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D70E5" w:rsidRDefault="00E54A40" w:rsidP="00ED1635">
      <w:pPr>
        <w:pStyle w:val="a4"/>
        <w:jc w:val="center"/>
      </w:pPr>
      <w:r w:rsidRPr="0097788E">
        <w:rPr>
          <w:b/>
        </w:rPr>
        <w:t>подряда на выполнение работ</w:t>
      </w:r>
    </w:p>
    <w:p w:rsidR="00AB1CC7" w:rsidRDefault="00AB1CC7" w:rsidP="00ED1635">
      <w:pPr>
        <w:pStyle w:val="a4"/>
        <w:jc w:val="center"/>
      </w:pP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   </w:t>
      </w:r>
      <w:r w:rsidR="00754AA1">
        <w:t>«</w:t>
      </w:r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702500">
        <w:rPr>
          <w:lang w:val="ru-RU"/>
        </w:rPr>
        <w:t>2</w:t>
      </w:r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0940D2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r w:rsidR="0060619F">
        <w:rPr>
          <w:b/>
          <w:bCs/>
          <w:szCs w:val="24"/>
          <w:lang w:val="ru-RU"/>
        </w:rPr>
        <w:t>Россети</w:t>
      </w:r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r w:rsidR="0060619F">
        <w:rPr>
          <w:b/>
          <w:bCs/>
          <w:szCs w:val="24"/>
          <w:lang w:val="ru-RU"/>
        </w:rPr>
        <w:t xml:space="preserve">Россети </w:t>
      </w:r>
      <w:r w:rsidR="006A0F78">
        <w:rPr>
          <w:b/>
          <w:bCs/>
          <w:szCs w:val="24"/>
        </w:rPr>
        <w:t>Центр» - «Липецкэнерго»)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7D4AD2" w:rsidRPr="00006CFD">
        <w:t xml:space="preserve">в лице </w:t>
      </w:r>
      <w:r w:rsidR="0060619F">
        <w:rPr>
          <w:lang w:val="ru-RU"/>
        </w:rPr>
        <w:t>заместителя</w:t>
      </w:r>
      <w:r w:rsidR="00C55C01">
        <w:rPr>
          <w:lang w:val="ru-RU"/>
        </w:rPr>
        <w:t xml:space="preserve"> генерального</w:t>
      </w:r>
      <w:r w:rsidR="0060619F">
        <w:rPr>
          <w:lang w:val="ru-RU"/>
        </w:rPr>
        <w:t xml:space="preserve"> директора</w:t>
      </w:r>
      <w:r w:rsidR="00C55C01">
        <w:rPr>
          <w:lang w:val="ru-RU"/>
        </w:rPr>
        <w:t xml:space="preserve"> – директора филиала</w:t>
      </w:r>
      <w:r w:rsidR="00AA3B24" w:rsidRPr="003E0A46">
        <w:rPr>
          <w:szCs w:val="24"/>
        </w:rPr>
        <w:t xml:space="preserve"> </w:t>
      </w:r>
      <w:r w:rsidR="00AA3B24" w:rsidRPr="00BE537B">
        <w:rPr>
          <w:b/>
          <w:szCs w:val="24"/>
        </w:rPr>
        <w:t>ПАО «</w:t>
      </w:r>
      <w:r w:rsidR="0060619F" w:rsidRPr="00BE537B">
        <w:rPr>
          <w:b/>
          <w:szCs w:val="24"/>
          <w:lang w:val="ru-RU"/>
        </w:rPr>
        <w:t xml:space="preserve">Россети </w:t>
      </w:r>
      <w:r w:rsidR="00AA3B24" w:rsidRPr="00BE537B">
        <w:rPr>
          <w:b/>
          <w:szCs w:val="24"/>
        </w:rPr>
        <w:t>Центр» - «Липецкэнерго»</w:t>
      </w:r>
      <w:r w:rsidR="00AA3B24" w:rsidRPr="003E0A46">
        <w:rPr>
          <w:szCs w:val="24"/>
        </w:rPr>
        <w:t xml:space="preserve"> </w:t>
      </w:r>
      <w:r w:rsidR="00C55C01">
        <w:rPr>
          <w:b/>
          <w:szCs w:val="24"/>
          <w:lang w:val="ru-RU"/>
        </w:rPr>
        <w:t>Мордыкина Виталия Витальевича</w:t>
      </w:r>
      <w:r w:rsidR="00A64C3A">
        <w:rPr>
          <w:szCs w:val="24"/>
        </w:rPr>
        <w:t xml:space="preserve">, </w:t>
      </w:r>
      <w:r w:rsidR="00AA3B24" w:rsidRPr="003E0A46">
        <w:rPr>
          <w:szCs w:val="24"/>
        </w:rPr>
        <w:t xml:space="preserve">действующего на основании доверенности  </w:t>
      </w:r>
      <w:r w:rsidR="00AA3B24" w:rsidRPr="000240E9">
        <w:rPr>
          <w:b/>
          <w:szCs w:val="24"/>
        </w:rPr>
        <w:t xml:space="preserve">№ </w:t>
      </w:r>
      <w:r w:rsidR="00E54A40">
        <w:rPr>
          <w:b/>
          <w:szCs w:val="24"/>
          <w:lang w:val="ru-RU"/>
        </w:rPr>
        <w:t>Д-</w:t>
      </w:r>
      <w:r w:rsidR="00C55C01">
        <w:rPr>
          <w:b/>
          <w:szCs w:val="24"/>
          <w:lang w:val="ru-RU"/>
        </w:rPr>
        <w:t>ЦА</w:t>
      </w:r>
      <w:r w:rsidR="00E54A40">
        <w:rPr>
          <w:b/>
          <w:szCs w:val="24"/>
          <w:lang w:val="ru-RU"/>
        </w:rPr>
        <w:t>/</w:t>
      </w:r>
      <w:r w:rsidR="00C55C01">
        <w:rPr>
          <w:b/>
          <w:szCs w:val="24"/>
          <w:lang w:val="ru-RU"/>
        </w:rPr>
        <w:t>180</w:t>
      </w:r>
      <w:r w:rsidR="00E54A40">
        <w:rPr>
          <w:b/>
          <w:szCs w:val="24"/>
          <w:lang w:val="ru-RU"/>
        </w:rPr>
        <w:t xml:space="preserve"> </w:t>
      </w:r>
      <w:r w:rsidR="00AA3B24" w:rsidRPr="000240E9">
        <w:rPr>
          <w:b/>
          <w:szCs w:val="24"/>
        </w:rPr>
        <w:t xml:space="preserve">от </w:t>
      </w:r>
      <w:r w:rsidR="00702500">
        <w:rPr>
          <w:b/>
          <w:szCs w:val="24"/>
          <w:lang w:val="ru-RU"/>
        </w:rPr>
        <w:t>1</w:t>
      </w:r>
      <w:r w:rsidR="00C55C01">
        <w:rPr>
          <w:b/>
          <w:szCs w:val="24"/>
          <w:lang w:val="ru-RU"/>
        </w:rPr>
        <w:t>8</w:t>
      </w:r>
      <w:r w:rsidR="00AA3B24" w:rsidRPr="000240E9">
        <w:rPr>
          <w:b/>
          <w:szCs w:val="24"/>
        </w:rPr>
        <w:t>.</w:t>
      </w:r>
      <w:r w:rsidR="00C55C01">
        <w:rPr>
          <w:b/>
          <w:szCs w:val="24"/>
          <w:lang w:val="ru-RU"/>
        </w:rPr>
        <w:t>10</w:t>
      </w:r>
      <w:r w:rsidR="00A64C3A">
        <w:rPr>
          <w:b/>
          <w:szCs w:val="24"/>
        </w:rPr>
        <w:t>.20</w:t>
      </w:r>
      <w:r w:rsidR="001B76E0">
        <w:rPr>
          <w:b/>
          <w:szCs w:val="24"/>
          <w:lang w:val="ru-RU"/>
        </w:rPr>
        <w:t>2</w:t>
      </w:r>
      <w:r w:rsidR="00702500">
        <w:rPr>
          <w:b/>
          <w:szCs w:val="24"/>
          <w:lang w:val="ru-RU"/>
        </w:rPr>
        <w:t>2</w:t>
      </w:r>
      <w:r w:rsidR="00AA3B24" w:rsidRPr="000240E9">
        <w:rPr>
          <w:b/>
          <w:szCs w:val="24"/>
        </w:rPr>
        <w:t xml:space="preserve"> г.</w:t>
      </w:r>
      <w:r w:rsidR="006A0F78">
        <w:rPr>
          <w:szCs w:val="24"/>
        </w:rPr>
        <w:t>,</w:t>
      </w:r>
      <w:r w:rsidR="00E63BCC">
        <w:rPr>
          <w:szCs w:val="24"/>
          <w:lang w:val="ru-RU"/>
        </w:rPr>
        <w:t xml:space="preserve"> </w:t>
      </w:r>
      <w:r w:rsidR="006A0F78">
        <w:rPr>
          <w:szCs w:val="24"/>
        </w:rPr>
        <w:t>именуемое в дальнейшем «Заказчик», с одной стороны, и</w:t>
      </w:r>
      <w:r w:rsidR="00C55C01">
        <w:rPr>
          <w:szCs w:val="24"/>
          <w:lang w:val="ru-RU"/>
        </w:rPr>
        <w:t xml:space="preserve">                                   </w:t>
      </w:r>
      <w:r w:rsidR="000940D2" w:rsidRPr="003E0A46">
        <w:rPr>
          <w:szCs w:val="24"/>
        </w:rPr>
        <w:t xml:space="preserve">, в лице </w:t>
      </w:r>
      <w:r w:rsidR="00C55C01">
        <w:rPr>
          <w:szCs w:val="24"/>
          <w:lang w:val="ru-RU"/>
        </w:rPr>
        <w:t xml:space="preserve">                                          </w:t>
      </w:r>
      <w:r w:rsidR="000940D2" w:rsidRPr="003E0A46">
        <w:rPr>
          <w:szCs w:val="24"/>
        </w:rPr>
        <w:t xml:space="preserve">, действующего на основании </w:t>
      </w:r>
      <w:r w:rsidR="00C55C01">
        <w:rPr>
          <w:szCs w:val="24"/>
          <w:lang w:val="ru-RU"/>
        </w:rPr>
        <w:t xml:space="preserve">                             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412027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904F02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 xml:space="preserve">работы по </w:t>
      </w:r>
      <w:r w:rsidR="008C1EE5">
        <w:rPr>
          <w:sz w:val="24"/>
          <w:szCs w:val="24"/>
        </w:rPr>
        <w:t>техническо</w:t>
      </w:r>
      <w:r w:rsidR="00E54A40">
        <w:rPr>
          <w:sz w:val="24"/>
          <w:szCs w:val="24"/>
        </w:rPr>
        <w:t xml:space="preserve">му обслуживанию легковых автомобилей </w:t>
      </w:r>
      <w:r>
        <w:rPr>
          <w:sz w:val="24"/>
          <w:szCs w:val="24"/>
        </w:rPr>
        <w:t xml:space="preserve"> в с</w:t>
      </w:r>
      <w:r w:rsidR="00E54A40">
        <w:rPr>
          <w:sz w:val="24"/>
          <w:szCs w:val="24"/>
        </w:rPr>
        <w:t xml:space="preserve">оответствии с </w:t>
      </w:r>
      <w:r w:rsidR="001B76E0" w:rsidRPr="001B76E0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 xml:space="preserve">протоколом очно-заочного заседания  Закупочной комиссии по подведению итогов закупочной процедуры </w:t>
      </w:r>
      <w:r w:rsidR="00C55C01">
        <w:rPr>
          <w:b/>
          <w:sz w:val="24"/>
          <w:szCs w:val="24"/>
        </w:rPr>
        <w:t xml:space="preserve">                               </w:t>
      </w:r>
      <w:r w:rsidR="001B76E0">
        <w:rPr>
          <w:b/>
          <w:sz w:val="24"/>
          <w:szCs w:val="24"/>
        </w:rPr>
        <w:t xml:space="preserve"> </w:t>
      </w:r>
      <w:r w:rsidR="00C55C01">
        <w:rPr>
          <w:b/>
          <w:sz w:val="24"/>
          <w:szCs w:val="24"/>
        </w:rPr>
        <w:t xml:space="preserve">                  </w:t>
      </w:r>
      <w:r w:rsidR="001A469E">
        <w:rPr>
          <w:sz w:val="24"/>
          <w:szCs w:val="24"/>
        </w:rPr>
        <w:t xml:space="preserve">на право заключения договора </w:t>
      </w:r>
      <w:r w:rsidR="00C55C01">
        <w:rPr>
          <w:sz w:val="24"/>
          <w:szCs w:val="24"/>
        </w:rPr>
        <w:t xml:space="preserve">выполнения работ </w:t>
      </w:r>
      <w:r w:rsidR="001A469E">
        <w:rPr>
          <w:sz w:val="24"/>
          <w:szCs w:val="24"/>
        </w:rPr>
        <w:t>по  техническому обслуживанию легковых автомобилей  для нужд филиала ПАО «Россети Центр»-«Липецкэнерго»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 xml:space="preserve">Заказчик обязуется принять  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6A0F78" w:rsidRDefault="00E54A40" w:rsidP="00904F02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E318ED">
        <w:rPr>
          <w:sz w:val="24"/>
          <w:szCs w:val="24"/>
        </w:rPr>
        <w:t xml:space="preserve">момента </w:t>
      </w:r>
      <w:r w:rsidR="001A469E">
        <w:rPr>
          <w:sz w:val="24"/>
          <w:szCs w:val="24"/>
        </w:rPr>
        <w:t>заключения</w:t>
      </w:r>
      <w:r w:rsidR="00E318ED">
        <w:rPr>
          <w:sz w:val="24"/>
          <w:szCs w:val="24"/>
        </w:rPr>
        <w:t xml:space="preserve"> договора</w:t>
      </w:r>
      <w:r w:rsidR="00F93E4A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>по 30.12.202</w:t>
      </w:r>
      <w:r w:rsidR="00C55C01">
        <w:rPr>
          <w:sz w:val="24"/>
          <w:szCs w:val="24"/>
        </w:rPr>
        <w:t>3</w:t>
      </w:r>
      <w:r w:rsidR="001A469E">
        <w:rPr>
          <w:sz w:val="24"/>
          <w:szCs w:val="24"/>
        </w:rPr>
        <w:t xml:space="preserve"> г.</w:t>
      </w:r>
      <w:r w:rsidR="00295746">
        <w:rPr>
          <w:sz w:val="24"/>
          <w:szCs w:val="24"/>
        </w:rPr>
        <w:t xml:space="preserve">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904F02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3963C8" w:rsidRDefault="003963C8" w:rsidP="003963C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412027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159B0" w:rsidRDefault="006A0F78" w:rsidP="004159B0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 xml:space="preserve">Стоимость выполняемых по настоящему договору работ составляет </w:t>
      </w:r>
      <w:r w:rsidR="001A469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A704F7">
        <w:rPr>
          <w:rFonts w:ascii="Times New Roman" w:hAnsi="Times New Roman" w:cs="Times New Roman"/>
          <w:b/>
          <w:sz w:val="24"/>
          <w:szCs w:val="24"/>
        </w:rPr>
        <w:t>4</w:t>
      </w:r>
      <w:r w:rsidR="00C55C01">
        <w:rPr>
          <w:rFonts w:ascii="Times New Roman" w:hAnsi="Times New Roman" w:cs="Times New Roman"/>
          <w:b/>
          <w:sz w:val="24"/>
          <w:szCs w:val="24"/>
        </w:rPr>
        <w:t>56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> </w:t>
      </w:r>
      <w:r w:rsidR="00A704F7">
        <w:rPr>
          <w:rFonts w:ascii="Times New Roman" w:hAnsi="Times New Roman" w:cs="Times New Roman"/>
          <w:b/>
          <w:sz w:val="24"/>
          <w:szCs w:val="24"/>
        </w:rPr>
        <w:t>599</w:t>
      </w:r>
      <w:r w:rsidR="006E1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1A469E">
        <w:rPr>
          <w:rFonts w:ascii="Times New Roman" w:hAnsi="Times New Roman" w:cs="Times New Roman"/>
          <w:b/>
          <w:sz w:val="24"/>
          <w:szCs w:val="24"/>
        </w:rPr>
        <w:t xml:space="preserve">Один миллион </w:t>
      </w:r>
      <w:r w:rsidR="00A704F7">
        <w:rPr>
          <w:rFonts w:ascii="Times New Roman" w:hAnsi="Times New Roman" w:cs="Times New Roman"/>
          <w:b/>
          <w:sz w:val="24"/>
          <w:szCs w:val="24"/>
        </w:rPr>
        <w:t xml:space="preserve">четыреста пятьдесят шесть </w:t>
      </w:r>
      <w:r w:rsidR="004C5F61">
        <w:rPr>
          <w:rFonts w:ascii="Times New Roman" w:hAnsi="Times New Roman" w:cs="Times New Roman"/>
          <w:b/>
          <w:sz w:val="24"/>
          <w:szCs w:val="24"/>
        </w:rPr>
        <w:t>тысяч</w:t>
      </w:r>
      <w:r w:rsidR="00A06986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4F7">
        <w:rPr>
          <w:rFonts w:ascii="Times New Roman" w:hAnsi="Times New Roman" w:cs="Times New Roman"/>
          <w:b/>
          <w:sz w:val="24"/>
          <w:szCs w:val="24"/>
        </w:rPr>
        <w:t xml:space="preserve">пятьсот девяносто девять 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>рублей)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9B0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4159B0">
        <w:rPr>
          <w:rFonts w:ascii="Times New Roman" w:hAnsi="Times New Roman" w:cs="Times New Roman"/>
          <w:b/>
          <w:sz w:val="24"/>
          <w:szCs w:val="24"/>
        </w:rPr>
        <w:t>0 коп.</w:t>
      </w:r>
      <w:r w:rsidR="00A61098" w:rsidRPr="004159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C01" w:rsidRPr="004159B0">
        <w:rPr>
          <w:rFonts w:ascii="Times New Roman" w:hAnsi="Times New Roman" w:cs="Times New Roman"/>
          <w:b/>
          <w:sz w:val="24"/>
          <w:szCs w:val="24"/>
        </w:rPr>
        <w:t>с</w:t>
      </w:r>
      <w:r w:rsidR="00334A90" w:rsidRPr="004159B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 w:rsidR="00334A90" w:rsidRPr="00415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904F02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C55C01">
        <w:rPr>
          <w:lang w:val="ru-RU"/>
        </w:rPr>
        <w:t>30</w:t>
      </w:r>
      <w:r w:rsidR="00402EBC">
        <w:rPr>
          <w:lang w:val="ru-RU"/>
        </w:rPr>
        <w:t xml:space="preserve"> (</w:t>
      </w:r>
      <w:r w:rsidR="00C55C01">
        <w:rPr>
          <w:lang w:val="ru-RU"/>
        </w:rPr>
        <w:t>тридцати</w:t>
      </w:r>
      <w:r w:rsidR="00402EBC">
        <w:rPr>
          <w:lang w:val="ru-RU"/>
        </w:rPr>
        <w:t>)</w:t>
      </w:r>
      <w:r w:rsidRPr="00536786">
        <w:t xml:space="preserve"> </w:t>
      </w:r>
      <w:r w:rsidR="00C55C01">
        <w:rPr>
          <w:lang w:val="ru-RU"/>
        </w:rPr>
        <w:t>календарных (7 (семи) рабочих для МСП)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 xml:space="preserve">с момента подписания актов выполненных работ и заказа-наряда на </w:t>
      </w:r>
      <w:r w:rsidR="00C55C01">
        <w:rPr>
          <w:lang w:val="ru-RU"/>
        </w:rPr>
        <w:t>выполнение</w:t>
      </w:r>
      <w:r w:rsidR="003637CE">
        <w:t xml:space="preserve"> работ по </w:t>
      </w:r>
      <w:r w:rsidR="00334A90">
        <w:rPr>
          <w:lang w:val="ru-RU"/>
        </w:rPr>
        <w:t>техническому обслуживанию</w:t>
      </w:r>
      <w:r w:rsidR="003637CE">
        <w:t>.</w:t>
      </w:r>
    </w:p>
    <w:p w:rsidR="00412027" w:rsidRDefault="00412027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904F02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</w:pPr>
      <w:r>
        <w:t xml:space="preserve"> </w:t>
      </w:r>
      <w:r w:rsidR="00A06986">
        <w:t>Контрольно-д</w:t>
      </w:r>
      <w:r w:rsidR="006A0F78">
        <w:t>иагностические</w:t>
      </w:r>
      <w:r w:rsidR="006A0F78" w:rsidRPr="00D32E39">
        <w:t xml:space="preserve"> </w:t>
      </w:r>
      <w:r w:rsidR="006A0F78">
        <w:t>работы</w:t>
      </w:r>
      <w:r w:rsidR="00CD4F3B">
        <w:t xml:space="preserve"> на автомобилях отечественного производства</w:t>
      </w:r>
      <w:r w:rsidR="00253D87">
        <w:t xml:space="preserve"> </w:t>
      </w:r>
      <w:r w:rsidR="006A0F78">
        <w:t xml:space="preserve"> –</w:t>
      </w:r>
      <w:r w:rsidR="00C55C01">
        <w:rPr>
          <w:lang w:val="ru-RU"/>
        </w:rPr>
        <w:t xml:space="preserve">                                 </w:t>
      </w:r>
      <w:r w:rsidR="00253D87">
        <w:t xml:space="preserve"> </w:t>
      </w:r>
      <w:r w:rsidR="00D246D4">
        <w:t>(</w:t>
      </w:r>
      <w:r w:rsidR="00C55C01">
        <w:rPr>
          <w:lang w:val="ru-RU"/>
        </w:rPr>
        <w:t xml:space="preserve">                         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C55C01">
        <w:t xml:space="preserve">0 коп. </w:t>
      </w:r>
      <w:r w:rsidR="00C55C01">
        <w:rPr>
          <w:lang w:val="ru-RU"/>
        </w:rPr>
        <w:t>с</w:t>
      </w:r>
      <w:r w:rsidR="00D246D4">
        <w:t xml:space="preserve"> НДС</w:t>
      </w:r>
      <w:r w:rsidR="006A0F78">
        <w:t xml:space="preserve">.  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A06986">
        <w:t>Контрольно-д</w:t>
      </w:r>
      <w:r w:rsidR="00D246D4">
        <w:t>иагностические</w:t>
      </w:r>
      <w:r w:rsidR="00D246D4" w:rsidRPr="00D32E39">
        <w:t xml:space="preserve"> </w:t>
      </w:r>
      <w:r w:rsidR="00D246D4">
        <w:t>работы на автомобилях импортного производства</w:t>
      </w:r>
      <w:r w:rsidR="00253D87">
        <w:t xml:space="preserve"> </w:t>
      </w:r>
      <w:r w:rsidR="00D246D4">
        <w:t>–</w:t>
      </w:r>
      <w:r w:rsidR="00253D87">
        <w:t xml:space="preserve"> </w:t>
      </w:r>
      <w:r w:rsidR="00C55C01">
        <w:rPr>
          <w:b/>
          <w:lang w:val="ru-RU"/>
        </w:rPr>
        <w:t xml:space="preserve">                              </w:t>
      </w:r>
      <w:r w:rsidR="007026F3">
        <w:t xml:space="preserve"> (</w:t>
      </w:r>
      <w:r w:rsidR="00C55C01">
        <w:rPr>
          <w:lang w:val="ru-RU"/>
        </w:rPr>
        <w:t xml:space="preserve">                             </w:t>
      </w:r>
      <w:r w:rsidR="004C5F61">
        <w:t>)</w:t>
      </w:r>
      <w:r w:rsidR="00C55C01">
        <w:t xml:space="preserve"> рублей 00 коп. с</w:t>
      </w:r>
      <w:r w:rsidR="00D246D4">
        <w:t xml:space="preserve"> НДС. </w:t>
      </w:r>
    </w:p>
    <w:p w:rsidR="00D246D4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D246D4">
        <w:t>С</w:t>
      </w:r>
      <w:r w:rsidR="00A06986">
        <w:t xml:space="preserve">мазочно-заправочные </w:t>
      </w:r>
      <w:r w:rsidR="00D246D4">
        <w:t xml:space="preserve">работы на автомобилях отечественного производства – </w:t>
      </w:r>
      <w:r w:rsidR="00C55C01">
        <w:rPr>
          <w:b/>
          <w:lang w:val="ru-RU"/>
        </w:rPr>
        <w:t xml:space="preserve">                                     </w:t>
      </w:r>
      <w:r w:rsidR="000A48FE">
        <w:t xml:space="preserve"> (</w:t>
      </w:r>
      <w:r w:rsidR="00C55C01">
        <w:rPr>
          <w:lang w:val="ru-RU"/>
        </w:rPr>
        <w:t xml:space="preserve">                                </w:t>
      </w:r>
      <w:r w:rsidR="000A48FE">
        <w:rPr>
          <w:lang w:val="ru-RU"/>
        </w:rPr>
        <w:t xml:space="preserve"> )</w:t>
      </w:r>
      <w:r w:rsidR="004C5F61">
        <w:t xml:space="preserve"> </w:t>
      </w:r>
      <w:r w:rsidR="00591D87">
        <w:t xml:space="preserve">рублей 00 коп. </w:t>
      </w:r>
      <w:r w:rsidR="00C55C01">
        <w:rPr>
          <w:lang w:val="ru-RU"/>
        </w:rPr>
        <w:t>с</w:t>
      </w:r>
      <w:r w:rsidR="00591D87">
        <w:t xml:space="preserve"> НДС.</w:t>
      </w:r>
    </w:p>
    <w:p w:rsidR="00296FF3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lastRenderedPageBreak/>
        <w:t xml:space="preserve"> </w:t>
      </w:r>
      <w:r w:rsidR="00A06986">
        <w:t xml:space="preserve">Смазочно-заправочные </w:t>
      </w:r>
      <w:r w:rsidR="00D246D4">
        <w:t xml:space="preserve"> работы на автомобилях импортного производства </w:t>
      </w:r>
      <w:r w:rsidR="00253D87">
        <w:t xml:space="preserve"> </w:t>
      </w:r>
    </w:p>
    <w:p w:rsidR="00D246D4" w:rsidRDefault="00253D87" w:rsidP="00296FF3">
      <w:pPr>
        <w:pStyle w:val="a4"/>
        <w:jc w:val="both"/>
      </w:pPr>
      <w:r>
        <w:t>–</w:t>
      </w:r>
      <w:r w:rsidR="00591D87">
        <w:t xml:space="preserve"> </w:t>
      </w:r>
      <w:r w:rsidR="00C55C01">
        <w:rPr>
          <w:b/>
          <w:lang w:val="ru-RU"/>
        </w:rPr>
        <w:t xml:space="preserve">                </w:t>
      </w:r>
      <w:r w:rsidR="000A48FE">
        <w:t xml:space="preserve"> (</w:t>
      </w:r>
      <w:r w:rsidR="00C55C01">
        <w:rPr>
          <w:lang w:val="ru-RU"/>
        </w:rPr>
        <w:t xml:space="preserve">                                         </w:t>
      </w:r>
      <w:r w:rsidR="000A48FE">
        <w:t>)</w:t>
      </w:r>
      <w:r w:rsidR="004C5F61">
        <w:t xml:space="preserve"> </w:t>
      </w:r>
      <w:r w:rsidR="00D246D4">
        <w:t xml:space="preserve">рублей 00 коп. </w:t>
      </w:r>
      <w:r w:rsidR="00C55C01">
        <w:rPr>
          <w:lang w:val="ru-RU"/>
        </w:rPr>
        <w:t>с</w:t>
      </w:r>
      <w:r w:rsidR="00D246D4">
        <w:t xml:space="preserve"> НДС.</w:t>
      </w:r>
    </w:p>
    <w:p w:rsidR="00591D87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591D87">
        <w:t>Регулировочные работы на автомобилях отечественного производства</w:t>
      </w:r>
      <w:r w:rsidR="00253D87">
        <w:t xml:space="preserve">                   – </w:t>
      </w:r>
      <w:r w:rsidR="00C55C01">
        <w:rPr>
          <w:b/>
          <w:lang w:val="ru-RU"/>
        </w:rPr>
        <w:t xml:space="preserve">                                           </w:t>
      </w:r>
      <w:r w:rsidR="000A48FE">
        <w:t xml:space="preserve"> (</w:t>
      </w:r>
      <w:r w:rsidR="00C55C01">
        <w:rPr>
          <w:lang w:val="ru-RU"/>
        </w:rPr>
        <w:t xml:space="preserve">                           </w:t>
      </w:r>
      <w:r w:rsidR="000A48FE">
        <w:rPr>
          <w:lang w:val="ru-RU"/>
        </w:rPr>
        <w:t xml:space="preserve"> )</w:t>
      </w:r>
      <w:r w:rsidR="004C5F61">
        <w:t xml:space="preserve"> </w:t>
      </w:r>
      <w:r w:rsidR="00C55C01">
        <w:t xml:space="preserve">рублей 00 коп. </w:t>
      </w:r>
      <w:r w:rsidR="00C55C01">
        <w:rPr>
          <w:lang w:val="ru-RU"/>
        </w:rPr>
        <w:t>с</w:t>
      </w:r>
      <w:r w:rsidR="00591D87">
        <w:t xml:space="preserve"> НДС.</w:t>
      </w:r>
    </w:p>
    <w:p w:rsidR="00591D87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591D87">
        <w:t xml:space="preserve">Регулировочные работы на автомобилях импортного производства </w:t>
      </w:r>
      <w:r w:rsidR="00253D87">
        <w:t xml:space="preserve">                            </w:t>
      </w:r>
      <w:r w:rsidR="00C55C01">
        <w:t xml:space="preserve">– </w:t>
      </w:r>
      <w:r w:rsidR="00C55C01">
        <w:rPr>
          <w:b/>
          <w:lang w:val="ru-RU"/>
        </w:rPr>
        <w:t xml:space="preserve">                                           </w:t>
      </w:r>
      <w:r w:rsidR="00C55C01">
        <w:t xml:space="preserve"> (</w:t>
      </w:r>
      <w:r w:rsidR="00C55C01">
        <w:rPr>
          <w:lang w:val="ru-RU"/>
        </w:rPr>
        <w:t xml:space="preserve">                            )</w:t>
      </w:r>
      <w:r w:rsidR="00C55C01">
        <w:t xml:space="preserve"> рублей 00 коп. </w:t>
      </w:r>
      <w:r w:rsidR="00C55C01">
        <w:rPr>
          <w:lang w:val="ru-RU"/>
        </w:rPr>
        <w:t>с</w:t>
      </w:r>
      <w:r w:rsidR="00C55C01">
        <w:t xml:space="preserve"> НДС.</w:t>
      </w:r>
    </w:p>
    <w:p w:rsidR="00296FF3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591D87">
        <w:t>Электротехнические работы на автомобилях отечественного производства</w:t>
      </w:r>
      <w:r w:rsidR="00296FF3">
        <w:t xml:space="preserve"> </w:t>
      </w:r>
    </w:p>
    <w:p w:rsidR="00591D87" w:rsidRDefault="00296FF3" w:rsidP="00296FF3">
      <w:pPr>
        <w:pStyle w:val="a4"/>
        <w:jc w:val="both"/>
      </w:pPr>
      <w:r>
        <w:t xml:space="preserve">– </w:t>
      </w:r>
      <w:r>
        <w:rPr>
          <w:b/>
          <w:lang w:val="ru-RU"/>
        </w:rPr>
        <w:t xml:space="preserve">                                           </w:t>
      </w:r>
      <w:r>
        <w:t xml:space="preserve"> (</w:t>
      </w:r>
      <w:r>
        <w:rPr>
          <w:lang w:val="ru-RU"/>
        </w:rPr>
        <w:t xml:space="preserve">  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</w:t>
      </w:r>
    </w:p>
    <w:p w:rsidR="00296FF3" w:rsidRDefault="008C2814" w:rsidP="00D246D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906756">
        <w:t>Электротехнические работы на автомобилях импортного производства</w:t>
      </w:r>
    </w:p>
    <w:p w:rsidR="00667886" w:rsidRDefault="00296FF3" w:rsidP="00296FF3">
      <w:pPr>
        <w:pStyle w:val="a4"/>
        <w:jc w:val="both"/>
      </w:pPr>
      <w:r>
        <w:t xml:space="preserve">– </w:t>
      </w:r>
      <w:r>
        <w:rPr>
          <w:b/>
          <w:lang w:val="ru-RU"/>
        </w:rPr>
        <w:t xml:space="preserve">                                           </w:t>
      </w:r>
      <w:r>
        <w:t xml:space="preserve"> (</w:t>
      </w:r>
      <w:r>
        <w:rPr>
          <w:lang w:val="ru-RU"/>
        </w:rPr>
        <w:t xml:space="preserve">                            )</w:t>
      </w:r>
      <w:r>
        <w:t xml:space="preserve"> рублей 00 коп. </w:t>
      </w:r>
      <w:r>
        <w:rPr>
          <w:lang w:val="ru-RU"/>
        </w:rPr>
        <w:t>с</w:t>
      </w:r>
      <w:r>
        <w:t xml:space="preserve"> НДС.</w:t>
      </w:r>
      <w:r w:rsidR="00906756">
        <w:t xml:space="preserve"> </w:t>
      </w:r>
    </w:p>
    <w:p w:rsidR="00296FF3" w:rsidRDefault="00C064B5" w:rsidP="00296FF3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Слесарные работы на автомоб</w:t>
      </w:r>
      <w:r w:rsidR="00296FF3">
        <w:t xml:space="preserve">илях отечественного производства </w:t>
      </w:r>
    </w:p>
    <w:p w:rsidR="00C064B5" w:rsidRDefault="00296FF3" w:rsidP="00296FF3">
      <w:pPr>
        <w:pStyle w:val="a4"/>
        <w:jc w:val="both"/>
      </w:pPr>
      <w:r>
        <w:t xml:space="preserve">– </w:t>
      </w:r>
      <w:r w:rsidRPr="00296FF3">
        <w:rPr>
          <w:b/>
          <w:lang w:val="ru-RU"/>
        </w:rPr>
        <w:t xml:space="preserve">                                           </w:t>
      </w:r>
      <w:r>
        <w:t xml:space="preserve"> (</w:t>
      </w:r>
      <w:r w:rsidRPr="00296FF3">
        <w:rPr>
          <w:lang w:val="ru-RU"/>
        </w:rPr>
        <w:t xml:space="preserve">                            )</w:t>
      </w:r>
      <w:r>
        <w:t xml:space="preserve"> рублей 00 коп. </w:t>
      </w:r>
      <w:r w:rsidRPr="00296FF3">
        <w:rPr>
          <w:lang w:val="ru-RU"/>
        </w:rPr>
        <w:t>с</w:t>
      </w:r>
      <w:r>
        <w:t xml:space="preserve"> НДС.</w:t>
      </w:r>
    </w:p>
    <w:p w:rsidR="00296FF3" w:rsidRDefault="00C064B5" w:rsidP="00D246D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Слесарные работы на автомобилях импортного производства</w:t>
      </w:r>
    </w:p>
    <w:p w:rsidR="00C064B5" w:rsidRPr="00334A90" w:rsidRDefault="00296FF3" w:rsidP="00296FF3">
      <w:pPr>
        <w:pStyle w:val="a4"/>
        <w:jc w:val="both"/>
      </w:pPr>
      <w:r>
        <w:t xml:space="preserve">– </w:t>
      </w:r>
      <w:r w:rsidRPr="00296FF3">
        <w:rPr>
          <w:b/>
          <w:lang w:val="ru-RU"/>
        </w:rPr>
        <w:t xml:space="preserve">                                           </w:t>
      </w:r>
      <w:r>
        <w:t xml:space="preserve"> (</w:t>
      </w:r>
      <w:r w:rsidRPr="00296FF3">
        <w:rPr>
          <w:lang w:val="ru-RU"/>
        </w:rPr>
        <w:t xml:space="preserve">                            )</w:t>
      </w:r>
      <w:r>
        <w:t xml:space="preserve"> рублей 00 коп. </w:t>
      </w:r>
      <w:r w:rsidRPr="00296FF3">
        <w:rPr>
          <w:lang w:val="ru-RU"/>
        </w:rPr>
        <w:t>с</w:t>
      </w:r>
      <w:r>
        <w:t xml:space="preserve"> НДС.</w:t>
      </w:r>
    </w:p>
    <w:p w:rsidR="00334A90" w:rsidRPr="00334A90" w:rsidRDefault="00334A90" w:rsidP="00D246D4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Шиномонтажные, балансировочные </w:t>
      </w:r>
      <w:r>
        <w:t xml:space="preserve">работы на автомобилях отечественного производства </w:t>
      </w:r>
      <w:r w:rsidR="00296FF3">
        <w:t xml:space="preserve">– </w:t>
      </w:r>
      <w:r w:rsidR="00296FF3" w:rsidRPr="00296FF3">
        <w:rPr>
          <w:b/>
          <w:lang w:val="ru-RU"/>
        </w:rPr>
        <w:t xml:space="preserve">                                           </w:t>
      </w:r>
      <w:r w:rsidR="00296FF3">
        <w:t xml:space="preserve"> (</w:t>
      </w:r>
      <w:r w:rsidR="00296FF3" w:rsidRPr="00296FF3">
        <w:rPr>
          <w:lang w:val="ru-RU"/>
        </w:rPr>
        <w:t xml:space="preserve">                            )</w:t>
      </w:r>
      <w:r w:rsidR="00296FF3">
        <w:t xml:space="preserve"> рублей 00 коп. </w:t>
      </w:r>
      <w:r w:rsidR="00296FF3" w:rsidRPr="00296FF3">
        <w:rPr>
          <w:lang w:val="ru-RU"/>
        </w:rPr>
        <w:t>с</w:t>
      </w:r>
      <w:r w:rsidR="00296FF3">
        <w:t xml:space="preserve"> НДС.</w:t>
      </w:r>
    </w:p>
    <w:p w:rsidR="00334A90" w:rsidRDefault="00334A90" w:rsidP="00D246D4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Шиномонтажные, балансировочные </w:t>
      </w:r>
      <w:r>
        <w:t>работы на автомоб</w:t>
      </w:r>
      <w:r w:rsidR="004C5F61">
        <w:t xml:space="preserve">илях импортного производства </w:t>
      </w:r>
      <w:r w:rsidR="00296FF3">
        <w:t xml:space="preserve">– </w:t>
      </w:r>
      <w:r w:rsidR="00296FF3" w:rsidRPr="00296FF3">
        <w:rPr>
          <w:b/>
          <w:lang w:val="ru-RU"/>
        </w:rPr>
        <w:t xml:space="preserve">                                           </w:t>
      </w:r>
      <w:r w:rsidR="00296FF3">
        <w:t xml:space="preserve"> (</w:t>
      </w:r>
      <w:r w:rsidR="00296FF3" w:rsidRPr="00296FF3">
        <w:rPr>
          <w:lang w:val="ru-RU"/>
        </w:rPr>
        <w:t xml:space="preserve">                            )</w:t>
      </w:r>
      <w:r w:rsidR="00296FF3">
        <w:t xml:space="preserve"> рублей 00 коп. </w:t>
      </w:r>
      <w:r w:rsidR="00296FF3" w:rsidRPr="00296FF3">
        <w:rPr>
          <w:lang w:val="ru-RU"/>
        </w:rPr>
        <w:t>с</w:t>
      </w:r>
      <w:r w:rsidR="00296FF3">
        <w:t xml:space="preserve"> НДС.</w:t>
      </w:r>
    </w:p>
    <w:p w:rsidR="00667886" w:rsidRDefault="00667886" w:rsidP="00D246D4">
      <w:pPr>
        <w:pStyle w:val="a4"/>
        <w:jc w:val="both"/>
      </w:pPr>
    </w:p>
    <w:p w:rsidR="00F430D3" w:rsidRDefault="00A26665" w:rsidP="005D000D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DD7FFD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 xml:space="preserve"> Обязательства Заказчика:</w:t>
      </w:r>
    </w:p>
    <w:p w:rsidR="0063200E" w:rsidRPr="0063200E" w:rsidRDefault="0063200E" w:rsidP="008C2814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3.1. Заказчик обязан: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 xml:space="preserve">. 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F55F12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4C5F61">
        <w:rPr>
          <w:sz w:val="24"/>
          <w:szCs w:val="24"/>
          <w:lang w:eastAsia="x-none"/>
        </w:rPr>
        <w:t xml:space="preserve"> </w:t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 требований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A24109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 xml:space="preserve"> 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 xml:space="preserve"> </w:t>
      </w:r>
      <w:r w:rsidR="00F55F12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требовать замены бригады или лиц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lastRenderedPageBreak/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F55F12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 </w:t>
      </w:r>
      <w:r w:rsidR="0063200E"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="0063200E"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>
        <w:rPr>
          <w:sz w:val="24"/>
          <w:szCs w:val="24"/>
        </w:rPr>
        <w:t>циаров), в сроки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не в полном объеме и/или в 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 xml:space="preserve">оговору,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 xml:space="preserve">оговору),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 xml:space="preserve"> письменного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8C2814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188F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F430D3" w:rsidRDefault="00860572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все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аботы в объеме и сроки, предусмотренные в</w:t>
      </w:r>
      <w:r w:rsidR="00D2107D">
        <w:rPr>
          <w:rFonts w:ascii="Times New Roman" w:hAnsi="Times New Roman" w:cs="Times New Roman"/>
          <w:sz w:val="24"/>
          <w:szCs w:val="24"/>
        </w:rPr>
        <w:t xml:space="preserve"> настоящем договоре</w:t>
      </w:r>
      <w:r w:rsidR="00A26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сдать результат р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абот Заказчику в состоянии, пригодном </w:t>
      </w:r>
      <w:r w:rsidR="00952B57">
        <w:rPr>
          <w:rFonts w:ascii="Times New Roman" w:hAnsi="Times New Roman" w:cs="Times New Roman"/>
          <w:sz w:val="24"/>
          <w:szCs w:val="24"/>
        </w:rPr>
        <w:t>для его нормальной эксплуатации.</w:t>
      </w:r>
    </w:p>
    <w:p w:rsidR="006D45C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работы</w:t>
      </w:r>
      <w:r w:rsidR="00EA07D1">
        <w:rPr>
          <w:rFonts w:ascii="Times New Roman" w:hAnsi="Times New Roman" w:cs="Times New Roman"/>
          <w:sz w:val="24"/>
          <w:szCs w:val="24"/>
        </w:rPr>
        <w:t xml:space="preserve"> в по</w:t>
      </w:r>
      <w:r w:rsidR="00856270">
        <w:rPr>
          <w:rFonts w:ascii="Times New Roman" w:hAnsi="Times New Roman" w:cs="Times New Roman"/>
          <w:sz w:val="24"/>
          <w:szCs w:val="24"/>
        </w:rPr>
        <w:t>лном соответствии со сметой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B57">
        <w:rPr>
          <w:rFonts w:ascii="Times New Roman" w:hAnsi="Times New Roman" w:cs="Times New Roman"/>
          <w:sz w:val="24"/>
          <w:szCs w:val="24"/>
        </w:rPr>
        <w:t>и условиями настоящего договора.</w:t>
      </w:r>
    </w:p>
    <w:p w:rsidR="00F430D3" w:rsidRPr="00F8473D" w:rsidRDefault="00A26665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</w:t>
      </w:r>
      <w:r w:rsidR="00771EFA">
        <w:rPr>
          <w:rFonts w:ascii="Times New Roman" w:hAnsi="Times New Roman" w:cs="Times New Roman"/>
          <w:sz w:val="24"/>
          <w:szCs w:val="24"/>
        </w:rPr>
        <w:t xml:space="preserve">чае необходимости привлечения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="00771EFA">
        <w:rPr>
          <w:rFonts w:ascii="Times New Roman" w:hAnsi="Times New Roman" w:cs="Times New Roman"/>
          <w:sz w:val="24"/>
          <w:szCs w:val="24"/>
        </w:rPr>
        <w:t>, письменно согласовать возможность их привлечения с Заказчиком. При получении указанного согласования от Заказчика,</w:t>
      </w:r>
      <w:r w:rsidR="002563F4">
        <w:rPr>
          <w:rFonts w:ascii="Times New Roman" w:hAnsi="Times New Roman" w:cs="Times New Roman"/>
          <w:sz w:val="24"/>
          <w:szCs w:val="24"/>
        </w:rPr>
        <w:t xml:space="preserve"> </w:t>
      </w:r>
      <w:r w:rsidR="00771EFA">
        <w:rPr>
          <w:rFonts w:ascii="Times New Roman" w:hAnsi="Times New Roman" w:cs="Times New Roman"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771EFA">
        <w:rPr>
          <w:rFonts w:ascii="Times New Roman" w:hAnsi="Times New Roman" w:cs="Times New Roman"/>
          <w:sz w:val="24"/>
          <w:szCs w:val="24"/>
        </w:rPr>
        <w:t xml:space="preserve"> обязуется письменно 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нформировать Заказчика о заключении договоров </w:t>
      </w:r>
      <w:r w:rsidR="00F430D3">
        <w:rPr>
          <w:rFonts w:ascii="Times New Roman" w:hAnsi="Times New Roman" w:cs="Times New Roman"/>
          <w:sz w:val="24"/>
          <w:szCs w:val="24"/>
        </w:rPr>
        <w:t>суб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подряда с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субподрядчиками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по мере их заключения. В информации должен излагаться предмет договора,</w:t>
      </w:r>
      <w:r w:rsidR="00F430D3">
        <w:rPr>
          <w:rFonts w:ascii="Times New Roman" w:hAnsi="Times New Roman" w:cs="Times New Roman"/>
          <w:sz w:val="24"/>
          <w:szCs w:val="24"/>
        </w:rPr>
        <w:t xml:space="preserve"> сроки выполнения работ,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наи</w:t>
      </w:r>
      <w:r w:rsidR="00771EFA">
        <w:rPr>
          <w:rFonts w:ascii="Times New Roman" w:hAnsi="Times New Roman" w:cs="Times New Roman"/>
          <w:sz w:val="24"/>
          <w:szCs w:val="24"/>
        </w:rPr>
        <w:t>менование и адрес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>. В договор субподряда должны быть включены соответствующие требования, права и обязанности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sz w:val="24"/>
          <w:szCs w:val="24"/>
        </w:rPr>
        <w:t>у</w:t>
      </w:r>
      <w:r w:rsidR="00771EFA">
        <w:rPr>
          <w:rFonts w:ascii="Times New Roman" w:hAnsi="Times New Roman" w:cs="Times New Roman"/>
          <w:sz w:val="24"/>
          <w:szCs w:val="24"/>
        </w:rPr>
        <w:t xml:space="preserve"> в договоре</w:t>
      </w:r>
      <w:r w:rsidR="00952B57">
        <w:rPr>
          <w:rFonts w:ascii="Times New Roman" w:hAnsi="Times New Roman" w:cs="Times New Roman"/>
          <w:sz w:val="24"/>
          <w:szCs w:val="24"/>
        </w:rPr>
        <w:t xml:space="preserve"> между Заказчиком и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Подрядчиком</w:t>
      </w:r>
      <w:r w:rsidR="00952B57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ограждение, освещение, охрану и наблюдение за объектом; предоставить </w:t>
      </w:r>
      <w:r w:rsidR="00952B57">
        <w:rPr>
          <w:rFonts w:ascii="Times New Roman" w:hAnsi="Times New Roman" w:cs="Times New Roman"/>
          <w:sz w:val="24"/>
          <w:szCs w:val="24"/>
        </w:rPr>
        <w:t>временные объекты (включая дороги, пешеходные дорожки, средства охраны и заборы), которые могут понадобиться в связи с производством работ для использования владельцами и жильцами прилегающих территорий, а также для их защиты.</w:t>
      </w:r>
    </w:p>
    <w:p w:rsidR="00F430D3" w:rsidRDefault="00F430D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Выполнить в полном объеме все обязательс</w:t>
      </w:r>
      <w:r w:rsidR="00860572">
        <w:rPr>
          <w:rFonts w:ascii="Times New Roman" w:hAnsi="Times New Roman" w:cs="Times New Roman"/>
          <w:sz w:val="24"/>
          <w:szCs w:val="24"/>
        </w:rPr>
        <w:t>тва, предусмотренные настоящим д</w:t>
      </w:r>
      <w:r w:rsidR="00952B57">
        <w:rPr>
          <w:rFonts w:ascii="Times New Roman" w:hAnsi="Times New Roman" w:cs="Times New Roman"/>
          <w:sz w:val="24"/>
          <w:szCs w:val="24"/>
        </w:rPr>
        <w:t>оговором.</w:t>
      </w:r>
    </w:p>
    <w:p w:rsidR="00721737" w:rsidRP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lastRenderedPageBreak/>
        <w:t>Исполнят</w:t>
      </w:r>
      <w:r>
        <w:rPr>
          <w:sz w:val="24"/>
          <w:szCs w:val="24"/>
        </w:rPr>
        <w:t>ь полученные в ходе выполнения р</w:t>
      </w:r>
      <w:r w:rsidRPr="00721737">
        <w:rPr>
          <w:sz w:val="24"/>
          <w:szCs w:val="24"/>
        </w:rPr>
        <w:t>абот указания Заказчика, если такие указания не проти</w:t>
      </w:r>
      <w:r>
        <w:rPr>
          <w:sz w:val="24"/>
          <w:szCs w:val="24"/>
        </w:rPr>
        <w:t>воречат условиям настоящего д</w:t>
      </w:r>
      <w:r w:rsidRPr="00721737">
        <w:rPr>
          <w:sz w:val="24"/>
          <w:szCs w:val="24"/>
        </w:rPr>
        <w:t>оговора и не представляют собой вмешательство в оперативно - хозяйс</w:t>
      </w:r>
      <w:r w:rsidR="00952B57">
        <w:rPr>
          <w:sz w:val="24"/>
          <w:szCs w:val="24"/>
        </w:rPr>
        <w:t xml:space="preserve">твенную деятельность </w:t>
      </w:r>
      <w:r w:rsidR="002563F4">
        <w:rPr>
          <w:sz w:val="24"/>
          <w:szCs w:val="24"/>
        </w:rPr>
        <w:t>Подрядчика</w:t>
      </w:r>
      <w:r w:rsidR="00952B57">
        <w:rPr>
          <w:sz w:val="24"/>
          <w:szCs w:val="24"/>
        </w:rPr>
        <w:t>.</w:t>
      </w:r>
    </w:p>
    <w:p w:rsidR="00721737" w:rsidRPr="00721737" w:rsidRDefault="00F55F12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Устранять по требованию Заказчика допущенные не</w:t>
      </w:r>
      <w:r w:rsidR="00721737">
        <w:rPr>
          <w:sz w:val="24"/>
          <w:szCs w:val="24"/>
        </w:rPr>
        <w:t>достатки в процессе выполнения работ по д</w:t>
      </w:r>
      <w:r w:rsidR="00952B57">
        <w:rPr>
          <w:sz w:val="24"/>
          <w:szCs w:val="24"/>
        </w:rPr>
        <w:t>оговору.</w:t>
      </w:r>
    </w:p>
    <w:p w:rsid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По око</w:t>
      </w:r>
      <w:r>
        <w:rPr>
          <w:sz w:val="24"/>
          <w:szCs w:val="24"/>
        </w:rPr>
        <w:t>нчанию выполнения р</w:t>
      </w:r>
      <w:r w:rsidRPr="00721737">
        <w:rPr>
          <w:sz w:val="24"/>
          <w:szCs w:val="24"/>
        </w:rPr>
        <w:t>абот в срок не более 5 (</w:t>
      </w:r>
      <w:r w:rsidRPr="00B028A4">
        <w:rPr>
          <w:i/>
          <w:sz w:val="24"/>
          <w:szCs w:val="24"/>
        </w:rPr>
        <w:t>пяти</w:t>
      </w:r>
      <w:r w:rsidRPr="00721737">
        <w:rPr>
          <w:sz w:val="24"/>
          <w:szCs w:val="24"/>
        </w:rPr>
        <w:t>) календарных дней известить об эт</w:t>
      </w:r>
      <w:r w:rsidR="00952B57">
        <w:rPr>
          <w:sz w:val="24"/>
          <w:szCs w:val="24"/>
        </w:rPr>
        <w:t>ом Заказчика в письменной форме.</w:t>
      </w:r>
    </w:p>
    <w:p w:rsidR="0072173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трудового распорядка, установленные Заказчиком.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эффективную работу собственной системы контроля работающих бригад.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безопасность технологии выполнения</w:t>
      </w:r>
      <w:r w:rsidR="00B27109">
        <w:rPr>
          <w:sz w:val="24"/>
          <w:szCs w:val="24"/>
        </w:rPr>
        <w:t xml:space="preserve"> работ всеми членами бригады.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приступать самовольно к выполнению работ, без оформления наряда/распоряжения/акта допуска на</w:t>
      </w:r>
      <w:r w:rsidR="00453120">
        <w:rPr>
          <w:sz w:val="24"/>
          <w:szCs w:val="24"/>
        </w:rPr>
        <w:t xml:space="preserve"> производство строительно-монтажных работ,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выполнение объема работ, предусмотренного настоящим договором, исключить выполнение не согласованных с Заказчиком работ, работ, не определенных нарядом/распоряжением/актом допуска на производство строительно-монтажных работ,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</w:t>
      </w:r>
      <w:r w:rsidR="009F188F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>).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(привлекаемых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с принятием со стороны Заказчика, при выявлении грубых нарушений вышеуказанных требований, действенных мер к персоналу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</w:t>
      </w:r>
      <w:r w:rsidR="00EC1EA3">
        <w:rPr>
          <w:sz w:val="24"/>
          <w:szCs w:val="24"/>
        </w:rPr>
        <w:t>и</w:t>
      </w:r>
      <w:r w:rsidR="00750225">
        <w:rPr>
          <w:sz w:val="24"/>
          <w:szCs w:val="24"/>
        </w:rPr>
        <w:t xml:space="preserve">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в том числе, таких как выдача предписания, отстранение бригады или отдельных лиц от работы, отказ от их дальнейшего допуска и необходимости проведения их замены </w:t>
      </w:r>
      <w:r w:rsidR="00B10922">
        <w:rPr>
          <w:sz w:val="24"/>
          <w:szCs w:val="24"/>
        </w:rPr>
        <w:t>Подрядчиком</w:t>
      </w:r>
      <w:r w:rsidR="00750225">
        <w:rPr>
          <w:sz w:val="24"/>
          <w:szCs w:val="24"/>
        </w:rPr>
        <w:t>. Указанные действия Заказчика являются обязательными и безусловными для исполнения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Подрядчиком </w:t>
      </w:r>
      <w:r w:rsidR="00750225">
        <w:rPr>
          <w:sz w:val="24"/>
          <w:szCs w:val="24"/>
        </w:rPr>
        <w:t xml:space="preserve">(привлеченными </w:t>
      </w:r>
      <w:r w:rsidR="009F188F">
        <w:rPr>
          <w:sz w:val="24"/>
          <w:szCs w:val="24"/>
        </w:rPr>
        <w:t>субподрядчиками</w:t>
      </w:r>
      <w:r w:rsidR="00750225">
        <w:rPr>
          <w:sz w:val="24"/>
          <w:szCs w:val="24"/>
        </w:rPr>
        <w:t xml:space="preserve">). При отстранении Заказчиком персонала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 от выполнения работ по настоящему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B10922">
        <w:rPr>
          <w:sz w:val="24"/>
          <w:szCs w:val="24"/>
        </w:rPr>
        <w:t>Подрядчик</w:t>
      </w:r>
      <w:r w:rsidR="00750225">
        <w:rPr>
          <w:sz w:val="24"/>
          <w:szCs w:val="24"/>
        </w:rPr>
        <w:t xml:space="preserve"> обязан компенсировать и возместить Заказчику любые издержки и/или убытки, понесенные</w:t>
      </w:r>
      <w:r w:rsidR="004B3A95">
        <w:rPr>
          <w:sz w:val="24"/>
          <w:szCs w:val="24"/>
        </w:rPr>
        <w:t xml:space="preserve"> Заказчиком в связи с выполнением контрольных мероприятий и выявлением вышеуказанных нарушений </w:t>
      </w:r>
      <w:r w:rsidR="00B10922">
        <w:rPr>
          <w:sz w:val="24"/>
          <w:szCs w:val="24"/>
        </w:rPr>
        <w:t>Подрядчика</w:t>
      </w:r>
      <w:r w:rsidR="004B3A9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4B3A95">
        <w:rPr>
          <w:sz w:val="24"/>
          <w:szCs w:val="24"/>
        </w:rPr>
        <w:t>).</w:t>
      </w:r>
    </w:p>
    <w:p w:rsidR="004B3A95" w:rsidRPr="00721737" w:rsidRDefault="004B3A95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к выполнению работ по настоящему договору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 xml:space="preserve">,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включить в договоры с указанными </w:t>
      </w:r>
      <w:r w:rsidR="009F188F">
        <w:rPr>
          <w:sz w:val="24"/>
          <w:szCs w:val="24"/>
        </w:rPr>
        <w:t>субподрядчиками</w:t>
      </w:r>
      <w:r w:rsidR="00B028A4">
        <w:rPr>
          <w:sz w:val="24"/>
          <w:szCs w:val="24"/>
        </w:rPr>
        <w:t xml:space="preserve"> п</w:t>
      </w:r>
      <w:r w:rsidR="00DA6AE5">
        <w:rPr>
          <w:sz w:val="24"/>
          <w:szCs w:val="24"/>
        </w:rPr>
        <w:t>оложения пунктов</w:t>
      </w:r>
      <w:r w:rsidR="00DF2135">
        <w:rPr>
          <w:sz w:val="24"/>
          <w:szCs w:val="24"/>
        </w:rPr>
        <w:t xml:space="preserve"> 3.3.10 – 3.3.16</w:t>
      </w:r>
      <w:r>
        <w:rPr>
          <w:sz w:val="24"/>
          <w:szCs w:val="24"/>
        </w:rPr>
        <w:t xml:space="preserve"> настоящего договора.</w:t>
      </w:r>
    </w:p>
    <w:p w:rsidR="00721737" w:rsidRPr="00721737" w:rsidRDefault="00902F0F" w:rsidP="00F55F12">
      <w:pPr>
        <w:widowControl w:val="0"/>
        <w:numPr>
          <w:ilvl w:val="2"/>
          <w:numId w:val="22"/>
        </w:numPr>
        <w:shd w:val="clear" w:color="auto" w:fill="FFFFFF"/>
        <w:autoSpaceDE w:val="0"/>
        <w:autoSpaceDN w:val="0"/>
        <w:adjustRightInd w:val="0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При выполнении р</w:t>
      </w:r>
      <w:r w:rsidR="00721737" w:rsidRPr="00721737">
        <w:rPr>
          <w:bCs/>
          <w:color w:val="000000"/>
          <w:sz w:val="24"/>
          <w:szCs w:val="24"/>
        </w:rPr>
        <w:t xml:space="preserve">абот, предусмотренных настоящим </w:t>
      </w:r>
      <w:r>
        <w:rPr>
          <w:bCs/>
          <w:color w:val="000000"/>
          <w:sz w:val="24"/>
          <w:szCs w:val="24"/>
        </w:rPr>
        <w:t xml:space="preserve">договором, </w:t>
      </w:r>
      <w:r w:rsidR="00B10922">
        <w:rPr>
          <w:sz w:val="24"/>
          <w:szCs w:val="24"/>
        </w:rPr>
        <w:t>Подрядчик</w:t>
      </w:r>
      <w:r w:rsidR="00721737" w:rsidRPr="00721737">
        <w:rPr>
          <w:bCs/>
          <w:color w:val="000000"/>
          <w:sz w:val="24"/>
          <w:szCs w:val="24"/>
        </w:rPr>
        <w:t xml:space="preserve"> о</w:t>
      </w:r>
      <w:r>
        <w:rPr>
          <w:bCs/>
          <w:color w:val="000000"/>
          <w:sz w:val="24"/>
          <w:szCs w:val="24"/>
        </w:rPr>
        <w:t xml:space="preserve">бязуется соблюдать требования, </w:t>
      </w:r>
      <w:r w:rsidR="00721737" w:rsidRPr="00721737">
        <w:rPr>
          <w:bCs/>
          <w:color w:val="000000"/>
          <w:sz w:val="24"/>
          <w:szCs w:val="24"/>
        </w:rPr>
        <w:t>предусмотренные в альбоме фирменного стиля  Заказчика</w:t>
      </w:r>
      <w:r w:rsidR="004B3A95">
        <w:rPr>
          <w:bCs/>
          <w:color w:val="000000"/>
          <w:sz w:val="24"/>
          <w:szCs w:val="24"/>
        </w:rPr>
        <w:t>.</w:t>
      </w:r>
    </w:p>
    <w:p w:rsidR="00721737" w:rsidRPr="00721737" w:rsidRDefault="00721737" w:rsidP="00F55F12">
      <w:pPr>
        <w:widowControl w:val="0"/>
        <w:numPr>
          <w:ilvl w:val="2"/>
          <w:numId w:val="22"/>
        </w:numPr>
        <w:shd w:val="clear" w:color="auto" w:fill="FFFFFF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 w:rsidRPr="00721737">
        <w:rPr>
          <w:sz w:val="24"/>
          <w:szCs w:val="24"/>
        </w:rPr>
        <w:lastRenderedPageBreak/>
        <w:t>Принять все разумные и необходимые в соответствии с законодательством Российской Федерации меры по ох</w:t>
      </w:r>
      <w:r w:rsidR="00C156A6">
        <w:rPr>
          <w:sz w:val="24"/>
          <w:szCs w:val="24"/>
        </w:rPr>
        <w:t>ране окружающей среды (как на объекте, так и за его</w:t>
      </w:r>
      <w:r w:rsidRPr="00721737">
        <w:rPr>
          <w:sz w:val="24"/>
          <w:szCs w:val="24"/>
        </w:rPr>
        <w:t xml:space="preserve">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обязан следить за тем, чтобы выбросы в воздух, поверхностные стоки, от</w:t>
      </w:r>
      <w:r w:rsidR="00C156A6">
        <w:rPr>
          <w:sz w:val="24"/>
          <w:szCs w:val="24"/>
        </w:rPr>
        <w:t>водимые с объекта</w:t>
      </w:r>
      <w:r w:rsidRPr="00721737">
        <w:rPr>
          <w:sz w:val="24"/>
          <w:szCs w:val="24"/>
        </w:rPr>
        <w:t xml:space="preserve"> сточные воды, шум и вибрация не превышали показателей, установленных законодательством Российской Федерации.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т.п.</w:t>
      </w:r>
      <w:r w:rsidRPr="00721737">
        <w:rPr>
          <w:bCs/>
          <w:sz w:val="24"/>
          <w:szCs w:val="24"/>
        </w:rPr>
        <w:t>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 xml:space="preserve">Самостоятельно осуществить страхование от несчастных случаев.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направляет сообщения о несчастном случае в соответствии со статьей 228.1 Трудового кодекса Российской Федерации.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момент</w:t>
      </w:r>
      <w:r w:rsidR="00721737" w:rsidRPr="00721737">
        <w:rPr>
          <w:sz w:val="24"/>
          <w:szCs w:val="24"/>
        </w:rPr>
        <w:t xml:space="preserve"> п</w:t>
      </w:r>
      <w:r w:rsidR="00C12A3B">
        <w:rPr>
          <w:sz w:val="24"/>
          <w:szCs w:val="24"/>
        </w:rPr>
        <w:t>одписания Сторонами настоящего д</w:t>
      </w:r>
      <w:r w:rsidR="00721737" w:rsidRPr="00721737">
        <w:rPr>
          <w:sz w:val="24"/>
          <w:szCs w:val="24"/>
        </w:rPr>
        <w:t xml:space="preserve">оговора, предоставить в адрес Заказчика информацию о полной цепочке своих собственников (юридических и физических лицах, </w:t>
      </w: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включая конечных бенефициаров), их данных, данных руковод</w:t>
      </w:r>
      <w:r w:rsidR="00F56C46">
        <w:rPr>
          <w:sz w:val="24"/>
          <w:szCs w:val="24"/>
        </w:rPr>
        <w:t>ит</w:t>
      </w:r>
      <w:r w:rsidR="0004045B">
        <w:rPr>
          <w:sz w:val="24"/>
          <w:szCs w:val="24"/>
        </w:rPr>
        <w:t xml:space="preserve">елей, в формате </w:t>
      </w:r>
      <w:r w:rsidR="00AA29D9">
        <w:rPr>
          <w:sz w:val="24"/>
          <w:szCs w:val="24"/>
        </w:rPr>
        <w:t xml:space="preserve"> </w:t>
      </w:r>
      <w:r w:rsidR="0004045B" w:rsidRPr="00AA29D9">
        <w:rPr>
          <w:sz w:val="24"/>
          <w:szCs w:val="24"/>
        </w:rPr>
        <w:t>Приложения № 1</w:t>
      </w:r>
      <w:r w:rsidR="00721737" w:rsidRPr="00721737">
        <w:rPr>
          <w:sz w:val="24"/>
          <w:szCs w:val="24"/>
        </w:rPr>
        <w:t xml:space="preserve"> к настоящем</w:t>
      </w:r>
      <w:r w:rsidR="00C12A3B">
        <w:rPr>
          <w:sz w:val="24"/>
          <w:szCs w:val="24"/>
        </w:rPr>
        <w:t>у д</w:t>
      </w:r>
      <w:r w:rsidR="00721737" w:rsidRPr="00721737">
        <w:rPr>
          <w:sz w:val="24"/>
          <w:szCs w:val="24"/>
        </w:rPr>
        <w:t>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срока действия договора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предоставить Заказчику информацию:</w:t>
      </w:r>
    </w:p>
    <w:p w:rsidR="00343630" w:rsidRDefault="00481F9B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 изменении состава (по сравнению с существовавшим на дату заключения договора</w:t>
      </w:r>
      <w:r w:rsidR="004C0A53">
        <w:rPr>
          <w:sz w:val="24"/>
          <w:szCs w:val="24"/>
        </w:rPr>
        <w:t xml:space="preserve">) </w:t>
      </w:r>
      <w:r w:rsidR="00343630">
        <w:rPr>
          <w:sz w:val="24"/>
          <w:szCs w:val="24"/>
        </w:rPr>
        <w:t xml:space="preserve">собственников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 xml:space="preserve"> (состава участников; в отношении участников, являющихся юридическими лицами – состава их участников </w:t>
      </w:r>
      <w:r w:rsidR="00B10922">
        <w:rPr>
          <w:sz w:val="24"/>
          <w:szCs w:val="24"/>
        </w:rPr>
        <w:t>и т.д.), включая бенефициаров (</w:t>
      </w:r>
      <w:r w:rsidR="00343630">
        <w:rPr>
          <w:sz w:val="24"/>
          <w:szCs w:val="24"/>
        </w:rPr>
        <w:t xml:space="preserve">в том числе конечных), а также состава исполнительных органов </w:t>
      </w:r>
      <w:r w:rsidR="009F188F">
        <w:rPr>
          <w:sz w:val="24"/>
          <w:szCs w:val="24"/>
        </w:rPr>
        <w:t>Исполнителя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>;</w:t>
      </w:r>
    </w:p>
    <w:p w:rsidR="00343630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 составе собственников (состав участников; в отношении участников, являющихся юридическими лицами – состава их участников и т.д.) привлекаемых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третьих лиц.</w:t>
      </w:r>
    </w:p>
    <w:p w:rsidR="00481F9B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Информация предоставляется по форме, указанной в Приложении № 1 к договору, не позднее 3 (</w:t>
      </w:r>
      <w:r w:rsidRPr="00343630">
        <w:rPr>
          <w:i/>
          <w:sz w:val="24"/>
          <w:szCs w:val="24"/>
        </w:rPr>
        <w:t>трех</w:t>
      </w:r>
      <w:r>
        <w:rPr>
          <w:sz w:val="24"/>
          <w:szCs w:val="24"/>
        </w:rPr>
        <w:t>)</w:t>
      </w:r>
      <w:r w:rsidR="00721737" w:rsidRPr="00721737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3963C8" w:rsidRPr="00B10922" w:rsidRDefault="00721737" w:rsidP="008C2814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B10922">
        <w:rPr>
          <w:sz w:val="24"/>
          <w:szCs w:val="24"/>
        </w:rPr>
        <w:t xml:space="preserve">При предоставлении </w:t>
      </w:r>
      <w:r w:rsidR="00B10922" w:rsidRPr="00B10922">
        <w:rPr>
          <w:sz w:val="24"/>
          <w:szCs w:val="24"/>
        </w:rPr>
        <w:t>Подрядчиком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9F188F" w:rsidRPr="00B10922">
        <w:rPr>
          <w:sz w:val="24"/>
          <w:szCs w:val="24"/>
        </w:rPr>
        <w:t>Исполнитель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B10922">
        <w:rPr>
          <w:i/>
          <w:sz w:val="24"/>
          <w:szCs w:val="24"/>
        </w:rPr>
        <w:t>,</w:t>
      </w:r>
      <w:r w:rsidRPr="00B10922">
        <w:rPr>
          <w:sz w:val="24"/>
          <w:szCs w:val="24"/>
        </w:rPr>
        <w:t xml:space="preserve"> по фор</w:t>
      </w:r>
      <w:r w:rsidR="0004045B" w:rsidRPr="00B10922">
        <w:rPr>
          <w:sz w:val="24"/>
          <w:szCs w:val="24"/>
        </w:rPr>
        <w:t>ме установленной Приложением № 2</w:t>
      </w:r>
      <w:r w:rsidR="00C12A3B" w:rsidRPr="00B10922">
        <w:rPr>
          <w:sz w:val="24"/>
          <w:szCs w:val="24"/>
        </w:rPr>
        <w:t xml:space="preserve"> к настоящему д</w:t>
      </w:r>
      <w:r w:rsidRPr="00B10922">
        <w:rPr>
          <w:sz w:val="24"/>
          <w:szCs w:val="24"/>
        </w:rPr>
        <w:t>оговору.</w:t>
      </w:r>
    </w:p>
    <w:p w:rsidR="003963C8" w:rsidRDefault="003963C8" w:rsidP="008C2814">
      <w:pPr>
        <w:ind w:firstLine="851"/>
        <w:jc w:val="both"/>
        <w:rPr>
          <w:sz w:val="24"/>
          <w:szCs w:val="24"/>
        </w:rPr>
      </w:pPr>
    </w:p>
    <w:p w:rsidR="00721737" w:rsidRPr="00721737" w:rsidRDefault="00721737" w:rsidP="008C2814">
      <w:pPr>
        <w:ind w:firstLine="851"/>
        <w:jc w:val="both"/>
        <w:rPr>
          <w:b/>
          <w:sz w:val="24"/>
          <w:szCs w:val="24"/>
        </w:rPr>
      </w:pPr>
      <w:r w:rsidRPr="00721737">
        <w:rPr>
          <w:sz w:val="24"/>
          <w:szCs w:val="24"/>
        </w:rPr>
        <w:t xml:space="preserve">     </w:t>
      </w:r>
      <w:r w:rsidR="00C12A3B">
        <w:rPr>
          <w:b/>
          <w:sz w:val="24"/>
          <w:szCs w:val="24"/>
        </w:rPr>
        <w:t xml:space="preserve"> </w:t>
      </w: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721737" w:rsidRPr="00721737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721737" w:rsidRPr="00721737">
        <w:rPr>
          <w:sz w:val="24"/>
          <w:szCs w:val="24"/>
        </w:rPr>
        <w:t>3.4.1. Если по не зависящим от</w:t>
      </w:r>
      <w:r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Подрядчика </w:t>
      </w:r>
      <w:r>
        <w:rPr>
          <w:sz w:val="24"/>
          <w:szCs w:val="24"/>
        </w:rPr>
        <w:t xml:space="preserve"> причинам стоимость работ превысит с</w:t>
      </w:r>
      <w:r w:rsidR="00DD06EA">
        <w:rPr>
          <w:sz w:val="24"/>
          <w:szCs w:val="24"/>
        </w:rPr>
        <w:t>тоимость договора</w:t>
      </w:r>
      <w:r w:rsidR="00721737" w:rsidRPr="00721737">
        <w:rPr>
          <w:sz w:val="24"/>
          <w:szCs w:val="24"/>
        </w:rPr>
        <w:t xml:space="preserve">  не менее чем на десять процентов, он буд</w:t>
      </w:r>
      <w:r w:rsidR="00DD06EA">
        <w:rPr>
          <w:sz w:val="24"/>
          <w:szCs w:val="24"/>
        </w:rPr>
        <w:t>ет вправе требовать пересмотра договора</w:t>
      </w:r>
      <w:r w:rsidR="00721737" w:rsidRPr="00721737">
        <w:rPr>
          <w:sz w:val="24"/>
          <w:szCs w:val="24"/>
        </w:rPr>
        <w:t>.</w:t>
      </w:r>
    </w:p>
    <w:p w:rsidR="002670A9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3.4.2. Отказаться от выполнения обязанно</w:t>
      </w:r>
      <w:r w:rsidR="00385CA0">
        <w:rPr>
          <w:sz w:val="24"/>
          <w:szCs w:val="24"/>
        </w:rPr>
        <w:t>сти, указанной в пункте 3.3.7</w:t>
      </w:r>
      <w:r w:rsidR="004B10E4">
        <w:rPr>
          <w:sz w:val="24"/>
          <w:szCs w:val="24"/>
        </w:rPr>
        <w:t>.</w:t>
      </w:r>
      <w:r w:rsidR="00721737" w:rsidRPr="00721737">
        <w:rPr>
          <w:sz w:val="24"/>
          <w:szCs w:val="24"/>
        </w:rPr>
        <w:t>, в случае, когда устранение недостатков не связано непосред</w:t>
      </w:r>
      <w:r>
        <w:rPr>
          <w:sz w:val="24"/>
          <w:szCs w:val="24"/>
        </w:rPr>
        <w:t>ственно с предметом настоящего д</w:t>
      </w:r>
      <w:r w:rsidR="00721737" w:rsidRPr="00721737">
        <w:rPr>
          <w:sz w:val="24"/>
          <w:szCs w:val="24"/>
        </w:rPr>
        <w:t>оговора.</w:t>
      </w:r>
    </w:p>
    <w:p w:rsidR="00316105" w:rsidRDefault="00316105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0D3" w:rsidRPr="00F8473D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ОБЕСПЕЧЕНИЕ МАТЕРИАЛАМИ, ОБОРУДОВАНИЕМ</w:t>
      </w:r>
    </w:p>
    <w:p w:rsidR="00F430D3" w:rsidRDefault="00F430D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455106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>.1. Сторона, предоставившая материалы, инструмент и оборудование, отвечает за их соответствие</w:t>
      </w:r>
      <w:r w:rsidR="00C12A3B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E43EA5" w:rsidRDefault="00E43EA5" w:rsidP="00C95734">
      <w:pPr>
        <w:pStyle w:val="ConsNormal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30D3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ПОРЯДОК ПРИЕМКИ РАБОТ. ТРЕБОВАНИЯ К КАЧЕСТВУ</w:t>
      </w:r>
    </w:p>
    <w:p w:rsidR="00192FE5" w:rsidRDefault="00192FE5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</w:t>
      </w:r>
      <w:r w:rsidR="00296FF3">
        <w:rPr>
          <w:sz w:val="24"/>
          <w:szCs w:val="24"/>
        </w:rPr>
        <w:t>выполнение</w:t>
      </w:r>
      <w:r w:rsidR="00DA6AE5">
        <w:rPr>
          <w:sz w:val="24"/>
          <w:szCs w:val="24"/>
        </w:rPr>
        <w:t xml:space="preserve">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BC7E2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296FF3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296FF3">
        <w:rPr>
          <w:sz w:val="24"/>
          <w:szCs w:val="24"/>
        </w:rPr>
        <w:t xml:space="preserve">                                                                   </w:t>
      </w:r>
      <w:r w:rsidR="000461FC">
        <w:rPr>
          <w:sz w:val="24"/>
          <w:szCs w:val="24"/>
        </w:rPr>
        <w:t>.</w:t>
      </w:r>
    </w:p>
    <w:p w:rsidR="00F430D3" w:rsidRPr="00302172" w:rsidRDefault="00C12A3B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 xml:space="preserve"> уведомление с  объяснением причин отказа.</w:t>
      </w:r>
    </w:p>
    <w:p w:rsidR="00F430D3" w:rsidRPr="00302172" w:rsidRDefault="00F430D3" w:rsidP="00BC7E22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302172">
        <w:rPr>
          <w:spacing w:val="8"/>
          <w:sz w:val="24"/>
          <w:szCs w:val="24"/>
        </w:rPr>
        <w:t xml:space="preserve"> и иных недостатков в работе Заказчик обязан заявить об этом </w:t>
      </w:r>
      <w:r w:rsidR="00D03259">
        <w:rPr>
          <w:sz w:val="24"/>
          <w:szCs w:val="24"/>
        </w:rPr>
        <w:t>Подрядчику</w:t>
      </w:r>
      <w:r w:rsidRPr="00302172">
        <w:rPr>
          <w:spacing w:val="8"/>
          <w:sz w:val="24"/>
          <w:szCs w:val="24"/>
        </w:rPr>
        <w:t xml:space="preserve"> и  </w:t>
      </w:r>
      <w:r w:rsidRPr="00302172">
        <w:rPr>
          <w:spacing w:val="9"/>
          <w:sz w:val="24"/>
          <w:szCs w:val="24"/>
        </w:rPr>
        <w:t>от</w:t>
      </w:r>
      <w:r w:rsidR="007D3913">
        <w:rPr>
          <w:spacing w:val="9"/>
          <w:sz w:val="24"/>
          <w:szCs w:val="24"/>
        </w:rPr>
        <w:t xml:space="preserve">разить это в акте </w:t>
      </w:r>
      <w:r w:rsidRPr="00302172">
        <w:rPr>
          <w:spacing w:val="9"/>
          <w:sz w:val="24"/>
          <w:szCs w:val="24"/>
        </w:rPr>
        <w:t xml:space="preserve">выполненных работ с указанием сроков их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них  только  в  тех  случаях,  если  в  акте  сдачи-приемки  были  оговорены 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обстоятельств,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Если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6.   ОТВЕТСТВЕННОСТЬ СТОРОН</w:t>
      </w:r>
    </w:p>
    <w:p w:rsidR="00096151" w:rsidRPr="00096151" w:rsidRDefault="00096151" w:rsidP="008C2814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 xml:space="preserve">6.1.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096151" w:rsidRPr="00096151" w:rsidRDefault="00096151" w:rsidP="008C2814">
      <w:pPr>
        <w:spacing w:line="22" w:lineRule="atLeast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     - п</w:t>
      </w:r>
      <w:r>
        <w:rPr>
          <w:sz w:val="24"/>
          <w:szCs w:val="24"/>
        </w:rPr>
        <w:t>ри нарушении сроков выполнения р</w:t>
      </w:r>
      <w:r w:rsidRPr="00096151">
        <w:rPr>
          <w:sz w:val="24"/>
          <w:szCs w:val="24"/>
        </w:rPr>
        <w:t>абот -  пени в размере 0,1 % (</w:t>
      </w:r>
      <w:r w:rsidRPr="000B6B8B">
        <w:rPr>
          <w:i/>
          <w:sz w:val="24"/>
          <w:szCs w:val="24"/>
        </w:rPr>
        <w:t>одна десятая процента</w:t>
      </w:r>
      <w:r w:rsidRPr="00096151">
        <w:rPr>
          <w:sz w:val="24"/>
          <w:szCs w:val="24"/>
        </w:rPr>
        <w:t xml:space="preserve">)  от </w:t>
      </w:r>
      <w:r>
        <w:rPr>
          <w:sz w:val="24"/>
          <w:szCs w:val="24"/>
        </w:rPr>
        <w:t>стоимости р</w:t>
      </w:r>
      <w:r w:rsidRPr="00096151">
        <w:rPr>
          <w:sz w:val="24"/>
          <w:szCs w:val="24"/>
        </w:rPr>
        <w:t>абот (указанной в п.</w:t>
      </w:r>
      <w:r>
        <w:rPr>
          <w:sz w:val="24"/>
          <w:szCs w:val="24"/>
        </w:rPr>
        <w:t xml:space="preserve"> 2.1 настоящего д</w:t>
      </w:r>
      <w:r w:rsidRPr="00096151">
        <w:rPr>
          <w:sz w:val="24"/>
          <w:szCs w:val="24"/>
        </w:rPr>
        <w:t xml:space="preserve">оговора) за каждый день просрочки. </w:t>
      </w:r>
    </w:p>
    <w:p w:rsidR="00096151" w:rsidRPr="00096151" w:rsidRDefault="00096151" w:rsidP="008C28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     - за задержку устранения дефектов в произведённых работах против сроков, предусмотренных актом сторон, а в случае неявки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а</w:t>
      </w:r>
      <w:r w:rsidRPr="00096151">
        <w:rPr>
          <w:rFonts w:ascii="Times New Roman" w:hAnsi="Times New Roman" w:cs="Times New Roman"/>
          <w:sz w:val="24"/>
          <w:szCs w:val="24"/>
        </w:rPr>
        <w:t xml:space="preserve"> - односторонним актом - штраф (пеню) в размере 0,1% (</w:t>
      </w:r>
      <w:r w:rsidRPr="000B6B8B">
        <w:rPr>
          <w:rFonts w:ascii="Times New Roman" w:hAnsi="Times New Roman" w:cs="Times New Roman"/>
          <w:i/>
          <w:sz w:val="24"/>
          <w:szCs w:val="24"/>
        </w:rPr>
        <w:t>одна десятая процента</w:t>
      </w:r>
      <w:r w:rsidRPr="0009615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от стоимости р</w:t>
      </w:r>
      <w:r w:rsidRPr="00096151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 xml:space="preserve"> (указанной в п.2.1 настоящего д</w:t>
      </w:r>
      <w:r w:rsidRPr="00096151">
        <w:rPr>
          <w:rFonts w:ascii="Times New Roman" w:hAnsi="Times New Roman" w:cs="Times New Roman"/>
          <w:sz w:val="24"/>
          <w:szCs w:val="24"/>
        </w:rPr>
        <w:t>оговора) за каждый день просрочки.</w:t>
      </w:r>
    </w:p>
    <w:p w:rsidR="00096151" w:rsidRPr="00096151" w:rsidRDefault="00096151" w:rsidP="008C2814">
      <w:pPr>
        <w:spacing w:line="264" w:lineRule="auto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санкций, за исключением случаев </w:t>
      </w:r>
      <w:r>
        <w:rPr>
          <w:sz w:val="24"/>
          <w:szCs w:val="24"/>
        </w:rPr>
        <w:t>установленных п.6.4 настоящего д</w:t>
      </w:r>
      <w:r w:rsidRPr="00096151">
        <w:rPr>
          <w:sz w:val="24"/>
          <w:szCs w:val="24"/>
        </w:rPr>
        <w:t>оговора. Срок ответа на претензию составляет 15 (</w:t>
      </w:r>
      <w:r w:rsidRPr="000B6B8B">
        <w:rPr>
          <w:i/>
          <w:sz w:val="24"/>
          <w:szCs w:val="24"/>
        </w:rPr>
        <w:t>пятнадцать</w:t>
      </w:r>
      <w:r w:rsidRPr="00096151">
        <w:rPr>
          <w:sz w:val="24"/>
          <w:szCs w:val="24"/>
        </w:rPr>
        <w:t>) календарных дней с момента её получения.</w:t>
      </w:r>
    </w:p>
    <w:p w:rsidR="00096151" w:rsidRPr="00096151" w:rsidRDefault="00096151" w:rsidP="008C2814">
      <w:pPr>
        <w:pStyle w:val="3"/>
        <w:tabs>
          <w:tab w:val="left" w:pos="1080"/>
        </w:tabs>
        <w:ind w:left="0"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>6.3. Уплата пени не освобождает Стороны от выполне</w:t>
      </w:r>
      <w:r>
        <w:rPr>
          <w:sz w:val="24"/>
          <w:szCs w:val="24"/>
        </w:rPr>
        <w:t>ния обязательств по настоящему д</w:t>
      </w:r>
      <w:r w:rsidRPr="00096151">
        <w:rPr>
          <w:sz w:val="24"/>
          <w:szCs w:val="24"/>
        </w:rPr>
        <w:t>оговору.</w:t>
      </w:r>
    </w:p>
    <w:p w:rsidR="00096151" w:rsidRPr="00096151" w:rsidRDefault="00096151" w:rsidP="008C281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096151">
        <w:rPr>
          <w:sz w:val="24"/>
          <w:szCs w:val="24"/>
        </w:rPr>
        <w:t xml:space="preserve">6.4. </w:t>
      </w:r>
      <w:r w:rsidRPr="00096151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 </w:t>
      </w:r>
      <w:r w:rsidR="00513E9F">
        <w:rPr>
          <w:sz w:val="24"/>
          <w:szCs w:val="24"/>
        </w:rPr>
        <w:t>Подрядчиком</w:t>
      </w:r>
      <w:r w:rsidRPr="00096151">
        <w:rPr>
          <w:rFonts w:eastAsia="Calibri"/>
          <w:bCs/>
          <w:sz w:val="24"/>
          <w:szCs w:val="24"/>
          <w:lang w:eastAsia="en-US"/>
        </w:rPr>
        <w:t xml:space="preserve"> обязательс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тв, пред</w:t>
      </w:r>
      <w:r>
        <w:rPr>
          <w:rFonts w:eastAsia="Calibri"/>
          <w:bCs/>
          <w:sz w:val="24"/>
          <w:szCs w:val="24"/>
          <w:lang w:eastAsia="en-US"/>
        </w:rPr>
        <w:t>усмотр</w:t>
      </w:r>
      <w:r>
        <w:rPr>
          <w:rFonts w:eastAsia="Calibri"/>
          <w:bCs/>
          <w:sz w:val="24"/>
          <w:szCs w:val="24"/>
          <w:lang w:eastAsia="en-US"/>
        </w:rPr>
        <w:softHyphen/>
        <w:t>енных настоящим д</w:t>
      </w:r>
      <w:r w:rsidRPr="00096151">
        <w:rPr>
          <w:rFonts w:eastAsia="Calibri"/>
          <w:bCs/>
          <w:sz w:val="24"/>
          <w:szCs w:val="24"/>
          <w:lang w:eastAsia="en-US"/>
        </w:rPr>
        <w:t>оговором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sz w:val="24"/>
          <w:szCs w:val="24"/>
          <w:lang w:eastAsia="en-US"/>
        </w:rPr>
        <w:t>порядке производить</w:t>
      </w:r>
      <w:r>
        <w:rPr>
          <w:rFonts w:eastAsia="Calibri"/>
          <w:bCs/>
          <w:sz w:val="24"/>
          <w:szCs w:val="24"/>
          <w:lang w:eastAsia="en-US"/>
        </w:rPr>
        <w:softHyphen/>
        <w:t xml:space="preserve"> оплату по д</w:t>
      </w:r>
      <w:r w:rsidRPr="00096151">
        <w:rPr>
          <w:rFonts w:eastAsia="Calibri"/>
          <w:bCs/>
          <w:sz w:val="24"/>
          <w:szCs w:val="24"/>
          <w:lang w:eastAsia="en-US"/>
        </w:rPr>
        <w:t>оговору за вычетом соответств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096151" w:rsidRPr="00096151" w:rsidRDefault="00096151" w:rsidP="008C2814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6.5.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6.5.1. Ненадлежащее выполнен</w:t>
      </w:r>
      <w:r>
        <w:rPr>
          <w:rFonts w:ascii="Times New Roman" w:hAnsi="Times New Roman" w:cs="Times New Roman"/>
          <w:sz w:val="24"/>
          <w:szCs w:val="24"/>
        </w:rPr>
        <w:t>ие работ по настоящему д</w:t>
      </w:r>
      <w:r w:rsidRPr="00096151">
        <w:rPr>
          <w:rFonts w:ascii="Times New Roman" w:hAnsi="Times New Roman" w:cs="Times New Roman"/>
          <w:sz w:val="24"/>
          <w:szCs w:val="24"/>
        </w:rPr>
        <w:t xml:space="preserve">оговору, в том числе за привлечённых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</w:t>
      </w:r>
      <w:r w:rsidR="00FB225F">
        <w:rPr>
          <w:rFonts w:ascii="Times New Roman" w:hAnsi="Times New Roman" w:cs="Times New Roman"/>
          <w:sz w:val="24"/>
          <w:szCs w:val="24"/>
        </w:rPr>
        <w:t xml:space="preserve"> за координацию их деятельности;</w:t>
      </w:r>
    </w:p>
    <w:p w:rsidR="00096151" w:rsidRPr="00096151" w:rsidRDefault="00096151" w:rsidP="008C2814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096151">
        <w:rPr>
          <w:szCs w:val="24"/>
        </w:rPr>
        <w:t>6.5.</w:t>
      </w:r>
      <w:r w:rsidR="00FB225F">
        <w:rPr>
          <w:szCs w:val="24"/>
        </w:rPr>
        <w:t>2</w:t>
      </w:r>
      <w:r w:rsidRPr="00096151">
        <w:rPr>
          <w:szCs w:val="24"/>
        </w:rPr>
        <w:t>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</w:t>
      </w:r>
      <w:r w:rsidR="00FB225F">
        <w:rPr>
          <w:rFonts w:ascii="Times New Roman" w:hAnsi="Times New Roman" w:cs="Times New Roman"/>
          <w:sz w:val="24"/>
          <w:szCs w:val="24"/>
        </w:rPr>
        <w:t>3</w:t>
      </w:r>
      <w:r w:rsidRPr="00096151">
        <w:rPr>
          <w:rFonts w:ascii="Times New Roman" w:hAnsi="Times New Roman" w:cs="Times New Roman"/>
          <w:sz w:val="24"/>
          <w:szCs w:val="24"/>
        </w:rPr>
        <w:t xml:space="preserve">.  В случае нарушения требований по охране труда, пожарной безопасности и санитарных правил, допущенного по вине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 xml:space="preserve">а 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 повлекшего за собой причинение убытков Заказчику или третьим лицам,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</w:t>
      </w:r>
      <w:r w:rsidR="00FB225F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6.5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.4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. В случае несоблюден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ия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bCs/>
          <w:color w:val="000000"/>
          <w:sz w:val="24"/>
          <w:szCs w:val="24"/>
        </w:rPr>
        <w:t>ом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, при выполнении р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абот предусмотренных наст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оящим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оговором, требований п. 3.3.1</w:t>
      </w:r>
      <w:r w:rsidR="00DA6AE5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0B6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настоящего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оговора,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свой счет производит доработки, связанные с устранением допущенных нарушений.</w:t>
      </w:r>
    </w:p>
    <w:p w:rsidR="00DD7FFD" w:rsidRDefault="0002753F" w:rsidP="008C2814">
      <w:pPr>
        <w:pStyle w:val="2"/>
        <w:tabs>
          <w:tab w:val="num" w:pos="1260"/>
        </w:tabs>
        <w:spacing w:after="0" w:line="240" w:lineRule="auto"/>
        <w:ind w:firstLine="851"/>
        <w:jc w:val="both"/>
      </w:pPr>
      <w:r>
        <w:lastRenderedPageBreak/>
        <w:t xml:space="preserve"> </w:t>
      </w:r>
      <w:r w:rsidR="00096151" w:rsidRPr="00096151">
        <w:t xml:space="preserve">6.6. </w:t>
      </w:r>
      <w:r w:rsidR="009F188F">
        <w:t>Исполнитель</w:t>
      </w:r>
      <w:r w:rsidR="00096151" w:rsidRPr="00096151">
        <w:t xml:space="preserve"> подтверждает и гарантирует, что при предоставлении в адрес Заказчика информации о полной цепочке собственников (п.3.3.</w:t>
      </w:r>
      <w:r w:rsidR="000B6B8B">
        <w:t>20 – 3.3.22</w:t>
      </w:r>
      <w:r w:rsidR="00FB225F">
        <w:t>. д</w:t>
      </w:r>
      <w:r w:rsidR="00096151" w:rsidRPr="00096151">
        <w:t>оговора), им соблюдены все требования Федерального закона от 27.07.2006 г. №</w:t>
      </w:r>
      <w:r w:rsidR="000B6B8B">
        <w:t xml:space="preserve"> </w:t>
      </w:r>
      <w:r w:rsidR="00096151" w:rsidRPr="00096151">
        <w:t>152-ФЗ «О персональных данных». В случае привлечен</w:t>
      </w:r>
      <w:r w:rsidR="00FB225F">
        <w:t>ия</w:t>
      </w:r>
      <w:r w:rsidR="00096151" w:rsidRPr="00096151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513E9F">
        <w:t>Подрядчик</w:t>
      </w:r>
      <w:r w:rsidR="00513E9F">
        <w:rPr>
          <w:lang w:val="ru-RU"/>
        </w:rPr>
        <w:t>ом</w:t>
      </w:r>
      <w:r w:rsidR="00096151" w:rsidRPr="00096151">
        <w:t xml:space="preserve">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754AA1" w:rsidRPr="00475D7C" w:rsidRDefault="00754AA1" w:rsidP="00754AA1">
      <w:pPr>
        <w:rPr>
          <w:rFonts w:eastAsia="Calibri"/>
          <w:sz w:val="24"/>
          <w:szCs w:val="24"/>
        </w:rPr>
      </w:pPr>
      <w:r>
        <w:t xml:space="preserve">6.7. </w:t>
      </w:r>
      <w:r w:rsidRPr="008E33A8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475D7C" w:rsidRDefault="00513E9F" w:rsidP="00513E9F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475D7C">
        <w:rPr>
          <w:rFonts w:eastAsia="Calibri"/>
          <w:sz w:val="24"/>
          <w:szCs w:val="24"/>
        </w:rPr>
        <w:t>Статья 1.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1. </w:t>
      </w:r>
      <w:r>
        <w:rPr>
          <w:rFonts w:eastAsia="Calibri"/>
          <w:sz w:val="24"/>
          <w:szCs w:val="24"/>
        </w:rPr>
        <w:t xml:space="preserve">Подрядчику </w:t>
      </w:r>
      <w:r w:rsidRPr="00FB2DED">
        <w:rPr>
          <w:rFonts w:eastAsia="Calibri"/>
          <w:sz w:val="24"/>
          <w:szCs w:val="24"/>
        </w:rPr>
        <w:t xml:space="preserve"> известн</w:t>
      </w:r>
      <w:r>
        <w:rPr>
          <w:rFonts w:eastAsia="Calibri"/>
          <w:sz w:val="24"/>
          <w:szCs w:val="24"/>
        </w:rPr>
        <w:t>о о том, что ПАО «</w:t>
      </w:r>
      <w:r w:rsidR="004C5F61">
        <w:rPr>
          <w:rFonts w:eastAsia="Calibri"/>
          <w:sz w:val="24"/>
          <w:szCs w:val="24"/>
        </w:rPr>
        <w:t>Россети Центр</w:t>
      </w:r>
      <w:r>
        <w:rPr>
          <w:rFonts w:eastAsia="Calibri"/>
          <w:sz w:val="24"/>
          <w:szCs w:val="24"/>
        </w:rPr>
        <w:t>»</w:t>
      </w:r>
      <w:r w:rsidRPr="00FB2DED">
        <w:rPr>
          <w:rFonts w:eastAsia="Calibri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2. </w:t>
      </w:r>
      <w:r>
        <w:rPr>
          <w:rFonts w:eastAsia="Calibri"/>
          <w:sz w:val="24"/>
          <w:szCs w:val="24"/>
        </w:rPr>
        <w:t xml:space="preserve">Подрядчик </w:t>
      </w:r>
      <w:r w:rsidRPr="00FB2DED">
        <w:rPr>
          <w:rFonts w:eastAsia="Calibri"/>
          <w:sz w:val="24"/>
          <w:szCs w:val="24"/>
        </w:rPr>
        <w:t xml:space="preserve">настоящим подтверждает, что он ознакомился </w:t>
      </w:r>
      <w:r w:rsidRPr="00FB2DE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="004C5F61">
        <w:rPr>
          <w:rFonts w:eastAsia="Calibri"/>
          <w:sz w:val="24"/>
          <w:szCs w:val="24"/>
        </w:rPr>
        <w:t xml:space="preserve"> Центр</w:t>
      </w:r>
      <w:r w:rsidRPr="00FB2DED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«Россет</w:t>
      </w:r>
      <w:r>
        <w:rPr>
          <w:rFonts w:eastAsia="Calibri"/>
          <w:sz w:val="24"/>
          <w:szCs w:val="24"/>
        </w:rPr>
        <w:t>и»</w:t>
      </w:r>
      <w:r w:rsidRPr="00FB2DED">
        <w:rPr>
          <w:rFonts w:eastAsia="Calibri"/>
          <w:sz w:val="24"/>
          <w:szCs w:val="24"/>
        </w:rPr>
        <w:t xml:space="preserve">по адресу - </w:t>
      </w:r>
      <w:hyperlink r:id="rId8" w:history="1">
        <w:r w:rsidRPr="00FB2DED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>
        <w:rPr>
          <w:rFonts w:eastAsia="Calibri"/>
          <w:sz w:val="24"/>
          <w:szCs w:val="24"/>
        </w:rPr>
        <w:t>,</w:t>
      </w:r>
      <w:r w:rsidRPr="00FB2DED">
        <w:rPr>
          <w:rFonts w:eastAsia="Calibri"/>
          <w:sz w:val="24"/>
          <w:szCs w:val="24"/>
        </w:rPr>
        <w:t xml:space="preserve"> ПАО «МРСК Центра» по адресу - </w:t>
      </w:r>
      <w:hyperlink r:id="rId9" w:history="1">
        <w:r w:rsidRPr="00FB2DED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FB2DED">
        <w:rPr>
          <w:rFonts w:eastAsia="Calibri"/>
          <w:sz w:val="24"/>
          <w:szCs w:val="24"/>
          <w:u w:val="single"/>
        </w:rPr>
        <w:t xml:space="preserve"> information/documents/internal/</w:t>
      </w:r>
      <w:r w:rsidRPr="00FB2DED">
        <w:rPr>
          <w:rFonts w:eastAsia="Calibri"/>
          <w:sz w:val="24"/>
          <w:szCs w:val="24"/>
        </w:rPr>
        <w:t>), - полностью принимает положения Антикоррупционной политики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Pr="00FB2DED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B2DED">
        <w:rPr>
          <w:rFonts w:eastAsia="Calibri"/>
          <w:i/>
          <w:sz w:val="24"/>
          <w:szCs w:val="24"/>
        </w:rPr>
        <w:t>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FB2DE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FB2DED">
        <w:rPr>
          <w:rFonts w:eastAsia="Calibri"/>
          <w:sz w:val="24"/>
          <w:szCs w:val="24"/>
          <w:lang w:val="en-US"/>
        </w:rPr>
        <w:t> </w:t>
      </w:r>
      <w:r w:rsidRPr="00FB2DED">
        <w:rPr>
          <w:rFonts w:eastAsia="Calibri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</w:t>
      </w:r>
      <w:r>
        <w:rPr>
          <w:rFonts w:eastAsia="Calibri"/>
          <w:sz w:val="24"/>
          <w:szCs w:val="24"/>
        </w:rPr>
        <w:t>Подрядчика</w:t>
      </w:r>
      <w:r w:rsidRPr="00FB2DED">
        <w:rPr>
          <w:rFonts w:eastAsia="Calibri"/>
          <w:sz w:val="24"/>
          <w:szCs w:val="24"/>
        </w:rPr>
        <w:t xml:space="preserve"> </w:t>
      </w:r>
      <w:r w:rsidRPr="00FB2DED">
        <w:rPr>
          <w:rFonts w:eastAsia="Calibri"/>
          <w:sz w:val="24"/>
          <w:szCs w:val="24"/>
        </w:rPr>
        <w:br/>
        <w:t>и Заказчика).</w:t>
      </w:r>
    </w:p>
    <w:p w:rsidR="00513E9F" w:rsidRPr="00FB2DED" w:rsidRDefault="00513E9F" w:rsidP="00513E9F">
      <w:pPr>
        <w:ind w:firstLine="709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FB2DED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B2DED">
        <w:rPr>
          <w:rFonts w:eastAsia="Calibri"/>
          <w:b/>
          <w:bCs/>
          <w:sz w:val="24"/>
          <w:szCs w:val="24"/>
        </w:rPr>
        <w:t xml:space="preserve"> </w:t>
      </w:r>
      <w:r w:rsidRPr="00FB2DED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r w:rsidRPr="00FB2DED">
        <w:rPr>
          <w:rFonts w:eastAsia="Calibri"/>
          <w:sz w:val="24"/>
          <w:szCs w:val="24"/>
        </w:rPr>
        <w:lastRenderedPageBreak/>
        <w:t>Антикоррупционной оговорки любой из Сторон, аффилированными лицами, работниками или посредниками.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647C5" w:rsidRPr="00E5040D" w:rsidRDefault="007647C5" w:rsidP="007647C5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 РАСПРЕДЕЛЕНИЕ РИСКА МЕЖДУ СТОРОНАМИ</w:t>
      </w:r>
    </w:p>
    <w:p w:rsidR="00E43EA5" w:rsidRDefault="00ED2F41" w:rsidP="008C2814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t>7.1</w:t>
      </w:r>
      <w:r w:rsidR="00BC7E22">
        <w:rPr>
          <w:rFonts w:ascii="Times New Roman" w:hAnsi="Times New Roman" w:cs="Times New Roman"/>
          <w:sz w:val="24"/>
          <w:szCs w:val="24"/>
        </w:rPr>
        <w:t xml:space="preserve">  </w:t>
      </w:r>
      <w:r w:rsidRPr="00F8473D">
        <w:rPr>
          <w:rFonts w:ascii="Times New Roman" w:hAnsi="Times New Roman" w:cs="Times New Roman"/>
          <w:sz w:val="24"/>
          <w:szCs w:val="24"/>
        </w:rPr>
        <w:t xml:space="preserve"> 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E1B0F" w:rsidRDefault="00FE1B0F" w:rsidP="00C95734">
      <w:pPr>
        <w:pStyle w:val="a4"/>
        <w:jc w:val="both"/>
      </w:pPr>
    </w:p>
    <w:p w:rsidR="00143FA3" w:rsidRDefault="00143FA3" w:rsidP="00D4022B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0B6B8B">
        <w:rPr>
          <w:b/>
        </w:rPr>
        <w:t xml:space="preserve">. </w:t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BC7E22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 xml:space="preserve">оговору в соответствии с законным порядком.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  <w:r>
        <w:rPr>
          <w:sz w:val="24"/>
          <w:szCs w:val="24"/>
        </w:rPr>
        <w:t xml:space="preserve">  </w:t>
      </w:r>
      <w:r w:rsidRPr="00770578">
        <w:rPr>
          <w:sz w:val="24"/>
          <w:szCs w:val="24"/>
        </w:rPr>
        <w:t xml:space="preserve"> 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  <w:r>
        <w:rPr>
          <w:sz w:val="24"/>
          <w:szCs w:val="24"/>
        </w:rPr>
        <w:t xml:space="preserve"> </w:t>
      </w:r>
    </w:p>
    <w:p w:rsidR="00143FA3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 xml:space="preserve">Если действие обстоятельств непреодолимой силы продолжается более 2 </w:t>
      </w:r>
      <w:r w:rsidRPr="00770578">
        <w:rPr>
          <w:sz w:val="24"/>
          <w:szCs w:val="24"/>
        </w:rPr>
        <w:lastRenderedPageBreak/>
        <w:t>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2670A9" w:rsidRDefault="002670A9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 ГАРАНТИИ КАЧЕСТВА РАБОТЫ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143FA3">
        <w:rPr>
          <w:rFonts w:ascii="Times New Roman" w:hAnsi="Times New Roman" w:cs="Times New Roman"/>
          <w:sz w:val="24"/>
          <w:szCs w:val="24"/>
        </w:rPr>
        <w:t>1(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год)</w:t>
      </w:r>
      <w:r w:rsidR="00143FA3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от даты подписания Сторонами А</w:t>
      </w:r>
      <w:r>
        <w:rPr>
          <w:rFonts w:ascii="Times New Roman" w:hAnsi="Times New Roman" w:cs="Times New Roman"/>
          <w:sz w:val="24"/>
          <w:szCs w:val="24"/>
        </w:rPr>
        <w:t>кта  выполненных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  <w:r w:rsidRPr="00F847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 или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E43EA5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осущ</w:t>
      </w:r>
      <w:r w:rsidR="005014C7">
        <w:rPr>
          <w:rFonts w:ascii="Times New Roman" w:hAnsi="Times New Roman" w:cs="Times New Roman"/>
          <w:sz w:val="24"/>
          <w:szCs w:val="24"/>
        </w:rPr>
        <w:t xml:space="preserve">ествлении </w:t>
      </w:r>
      <w:r w:rsidR="006153F6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за ведением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1FC" w:rsidRDefault="000461FC" w:rsidP="000461FC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- 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>дня до даты 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 Договор считается расторгнутым по 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Pr="005B7E7B">
        <w:rPr>
          <w:rFonts w:ascii="Times New Roman" w:hAnsi="Times New Roman" w:cs="Times New Roman"/>
          <w:sz w:val="24"/>
          <w:szCs w:val="24"/>
        </w:rPr>
        <w:t xml:space="preserve"> дней с момента  получения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 xml:space="preserve"> 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E43EA5" w:rsidRPr="00F8473D" w:rsidRDefault="00E43EA5" w:rsidP="00C95734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>вить лицензию на 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 ведения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настоящему договору, составляющий более  25 %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 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12.5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12.6. 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 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12.7. 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 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2A">
        <w:rPr>
          <w:rFonts w:ascii="Times New Roman" w:hAnsi="Times New Roman" w:cs="Times New Roman"/>
          <w:sz w:val="24"/>
          <w:szCs w:val="24"/>
        </w:rPr>
        <w:t xml:space="preserve">12.8. В случае переуступки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Pr="00A4702A">
        <w:rPr>
          <w:rFonts w:ascii="Times New Roman" w:hAnsi="Times New Roman" w:cs="Times New Roman"/>
          <w:sz w:val="24"/>
          <w:szCs w:val="24"/>
        </w:rPr>
        <w:t xml:space="preserve">  права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12.9.</w:t>
      </w:r>
      <w:r w:rsidR="005014C7">
        <w:rPr>
          <w:rFonts w:ascii="Times New Roman" w:hAnsi="Times New Roman" w:cs="Times New Roman"/>
          <w:sz w:val="24"/>
          <w:szCs w:val="24"/>
        </w:rPr>
        <w:t>При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2B2BD2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Все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E43EA5" w:rsidRDefault="00E43EA5" w:rsidP="002B2BD2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D4022B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>мых в соответствии с настоящим 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143FA3" w:rsidRDefault="009F188F" w:rsidP="008C2814">
      <w:pPr>
        <w:pStyle w:val="a6"/>
        <w:numPr>
          <w:ilvl w:val="0"/>
          <w:numId w:val="10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143FA3" w:rsidRPr="00143FA3">
        <w:rPr>
          <w:sz w:val="24"/>
          <w:szCs w:val="24"/>
        </w:rPr>
        <w:t xml:space="preserve"> при привлечении третьих лиц к </w:t>
      </w:r>
      <w:r w:rsidR="005B7E7B">
        <w:rPr>
          <w:sz w:val="24"/>
          <w:szCs w:val="24"/>
        </w:rPr>
        <w:t>исполнению 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="00143FA3" w:rsidRPr="00143FA3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1"/>
      </w:pPr>
      <w:r w:rsidRPr="00F8473D">
        <w:t>14. РАЗРЕШЕНИЕ СПОРОВ</w:t>
      </w:r>
    </w:p>
    <w:p w:rsidR="00143FA3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Липецкой области.</w:t>
      </w:r>
    </w:p>
    <w:p w:rsidR="00F56C46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 xml:space="preserve"> 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E43EA5" w:rsidRDefault="00E43EA5" w:rsidP="008C2814">
      <w:pPr>
        <w:spacing w:line="264" w:lineRule="auto"/>
        <w:ind w:firstLine="851"/>
        <w:jc w:val="both"/>
        <w:rPr>
          <w:b/>
        </w:rPr>
      </w:pPr>
    </w:p>
    <w:p w:rsidR="00143FA3" w:rsidRDefault="00143FA3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подписания </w:t>
      </w:r>
      <w:r>
        <w:rPr>
          <w:sz w:val="24"/>
          <w:szCs w:val="24"/>
        </w:rPr>
        <w:t xml:space="preserve"> и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>в течении двух календарных месяцев.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143FA3" w:rsidRDefault="005014C7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="00143FA3" w:rsidRPr="00143FA3">
        <w:rPr>
          <w:sz w:val="24"/>
          <w:szCs w:val="24"/>
        </w:rPr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8108FA" w:rsidRDefault="00F868E6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r w:rsidR="0004045B">
        <w:rPr>
          <w:sz w:val="24"/>
          <w:szCs w:val="24"/>
        </w:rPr>
        <w:t>Приложение  №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15.4.2 - </w:t>
      </w:r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>форма акта к заказу-наряду</w:t>
      </w:r>
      <w:r w:rsidR="00147629">
        <w:rPr>
          <w:sz w:val="24"/>
          <w:szCs w:val="24"/>
        </w:rPr>
        <w:t>;</w:t>
      </w:r>
    </w:p>
    <w:p w:rsidR="004B0795" w:rsidRPr="007D510A" w:rsidRDefault="003963C8" w:rsidP="003963C8">
      <w:pPr>
        <w:spacing w:line="264" w:lineRule="auto"/>
        <w:ind w:left="851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296FF3">
        <w:rPr>
          <w:sz w:val="24"/>
          <w:szCs w:val="24"/>
        </w:rPr>
        <w:t>.</w:t>
      </w:r>
    </w:p>
    <w:p w:rsidR="003963C8" w:rsidRDefault="003963C8" w:rsidP="003963C8">
      <w:pPr>
        <w:spacing w:line="264" w:lineRule="auto"/>
        <w:rPr>
          <w:sz w:val="24"/>
          <w:szCs w:val="24"/>
        </w:rPr>
      </w:pPr>
    </w:p>
    <w:p w:rsidR="003963C8" w:rsidRDefault="003963C8" w:rsidP="003963C8">
      <w:pPr>
        <w:spacing w:line="264" w:lineRule="auto"/>
        <w:rPr>
          <w:b/>
          <w:sz w:val="24"/>
          <w:szCs w:val="24"/>
        </w:rPr>
      </w:pPr>
    </w:p>
    <w:p w:rsidR="00143FA3" w:rsidRDefault="00143FA3" w:rsidP="00C95734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</w:rPr>
      </w:pPr>
      <w:r w:rsidRPr="00A167A6">
        <w:rPr>
          <w:b/>
          <w:sz w:val="24"/>
          <w:szCs w:val="24"/>
        </w:rPr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0461FC" w:rsidRPr="00EF0C13" w:rsidRDefault="000461FC" w:rsidP="000461FC">
      <w:pPr>
        <w:pStyle w:val="a4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0461FC" w:rsidRPr="002D0B32" w:rsidRDefault="00754AA1" w:rsidP="000461FC">
      <w:pPr>
        <w:pStyle w:val="a4"/>
        <w:ind w:left="5664" w:hanging="5664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r w:rsidR="003C59AB" w:rsidRPr="003C59AB">
        <w:rPr>
          <w:b/>
          <w:lang w:val="ru-RU"/>
        </w:rPr>
        <w:t>Россети</w:t>
      </w:r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</w:p>
    <w:p w:rsidR="000461FC" w:rsidRDefault="002D0B32" w:rsidP="000461FC">
      <w:pPr>
        <w:pStyle w:val="a4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0461FC" w:rsidP="000461FC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 xml:space="preserve">Филиал </w:t>
      </w:r>
      <w:r w:rsidR="00754AA1">
        <w:t>П</w:t>
      </w:r>
      <w:r>
        <w:t>АО «</w:t>
      </w:r>
      <w:r w:rsidR="002D0B32">
        <w:rPr>
          <w:lang w:val="ru-RU"/>
        </w:rPr>
        <w:t>Россети</w:t>
      </w:r>
      <w:r>
        <w:t xml:space="preserve"> Центр»-«Липецкэнерго»</w:t>
      </w:r>
      <w:r>
        <w:tab/>
      </w:r>
      <w:r>
        <w:tab/>
      </w:r>
    </w:p>
    <w:p w:rsidR="000461FC" w:rsidRDefault="000461FC" w:rsidP="000461FC">
      <w:pPr>
        <w:pStyle w:val="a4"/>
      </w:pPr>
      <w:r>
        <w:t>398001 г. Липецк, ул. 50 лет НЛМК, д. 33</w:t>
      </w:r>
      <w:r>
        <w:tab/>
      </w:r>
      <w:r>
        <w:tab/>
      </w:r>
    </w:p>
    <w:p w:rsidR="000461FC" w:rsidRDefault="000461FC" w:rsidP="000461FC">
      <w:pPr>
        <w:pStyle w:val="a4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  <w:r>
        <w:tab/>
      </w:r>
    </w:p>
    <w:p w:rsidR="00C72367" w:rsidRDefault="00C72367" w:rsidP="00C72367">
      <w:pPr>
        <w:pStyle w:val="a4"/>
        <w:tabs>
          <w:tab w:val="left" w:pos="5665"/>
        </w:tabs>
        <w:ind w:left="4956" w:hanging="4956"/>
      </w:pPr>
      <w:r>
        <w:t>Липецкое отделение</w:t>
      </w:r>
      <w:r w:rsidR="000461FC">
        <w:t xml:space="preserve"> </w:t>
      </w:r>
      <w:r w:rsidR="002D0B32">
        <w:rPr>
          <w:lang w:val="en-US"/>
        </w:rPr>
        <w:t>N</w:t>
      </w:r>
      <w:r w:rsidR="00E3467F">
        <w:t xml:space="preserve">8593 </w:t>
      </w:r>
      <w:r w:rsidR="002D0B32">
        <w:tab/>
      </w:r>
      <w:r w:rsidR="002D0B32">
        <w:tab/>
      </w:r>
    </w:p>
    <w:p w:rsidR="000461FC" w:rsidRDefault="00C72367" w:rsidP="000461FC">
      <w:pPr>
        <w:pStyle w:val="a4"/>
        <w:ind w:left="4956" w:hanging="4956"/>
      </w:pPr>
      <w:r>
        <w:t>ПАО Сбербанк</w:t>
      </w:r>
      <w:r w:rsidR="00E3467F">
        <w:tab/>
      </w:r>
      <w:r w:rsidR="00E3467F">
        <w:tab/>
      </w:r>
      <w:r w:rsidR="000461FC">
        <w:t xml:space="preserve"> </w:t>
      </w:r>
    </w:p>
    <w:p w:rsidR="000461FC" w:rsidRDefault="002D0B32" w:rsidP="000461FC">
      <w:pPr>
        <w:pStyle w:val="a4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61FC">
        <w:tab/>
      </w:r>
    </w:p>
    <w:p w:rsidR="000461FC" w:rsidRDefault="002D0B32" w:rsidP="000461FC">
      <w:pPr>
        <w:pStyle w:val="a4"/>
      </w:pPr>
      <w:r>
        <w:t>к/с</w:t>
      </w:r>
      <w:r w:rsidRPr="002D0B32">
        <w:rPr>
          <w:lang w:val="ru-RU"/>
        </w:rPr>
        <w:t xml:space="preserve"> </w:t>
      </w:r>
      <w:r w:rsidR="000461FC">
        <w:t>30101810800000000604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Pr="002D0B32">
        <w:rPr>
          <w:lang w:val="ru-RU"/>
        </w:rPr>
        <w:t xml:space="preserve">            </w:t>
      </w:r>
    </w:p>
    <w:p w:rsidR="000461FC" w:rsidRDefault="000461FC" w:rsidP="000461FC">
      <w:pPr>
        <w:pStyle w:val="a4"/>
      </w:pPr>
    </w:p>
    <w:p w:rsidR="000461FC" w:rsidRPr="00717B09" w:rsidRDefault="000461FC" w:rsidP="000461FC">
      <w:pPr>
        <w:pStyle w:val="a4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570217" w:rsidRPr="00C36BBF" w:rsidRDefault="00296FF3" w:rsidP="00570217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генерального </w:t>
      </w:r>
      <w:r w:rsidR="00BF7788" w:rsidRPr="00BF7788">
        <w:rPr>
          <w:sz w:val="24"/>
          <w:szCs w:val="24"/>
        </w:rPr>
        <w:t>директора</w:t>
      </w:r>
      <w:r w:rsidR="00BF7788">
        <w:rPr>
          <w:sz w:val="24"/>
          <w:szCs w:val="24"/>
        </w:rPr>
        <w:t xml:space="preserve"> -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</w:p>
    <w:p w:rsidR="00BF7788" w:rsidRDefault="00EA4F4D" w:rsidP="000461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6FF3">
        <w:rPr>
          <w:sz w:val="24"/>
          <w:szCs w:val="24"/>
        </w:rPr>
        <w:t>директор</w:t>
      </w:r>
      <w:r w:rsidR="00570217">
        <w:rPr>
          <w:sz w:val="24"/>
          <w:szCs w:val="24"/>
        </w:rPr>
        <w:t xml:space="preserve">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r w:rsidR="000461FC" w:rsidRPr="00C36BBF">
        <w:rPr>
          <w:sz w:val="24"/>
          <w:szCs w:val="24"/>
        </w:rPr>
        <w:t xml:space="preserve"> Центр» - </w:t>
      </w:r>
    </w:p>
    <w:p w:rsidR="000461FC" w:rsidRPr="007164C8" w:rsidRDefault="000461FC" w:rsidP="000461FC">
      <w:pPr>
        <w:rPr>
          <w:sz w:val="24"/>
          <w:szCs w:val="24"/>
        </w:rPr>
      </w:pPr>
      <w:r w:rsidRPr="00C36BBF">
        <w:rPr>
          <w:sz w:val="24"/>
          <w:szCs w:val="24"/>
        </w:rPr>
        <w:t>«Липецкэнерго»</w:t>
      </w:r>
      <w:r w:rsidRPr="007164C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</w:t>
      </w:r>
    </w:p>
    <w:p w:rsidR="000461FC" w:rsidRDefault="000461FC" w:rsidP="000461FC">
      <w:pPr>
        <w:ind w:firstLine="6"/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0461FC" w:rsidRPr="007164C8" w:rsidRDefault="000461FC" w:rsidP="00BF7788">
      <w:pPr>
        <w:pStyle w:val="a4"/>
        <w:rPr>
          <w:szCs w:val="24"/>
        </w:rPr>
      </w:pPr>
      <w:r>
        <w:t>_______________</w:t>
      </w:r>
      <w:r w:rsidR="00F44B99">
        <w:t>__</w:t>
      </w:r>
      <w:r w:rsidR="008F0A9A">
        <w:rPr>
          <w:lang w:val="ru-RU"/>
        </w:rPr>
        <w:t xml:space="preserve"> </w:t>
      </w:r>
      <w:r w:rsidR="00296FF3">
        <w:rPr>
          <w:lang w:val="ru-RU"/>
        </w:rPr>
        <w:t xml:space="preserve">В.В. Мордыкин   </w:t>
      </w:r>
      <w:r>
        <w:t xml:space="preserve"> </w:t>
      </w:r>
      <w:r w:rsidR="00BF7788">
        <w:rPr>
          <w:lang w:val="ru-RU"/>
        </w:rPr>
        <w:t xml:space="preserve">                              </w:t>
      </w:r>
      <w:r w:rsidR="00296FF3">
        <w:rPr>
          <w:lang w:val="ru-RU"/>
        </w:rPr>
        <w:t xml:space="preserve">         </w:t>
      </w:r>
      <w:r w:rsidR="00BF7788">
        <w:rPr>
          <w:lang w:val="ru-RU"/>
        </w:rPr>
        <w:t xml:space="preserve"> </w:t>
      </w:r>
      <w:r>
        <w:t xml:space="preserve">_____________  </w:t>
      </w:r>
      <w:r w:rsidR="00BF7788">
        <w:rPr>
          <w:szCs w:val="24"/>
          <w:lang w:val="ru-RU"/>
        </w:rPr>
        <w:t xml:space="preserve">                                       </w:t>
      </w: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="00296FF3">
        <w:rPr>
          <w:szCs w:val="24"/>
          <w:lang w:val="ru-RU"/>
        </w:rPr>
        <w:t xml:space="preserve">        </w:t>
      </w:r>
      <w:r w:rsidRPr="007164C8">
        <w:rPr>
          <w:szCs w:val="24"/>
        </w:rPr>
        <w:t>подпись</w:t>
      </w:r>
    </w:p>
    <w:p w:rsidR="000461FC" w:rsidRDefault="00496841" w:rsidP="000461FC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>м.п.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</w:t>
      </w:r>
      <w:r w:rsidR="00296FF3">
        <w:rPr>
          <w:b w:val="0"/>
          <w:sz w:val="24"/>
        </w:rPr>
        <w:t xml:space="preserve">        </w:t>
      </w:r>
      <w:r>
        <w:rPr>
          <w:b w:val="0"/>
          <w:sz w:val="24"/>
        </w:rPr>
        <w:t>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r w:rsidR="000461FC">
        <w:rPr>
          <w:b w:val="0"/>
          <w:sz w:val="24"/>
        </w:rPr>
        <w:t>.</w:t>
      </w:r>
    </w:p>
    <w:p w:rsidR="000461FC" w:rsidRDefault="000461FC" w:rsidP="000461FC">
      <w:pPr>
        <w:pStyle w:val="a3"/>
        <w:jc w:val="left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F44B99">
        <w:rPr>
          <w:rFonts w:eastAsia="Calibri"/>
          <w:sz w:val="24"/>
          <w:szCs w:val="24"/>
          <w:lang w:eastAsia="en-US"/>
        </w:rPr>
        <w:t>2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>Формат предоставления информации  утверждаем: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Pr="00BF7788" w:rsidRDefault="00296FF3" w:rsidP="00F44B99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r w:rsidR="00BF7788" w:rsidRPr="00C36BBF">
              <w:rPr>
                <w:sz w:val="24"/>
                <w:szCs w:val="24"/>
              </w:rPr>
              <w:t xml:space="preserve"> Центр» - </w:t>
            </w:r>
            <w:r w:rsidR="00BF7788" w:rsidRPr="00F44B99">
              <w:rPr>
                <w:sz w:val="24"/>
                <w:szCs w:val="24"/>
              </w:rPr>
              <w:t>«Липецкэнерго</w:t>
            </w:r>
            <w:r>
              <w:rPr>
                <w:sz w:val="24"/>
                <w:szCs w:val="24"/>
              </w:rPr>
              <w:t>»</w:t>
            </w:r>
          </w:p>
          <w:p w:rsidR="007C0D2C" w:rsidRDefault="00296FF3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667886" w:rsidRDefault="00667886" w:rsidP="00FF4117">
            <w:pPr>
              <w:rPr>
                <w:sz w:val="24"/>
                <w:szCs w:val="24"/>
              </w:rPr>
            </w:pPr>
            <w:r w:rsidRPr="0066788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 </w:t>
            </w: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F44B99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 w:rsidRPr="007A55CF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 w:rsidRPr="007A55CF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FF4117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FF411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FF411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7C0D2C" w:rsidRPr="006D66A8" w:rsidTr="00FF411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_______________ 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F44B99">
        <w:rPr>
          <w:sz w:val="24"/>
          <w:szCs w:val="24"/>
        </w:rPr>
        <w:t>2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296FF3" w:rsidRPr="00BF7788" w:rsidRDefault="00296FF3" w:rsidP="00296FF3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Pr="00BF7788">
              <w:rPr>
                <w:sz w:val="24"/>
                <w:szCs w:val="24"/>
              </w:rPr>
              <w:t xml:space="preserve"> директора</w:t>
            </w:r>
            <w:r>
              <w:rPr>
                <w:sz w:val="24"/>
                <w:szCs w:val="24"/>
              </w:rPr>
              <w:t xml:space="preserve"> -   директор</w:t>
            </w:r>
            <w:r w:rsidRPr="00BF7788">
              <w:rPr>
                <w:sz w:val="24"/>
                <w:szCs w:val="24"/>
              </w:rPr>
              <w:t xml:space="preserve"> филиала</w:t>
            </w:r>
            <w:r w:rsidRPr="00D7405B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ПАО «</w:t>
            </w:r>
            <w:r w:rsidRPr="00C36BB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оссети</w:t>
            </w:r>
            <w:r w:rsidRPr="00C36BBF">
              <w:rPr>
                <w:sz w:val="24"/>
                <w:szCs w:val="24"/>
              </w:rPr>
              <w:t xml:space="preserve"> Центр» - </w:t>
            </w:r>
            <w:r w:rsidRPr="00F44B99">
              <w:rPr>
                <w:sz w:val="24"/>
                <w:szCs w:val="24"/>
              </w:rPr>
              <w:t>«Липецкэнерго</w:t>
            </w:r>
            <w:r>
              <w:rPr>
                <w:sz w:val="24"/>
                <w:szCs w:val="24"/>
              </w:rPr>
              <w:t>»</w:t>
            </w:r>
          </w:p>
          <w:p w:rsidR="00296FF3" w:rsidRDefault="00296FF3" w:rsidP="00296FF3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  <w:r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667886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</w:t>
            </w:r>
            <w:r w:rsidR="00667886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667886" w:rsidRPr="007A55CF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496841" w:rsidRDefault="00496841" w:rsidP="00185711">
            <w:pPr>
              <w:rPr>
                <w:sz w:val="24"/>
                <w:szCs w:val="24"/>
              </w:rPr>
            </w:pPr>
          </w:p>
          <w:p w:rsidR="00667886" w:rsidRPr="007A55CF" w:rsidRDefault="00667886" w:rsidP="00185711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   </w:t>
            </w:r>
          </w:p>
          <w:p w:rsidR="00667886" w:rsidRPr="007A55CF" w:rsidRDefault="00496841" w:rsidP="00F44B99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496841" w:rsidRDefault="00496841" w:rsidP="007C0D2C">
      <w:pPr>
        <w:rPr>
          <w:sz w:val="24"/>
          <w:szCs w:val="24"/>
        </w:rPr>
      </w:pPr>
    </w:p>
    <w:p w:rsidR="00496841" w:rsidRDefault="00496841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  <w:r w:rsidRPr="006310FD">
        <w:rPr>
          <w:b/>
          <w:sz w:val="24"/>
          <w:szCs w:val="24"/>
        </w:rPr>
        <w:t>СОГЛАСИЕ</w:t>
      </w:r>
    </w:p>
    <w:p w:rsidR="007C0D2C" w:rsidRPr="006310FD" w:rsidRDefault="007C0D2C" w:rsidP="007C0D2C">
      <w:pPr>
        <w:rPr>
          <w:b/>
          <w:sz w:val="24"/>
          <w:szCs w:val="24"/>
        </w:rPr>
      </w:pPr>
      <w:r w:rsidRPr="006310FD">
        <w:rPr>
          <w:sz w:val="24"/>
          <w:szCs w:val="24"/>
        </w:rPr>
        <w:t xml:space="preserve">    </w:t>
      </w:r>
      <w:r w:rsidR="00496841">
        <w:rPr>
          <w:sz w:val="24"/>
          <w:szCs w:val="24"/>
        </w:rPr>
        <w:t xml:space="preserve">      </w:t>
      </w:r>
      <w:r w:rsidRPr="006310FD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7C0D2C" w:rsidRPr="006310FD" w:rsidRDefault="007C0D2C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Настоящим </w:t>
      </w:r>
      <w:r w:rsidRPr="006310FD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10FD">
        <w:rPr>
          <w:sz w:val="24"/>
          <w:szCs w:val="24"/>
        </w:rPr>
        <w:t>,</w:t>
      </w:r>
      <w:r w:rsidRPr="006310FD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10FD">
        <w:rPr>
          <w:sz w:val="24"/>
          <w:szCs w:val="24"/>
        </w:rPr>
        <w:t xml:space="preserve">дает свое согласие на совершение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«МРСК Центра» и</w:t>
      </w:r>
      <w:r w:rsidRPr="006310FD">
        <w:rPr>
          <w:i/>
          <w:sz w:val="24"/>
          <w:szCs w:val="24"/>
        </w:rPr>
        <w:t xml:space="preserve">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 xml:space="preserve">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 «МРСК Центра»/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10FD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_______________________________                            _____________________________</w:t>
      </w:r>
    </w:p>
    <w:p w:rsidR="007C0D2C" w:rsidRPr="006310FD" w:rsidRDefault="007C0D2C" w:rsidP="007C0D2C">
      <w:pPr>
        <w:rPr>
          <w:i/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 w:rsidRPr="006310FD">
        <w:rPr>
          <w:i/>
          <w:sz w:val="24"/>
          <w:szCs w:val="24"/>
        </w:rPr>
        <w:t>(Подпись уполномоченного представ</w:t>
      </w:r>
      <w:r w:rsidR="0002387F">
        <w:rPr>
          <w:i/>
          <w:sz w:val="24"/>
          <w:szCs w:val="24"/>
        </w:rPr>
        <w:t xml:space="preserve">ителя)             </w:t>
      </w:r>
      <w:r w:rsidRPr="006310FD">
        <w:rPr>
          <w:i/>
          <w:sz w:val="24"/>
          <w:szCs w:val="24"/>
        </w:rPr>
        <w:t>(Ф.И.О. и должность</w:t>
      </w:r>
      <w:r w:rsidR="0002387F">
        <w:rPr>
          <w:i/>
          <w:sz w:val="24"/>
          <w:szCs w:val="24"/>
        </w:rPr>
        <w:t xml:space="preserve"> </w:t>
      </w:r>
      <w:r w:rsidR="0002387F" w:rsidRPr="006310FD">
        <w:rPr>
          <w:i/>
          <w:sz w:val="24"/>
          <w:szCs w:val="24"/>
        </w:rPr>
        <w:t>подписавшего)</w:t>
      </w:r>
      <w:r w:rsidRPr="006310FD">
        <w:rPr>
          <w:i/>
          <w:sz w:val="24"/>
          <w:szCs w:val="24"/>
        </w:rPr>
        <w:t xml:space="preserve"> </w:t>
      </w:r>
      <w:r w:rsidR="0002387F">
        <w:rPr>
          <w:i/>
          <w:sz w:val="24"/>
          <w:szCs w:val="24"/>
        </w:rPr>
        <w:t xml:space="preserve">                  </w:t>
      </w:r>
    </w:p>
    <w:p w:rsidR="007C0D2C" w:rsidRDefault="00A256E2" w:rsidP="00A256E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96FF3" w:rsidRDefault="00296FF3" w:rsidP="00296FF3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3                </w:t>
      </w:r>
    </w:p>
    <w:p w:rsidR="00296FF3" w:rsidRPr="00951200" w:rsidRDefault="00296FF3" w:rsidP="00296FF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296FF3" w:rsidRDefault="00296FF3" w:rsidP="00296FF3">
      <w:pPr>
        <w:jc w:val="right"/>
      </w:pPr>
    </w:p>
    <w:p w:rsidR="00296FF3" w:rsidRPr="000B0C43" w:rsidRDefault="00296FF3" w:rsidP="00296FF3">
      <w:pPr>
        <w:rPr>
          <w:b/>
        </w:rPr>
      </w:pPr>
      <w:r w:rsidRPr="000B0C43">
        <w:rPr>
          <w:b/>
        </w:rPr>
        <w:t>Форму утверждаем:</w:t>
      </w:r>
    </w:p>
    <w:p w:rsidR="00296FF3" w:rsidRPr="00951200" w:rsidRDefault="00296FF3" w:rsidP="00296FF3"/>
    <w:tbl>
      <w:tblPr>
        <w:tblW w:w="11057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79"/>
        <w:gridCol w:w="4466"/>
        <w:gridCol w:w="850"/>
        <w:gridCol w:w="2410"/>
        <w:gridCol w:w="1134"/>
        <w:gridCol w:w="997"/>
        <w:gridCol w:w="421"/>
      </w:tblGrid>
      <w:tr w:rsidR="00296FF3" w:rsidRPr="00951200" w:rsidTr="00296FF3">
        <w:trPr>
          <w:gridAfter w:val="1"/>
          <w:wAfter w:w="421" w:type="dxa"/>
          <w:trHeight w:val="885"/>
        </w:trPr>
        <w:tc>
          <w:tcPr>
            <w:tcW w:w="9639" w:type="dxa"/>
            <w:gridSpan w:val="5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296FF3" w:rsidRPr="00510D9E" w:rsidTr="00296FF3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296FF3" w:rsidRPr="007A55CF" w:rsidTr="00296FF3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296FF3" w:rsidRPr="007A55CF" w:rsidRDefault="00296FF3" w:rsidP="00296FF3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6C16AB" w:rsidRPr="00BF7788" w:rsidRDefault="006C16AB" w:rsidP="006C16A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>аместител</w:t>
                        </w:r>
                        <w:r>
                          <w:rPr>
                            <w:sz w:val="24"/>
                            <w:szCs w:val="24"/>
                          </w:rPr>
                          <w:t>ь генерального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директора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-   директор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филиала</w:t>
                        </w:r>
                        <w:r w:rsidRPr="00D7405B">
                          <w:rPr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ПАО «</w:t>
                        </w:r>
                        <w:r w:rsidRPr="00C36BBF">
                          <w:rPr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sz w:val="24"/>
                            <w:szCs w:val="24"/>
                          </w:rPr>
                          <w:t>оссети</w:t>
                        </w:r>
                        <w:r w:rsidRPr="00C36BBF">
                          <w:rPr>
                            <w:sz w:val="24"/>
                            <w:szCs w:val="24"/>
                          </w:rPr>
                          <w:t xml:space="preserve"> Центр» - </w:t>
                        </w:r>
                        <w:r w:rsidRPr="00F44B99">
                          <w:rPr>
                            <w:sz w:val="24"/>
                            <w:szCs w:val="24"/>
                          </w:rPr>
                          <w:t>«Липецкэнерго</w:t>
                        </w:r>
                        <w:r>
                          <w:rPr>
                            <w:sz w:val="24"/>
                            <w:szCs w:val="24"/>
                          </w:rPr>
                          <w:t>»</w:t>
                        </w:r>
                      </w:p>
                      <w:p w:rsidR="00296FF3" w:rsidRPr="00D7405B" w:rsidRDefault="006C16AB" w:rsidP="006C16AB">
                        <w:pPr>
                          <w:pStyle w:val="a4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  <w:lang w:val="ru-RU" w:eastAsia="ru-RU"/>
                          </w:rPr>
                          <w:t>В.В. Мордыкин</w:t>
                        </w:r>
                        <w:r w:rsidRPr="00D7405B">
                          <w:rPr>
                            <w:szCs w:val="24"/>
                            <w:lang w:val="ru-RU" w:eastAsia="ru-RU"/>
                          </w:rPr>
                          <w:t xml:space="preserve">  </w:t>
                        </w:r>
                      </w:p>
                      <w:p w:rsidR="00296FF3" w:rsidRPr="007A55CF" w:rsidRDefault="00296FF3" w:rsidP="00296FF3">
                        <w:pPr>
                          <w:ind w:firstLine="6"/>
                        </w:pPr>
                        <w:r w:rsidRPr="00496841">
                          <w:t>м.п.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296FF3" w:rsidRPr="007A55CF" w:rsidRDefault="00296FF3" w:rsidP="00296FF3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296FF3"/>
                      <w:p w:rsidR="00593AA0" w:rsidRDefault="00593AA0" w:rsidP="00296FF3"/>
                      <w:p w:rsidR="00593AA0" w:rsidRDefault="00593AA0" w:rsidP="00296FF3"/>
                      <w:p w:rsidR="00593AA0" w:rsidRDefault="00593AA0" w:rsidP="00296FF3"/>
                      <w:p w:rsidR="00296FF3" w:rsidRPr="007A55CF" w:rsidRDefault="00296FF3" w:rsidP="00296FF3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296FF3" w:rsidRPr="007A55CF" w:rsidRDefault="00296FF3" w:rsidP="00296FF3">
                        <w:r w:rsidRPr="00496841">
                          <w:t>м.п.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</w:tr>
                </w:tbl>
                <w:p w:rsidR="00296FF3" w:rsidRPr="00510D9E" w:rsidRDefault="00296FF3" w:rsidP="00296FF3"/>
                <w:p w:rsidR="00296FF3" w:rsidRPr="00510D9E" w:rsidRDefault="00296FF3" w:rsidP="00296FF3">
                  <w:r w:rsidRPr="007A55CF">
                    <w:t xml:space="preserve">                </w:t>
                  </w:r>
                </w:p>
              </w:tc>
            </w:tr>
          </w:tbl>
          <w:p w:rsidR="00296FF3" w:rsidRDefault="00296FF3" w:rsidP="00296FF3"/>
        </w:tc>
        <w:tc>
          <w:tcPr>
            <w:tcW w:w="997" w:type="dxa"/>
          </w:tcPr>
          <w:p w:rsidR="00296FF3" w:rsidRDefault="00296FF3" w:rsidP="00296FF3"/>
        </w:tc>
      </w:tr>
      <w:tr w:rsidR="00296FF3" w:rsidRPr="00510D9E" w:rsidTr="00296FF3">
        <w:trPr>
          <w:gridAfter w:val="1"/>
          <w:wAfter w:w="421" w:type="dxa"/>
          <w:trHeight w:val="641"/>
        </w:trPr>
        <w:tc>
          <w:tcPr>
            <w:tcW w:w="9639" w:type="dxa"/>
            <w:gridSpan w:val="5"/>
          </w:tcPr>
          <w:p w:rsidR="00296FF3" w:rsidRPr="00510D9E" w:rsidRDefault="00296FF3" w:rsidP="00296FF3"/>
        </w:tc>
        <w:tc>
          <w:tcPr>
            <w:tcW w:w="997" w:type="dxa"/>
          </w:tcPr>
          <w:p w:rsidR="00296FF3" w:rsidRPr="00510D9E" w:rsidRDefault="00296FF3" w:rsidP="00296FF3"/>
        </w:tc>
      </w:tr>
      <w:tr w:rsidR="00296FF3" w:rsidRPr="00F222FC" w:rsidTr="00296FF3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F222FC" w:rsidRDefault="00296FF3" w:rsidP="00296F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ind w:right="-108"/>
              <w:jc w:val="right"/>
              <w:rPr>
                <w:b/>
                <w:bCs/>
              </w:rPr>
            </w:pPr>
            <w:r w:rsidRPr="007C1AFA">
              <w:rPr>
                <w:b/>
                <w:bCs/>
              </w:rPr>
              <w:t>АКТ ВЫПОЛНЕННЫХ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</w:tr>
      <w:tr w:rsidR="00296FF3" w:rsidRPr="00F222FC" w:rsidTr="00296FF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F222FC" w:rsidRDefault="00296FF3" w:rsidP="00296F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F3" w:rsidRPr="007C1AFA" w:rsidRDefault="00296FF3" w:rsidP="00296FF3">
            <w:pPr>
              <w:rPr>
                <w:color w:val="000000"/>
              </w:rPr>
            </w:pPr>
          </w:p>
        </w:tc>
      </w:tr>
    </w:tbl>
    <w:p w:rsidR="00296FF3" w:rsidRDefault="00296FF3" w:rsidP="00A256E2">
      <w:pPr>
        <w:rPr>
          <w:sz w:val="24"/>
          <w:szCs w:val="24"/>
        </w:rPr>
      </w:pPr>
    </w:p>
    <w:tbl>
      <w:tblPr>
        <w:tblW w:w="9834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3686"/>
        <w:gridCol w:w="1119"/>
        <w:gridCol w:w="914"/>
        <w:gridCol w:w="1653"/>
        <w:gridCol w:w="1220"/>
        <w:gridCol w:w="6"/>
        <w:gridCol w:w="1236"/>
      </w:tblGrid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2E7B" w:rsidRPr="007C1AFA" w:rsidRDefault="002D2E7B" w:rsidP="002D2E7B">
            <w:pPr>
              <w:ind w:left="175"/>
              <w:rPr>
                <w:color w:val="000000"/>
              </w:rPr>
            </w:pPr>
            <w:r w:rsidRPr="007C1AFA">
              <w:rPr>
                <w:b/>
                <w:bCs/>
                <w:sz w:val="20"/>
              </w:rPr>
              <w:t>" __ "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right="103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___ 20</w:t>
            </w:r>
            <w:r>
              <w:rPr>
                <w:b/>
                <w:bCs/>
                <w:sz w:val="20"/>
              </w:rPr>
              <w:t>22</w:t>
            </w:r>
            <w:r w:rsidRPr="007C1AFA">
              <w:rPr>
                <w:b/>
                <w:bCs/>
                <w:sz w:val="20"/>
              </w:rPr>
              <w:t xml:space="preserve"> г.</w:t>
            </w: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Исполнитель: 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gridAfter w:val="1"/>
          <w:wAfter w:w="1236" w:type="dxa"/>
          <w:trHeight w:val="300"/>
        </w:trPr>
        <w:tc>
          <w:tcPr>
            <w:tcW w:w="85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Дата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оформления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left="-229" w:firstLine="229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исполнения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 xml:space="preserve">  </w:t>
            </w:r>
          </w:p>
        </w:tc>
      </w:tr>
      <w:tr w:rsidR="002D2E7B" w:rsidRPr="007C1AFA" w:rsidTr="00841C85">
        <w:trPr>
          <w:gridAfter w:val="2"/>
          <w:wAfter w:w="1242" w:type="dxa"/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b/>
                <w:bCs/>
                <w:sz w:val="20"/>
              </w:rPr>
              <w:t>Автомобиль</w:t>
            </w:r>
            <w:r w:rsidRPr="007C1AFA">
              <w:rPr>
                <w:sz w:val="20"/>
              </w:rPr>
              <w:t xml:space="preserve">: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ind w:right="179"/>
              <w:rPr>
                <w:b/>
                <w:bCs/>
                <w:sz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48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color w:val="00000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Стоимость услуг итого (руб)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услуг на сумму: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НДС не облагается.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2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lastRenderedPageBreak/>
              <w:t>Наименование использованных запчастей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Ед.изм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Сумма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b/>
                <w:bCs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запчастей на сумму: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841C85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т.ч. НДС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0,00р.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ИТОГО по акту  : 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841C85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т.ч. НДС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  <w:tr w:rsidR="002D2E7B" w:rsidRPr="007C1AFA" w:rsidTr="00841C85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E7B" w:rsidRPr="007C1AFA" w:rsidRDefault="002D2E7B" w:rsidP="002D2E7B">
            <w:pPr>
              <w:rPr>
                <w:color w:val="000000"/>
              </w:rPr>
            </w:pPr>
          </w:p>
        </w:tc>
      </w:tr>
    </w:tbl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593AA0" w:rsidRDefault="00593AA0" w:rsidP="00A256E2">
      <w:pPr>
        <w:rPr>
          <w:sz w:val="24"/>
          <w:szCs w:val="24"/>
        </w:rPr>
      </w:pPr>
    </w:p>
    <w:p w:rsidR="00841C85" w:rsidRDefault="00841C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3AA0" w:rsidRDefault="00593AA0" w:rsidP="00593AA0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4                </w:t>
      </w:r>
    </w:p>
    <w:p w:rsidR="00593AA0" w:rsidRPr="00951200" w:rsidRDefault="00593AA0" w:rsidP="00593A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593AA0" w:rsidRDefault="00593AA0" w:rsidP="00593AA0">
      <w:pPr>
        <w:jc w:val="right"/>
      </w:pPr>
    </w:p>
    <w:p w:rsidR="00593AA0" w:rsidRPr="000B0C43" w:rsidRDefault="00593AA0" w:rsidP="00593AA0">
      <w:pPr>
        <w:rPr>
          <w:b/>
        </w:rPr>
      </w:pPr>
      <w:r w:rsidRPr="000B0C43">
        <w:rPr>
          <w:b/>
        </w:rPr>
        <w:t>Форму утверждаем:</w:t>
      </w:r>
    </w:p>
    <w:p w:rsidR="00593AA0" w:rsidRPr="00951200" w:rsidRDefault="00593AA0" w:rsidP="00593AA0"/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593AA0" w:rsidRPr="00951200" w:rsidTr="002D2E7B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593AA0" w:rsidRPr="00847886" w:rsidTr="002D2E7B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593AA0" w:rsidRPr="00847886" w:rsidTr="002D2E7B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6C16AB" w:rsidRPr="00BF7788" w:rsidRDefault="006C16AB" w:rsidP="006C16AB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>аместител</w:t>
                        </w:r>
                        <w:r>
                          <w:rPr>
                            <w:sz w:val="24"/>
                            <w:szCs w:val="24"/>
                          </w:rPr>
                          <w:t>ь генерального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директора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-   директор</w:t>
                        </w:r>
                        <w:r w:rsidRPr="00BF7788">
                          <w:rPr>
                            <w:sz w:val="24"/>
                            <w:szCs w:val="24"/>
                          </w:rPr>
                          <w:t xml:space="preserve"> филиала</w:t>
                        </w:r>
                        <w:r w:rsidRPr="00D7405B">
                          <w:rPr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ПАО «</w:t>
                        </w:r>
                        <w:r w:rsidRPr="00C36BBF">
                          <w:rPr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sz w:val="24"/>
                            <w:szCs w:val="24"/>
                          </w:rPr>
                          <w:t>оссети</w:t>
                        </w:r>
                        <w:r w:rsidRPr="00C36BBF">
                          <w:rPr>
                            <w:sz w:val="24"/>
                            <w:szCs w:val="24"/>
                          </w:rPr>
                          <w:t xml:space="preserve"> Центр» - </w:t>
                        </w:r>
                        <w:r w:rsidRPr="00F44B99">
                          <w:rPr>
                            <w:sz w:val="24"/>
                            <w:szCs w:val="24"/>
                          </w:rPr>
                          <w:t>«Липецкэнерго</w:t>
                        </w:r>
                        <w:r>
                          <w:rPr>
                            <w:sz w:val="24"/>
                            <w:szCs w:val="24"/>
                          </w:rPr>
                          <w:t>»</w:t>
                        </w:r>
                      </w:p>
                      <w:p w:rsidR="006C16AB" w:rsidRPr="00D7405B" w:rsidRDefault="006C16AB" w:rsidP="006C16AB">
                        <w:pPr>
                          <w:pStyle w:val="a4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  <w:lang w:val="ru-RU" w:eastAsia="ru-RU"/>
                          </w:rPr>
                          <w:t>В.В. Мордыкин</w:t>
                        </w:r>
                        <w:r w:rsidRPr="00D7405B">
                          <w:rPr>
                            <w:szCs w:val="24"/>
                            <w:lang w:val="ru-RU" w:eastAsia="ru-RU"/>
                          </w:rPr>
                          <w:t xml:space="preserve">  </w:t>
                        </w:r>
                      </w:p>
                      <w:p w:rsidR="00593AA0" w:rsidRPr="007A55CF" w:rsidRDefault="00593AA0" w:rsidP="002D2E7B">
                        <w:pPr>
                          <w:ind w:firstLine="6"/>
                        </w:pPr>
                        <w:r w:rsidRPr="00496841">
                          <w:t>м.п.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2D2E7B"/>
                      <w:p w:rsidR="00593AA0" w:rsidRDefault="00593AA0" w:rsidP="002D2E7B"/>
                      <w:p w:rsidR="00593AA0" w:rsidRDefault="00593AA0" w:rsidP="002D2E7B"/>
                      <w:p w:rsidR="00593AA0" w:rsidRDefault="00593AA0" w:rsidP="002D2E7B"/>
                      <w:p w:rsidR="00593AA0" w:rsidRPr="007A55CF" w:rsidRDefault="00593AA0" w:rsidP="002D2E7B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2D2E7B">
                        <w:r w:rsidRPr="00496841">
                          <w:t>м.п.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2D2E7B">
                        <w:pPr>
                          <w:ind w:firstLine="6"/>
                        </w:pPr>
                      </w:p>
                    </w:tc>
                    <w:tc>
                      <w:tcPr>
                        <w:tcW w:w="4956" w:type="dxa"/>
                      </w:tcPr>
                      <w:p w:rsidR="00593AA0" w:rsidRPr="00847886" w:rsidRDefault="00593AA0" w:rsidP="002D2E7B"/>
                    </w:tc>
                    <w:tc>
                      <w:tcPr>
                        <w:tcW w:w="4723" w:type="dxa"/>
                      </w:tcPr>
                      <w:p w:rsidR="00593AA0" w:rsidRPr="007A55CF" w:rsidRDefault="00593AA0" w:rsidP="002D2E7B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Pr="00304E8B" w:rsidRDefault="00593AA0" w:rsidP="002D2E7B">
                        <w:pPr>
                          <w:ind w:firstLine="6"/>
                        </w:pPr>
                        <w:r>
                          <w:t>Д</w:t>
                        </w:r>
                        <w:r w:rsidRPr="00304E8B">
                          <w:t>иректор</w:t>
                        </w:r>
                      </w:p>
                      <w:p w:rsidR="00593AA0" w:rsidRPr="00C36BBF" w:rsidRDefault="00593AA0" w:rsidP="002D2E7B">
                        <w:r w:rsidRPr="007164C8">
                          <w:t>ООО «</w:t>
                        </w:r>
                        <w:r>
                          <w:t>Альянс-Моторс</w:t>
                        </w:r>
                        <w:r w:rsidRPr="007164C8">
                          <w:t>»</w:t>
                        </w:r>
                      </w:p>
                      <w:p w:rsidR="00593AA0" w:rsidRDefault="00593AA0" w:rsidP="002D2E7B">
                        <w:pPr>
                          <w:ind w:firstLine="6"/>
                        </w:pPr>
                      </w:p>
                      <w:p w:rsidR="00593AA0" w:rsidRDefault="00593AA0" w:rsidP="002D2E7B">
                        <w:r>
                          <w:t xml:space="preserve"> Паршин</w:t>
                        </w:r>
                        <w:r w:rsidRPr="00667886">
                          <w:t xml:space="preserve"> А.</w:t>
                        </w:r>
                        <w:r>
                          <w:t>С</w:t>
                        </w:r>
                        <w:r w:rsidRPr="00667886">
                          <w:t xml:space="preserve">. </w:t>
                        </w:r>
                        <w:r w:rsidRPr="007A55CF">
                          <w:t xml:space="preserve"> </w:t>
                        </w:r>
                      </w:p>
                      <w:p w:rsidR="00593AA0" w:rsidRPr="007A55CF" w:rsidRDefault="00593AA0" w:rsidP="002D2E7B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2D2E7B">
                        <w:r w:rsidRPr="00496841">
                          <w:t>м.п.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21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593AA0" w:rsidRPr="00847886" w:rsidRDefault="00593AA0" w:rsidP="002D2E7B"/>
                    </w:tc>
                  </w:tr>
                </w:tbl>
                <w:p w:rsidR="00593AA0" w:rsidRPr="00847886" w:rsidRDefault="00593AA0" w:rsidP="002D2E7B"/>
              </w:tc>
              <w:tc>
                <w:tcPr>
                  <w:tcW w:w="4723" w:type="dxa"/>
                </w:tcPr>
                <w:p w:rsidR="00593AA0" w:rsidRPr="00847886" w:rsidRDefault="00593AA0" w:rsidP="002D2E7B"/>
              </w:tc>
            </w:tr>
          </w:tbl>
          <w:p w:rsidR="00593AA0" w:rsidRDefault="00593AA0" w:rsidP="002D2E7B"/>
        </w:tc>
        <w:tc>
          <w:tcPr>
            <w:tcW w:w="8052" w:type="dxa"/>
          </w:tcPr>
          <w:p w:rsidR="00593AA0" w:rsidRDefault="00593AA0" w:rsidP="002D2E7B"/>
        </w:tc>
      </w:tr>
    </w:tbl>
    <w:p w:rsidR="00593AA0" w:rsidRDefault="00593AA0" w:rsidP="00593AA0"/>
    <w:tbl>
      <w:tblPr>
        <w:tblW w:w="10514" w:type="dxa"/>
        <w:tblInd w:w="-34" w:type="dxa"/>
        <w:tblLook w:val="04A0" w:firstRow="1" w:lastRow="0" w:firstColumn="1" w:lastColumn="0" w:noHBand="0" w:noVBand="1"/>
      </w:tblPr>
      <w:tblGrid>
        <w:gridCol w:w="439"/>
        <w:gridCol w:w="4523"/>
        <w:gridCol w:w="793"/>
        <w:gridCol w:w="1505"/>
        <w:gridCol w:w="962"/>
        <w:gridCol w:w="2292"/>
      </w:tblGrid>
      <w:tr w:rsidR="00593AA0" w:rsidRPr="006E6896" w:rsidTr="002D2E7B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</w:tr>
      <w:tr w:rsidR="00593AA0" w:rsidRPr="00127A9A" w:rsidTr="002D2E7B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2D2E7B">
            <w:pPr>
              <w:rPr>
                <w:color w:val="000000"/>
              </w:rPr>
            </w:pPr>
          </w:p>
        </w:tc>
      </w:tr>
    </w:tbl>
    <w:p w:rsidR="00593AA0" w:rsidRDefault="00593AA0" w:rsidP="00A256E2">
      <w:pPr>
        <w:rPr>
          <w:sz w:val="24"/>
          <w:szCs w:val="24"/>
        </w:rPr>
      </w:pPr>
    </w:p>
    <w:tbl>
      <w:tblPr>
        <w:tblW w:w="9388" w:type="dxa"/>
        <w:tblInd w:w="-34" w:type="dxa"/>
        <w:tblLook w:val="04A0" w:firstRow="1" w:lastRow="0" w:firstColumn="1" w:lastColumn="0" w:noHBand="0" w:noVBand="1"/>
      </w:tblPr>
      <w:tblGrid>
        <w:gridCol w:w="2557"/>
        <w:gridCol w:w="1204"/>
        <w:gridCol w:w="411"/>
        <w:gridCol w:w="824"/>
        <w:gridCol w:w="247"/>
        <w:gridCol w:w="1726"/>
        <w:gridCol w:w="1216"/>
        <w:gridCol w:w="1203"/>
      </w:tblGrid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127A9A">
              <w:rPr>
                <w:b/>
                <w:bCs/>
                <w:sz w:val="20"/>
              </w:rPr>
              <w:t xml:space="preserve">" __  " _____ </w:t>
            </w:r>
            <w:r>
              <w:rPr>
                <w:b/>
                <w:bCs/>
                <w:sz w:val="20"/>
              </w:rPr>
              <w:t xml:space="preserve"> 2022</w:t>
            </w:r>
            <w:r w:rsidRPr="006E6896">
              <w:rPr>
                <w:b/>
                <w:bCs/>
                <w:sz w:val="20"/>
              </w:rPr>
              <w:t xml:space="preserve"> г.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b/>
                <w:bCs/>
                <w:sz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8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Дата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оформления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b/>
                <w:bCs/>
                <w:sz w:val="20"/>
              </w:rPr>
              <w:t>Автомобиль</w:t>
            </w:r>
            <w:r w:rsidRPr="006E6896">
              <w:rPr>
                <w:sz w:val="20"/>
              </w:rPr>
              <w:t xml:space="preserve">: 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41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7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Стоимость услуг итого (руб)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услуг на сумму: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4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НДС не облагается.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127A9A" w:rsidRDefault="00841C85" w:rsidP="00AA16B8">
            <w:pPr>
              <w:jc w:val="right"/>
              <w:rPr>
                <w:sz w:val="20"/>
              </w:rPr>
            </w:pPr>
          </w:p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Default="00841C85" w:rsidP="00AA16B8">
            <w:pPr>
              <w:jc w:val="right"/>
              <w:rPr>
                <w:sz w:val="20"/>
              </w:rPr>
            </w:pPr>
          </w:p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Ед.изм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Сумма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</w:t>
            </w: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запчастей на сумму: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т.ч. НДС 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0,00р.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1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ИТОГО по Заказ-наряду  :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841C85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т.ч. НДС 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gridAfter w:val="1"/>
          <w:wAfter w:w="1203" w:type="dxa"/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  <w:tc>
          <w:tcPr>
            <w:tcW w:w="2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right"/>
              <w:rPr>
                <w:color w:val="000000"/>
              </w:rPr>
            </w:pPr>
          </w:p>
        </w:tc>
      </w:tr>
      <w:tr w:rsidR="00841C85" w:rsidRPr="006E6896" w:rsidTr="00841C85">
        <w:trPr>
          <w:trHeight w:val="300"/>
        </w:trPr>
        <w:tc>
          <w:tcPr>
            <w:tcW w:w="4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C85" w:rsidRPr="006E6896" w:rsidRDefault="00841C85" w:rsidP="00AA16B8">
            <w:pPr>
              <w:jc w:val="both"/>
              <w:rPr>
                <w:color w:val="000000"/>
              </w:rPr>
            </w:pPr>
          </w:p>
        </w:tc>
      </w:tr>
    </w:tbl>
    <w:p w:rsidR="00841C85" w:rsidRPr="00A256E2" w:rsidRDefault="00841C85" w:rsidP="00A256E2">
      <w:pPr>
        <w:rPr>
          <w:sz w:val="24"/>
          <w:szCs w:val="24"/>
        </w:rPr>
      </w:pPr>
    </w:p>
    <w:sectPr w:rsidR="00841C85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CDA" w:rsidRDefault="00E57CDA" w:rsidP="009625C2">
      <w:r>
        <w:separator/>
      </w:r>
    </w:p>
  </w:endnote>
  <w:endnote w:type="continuationSeparator" w:id="0">
    <w:p w:rsidR="00E57CDA" w:rsidRDefault="00E57CDA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E7B" w:rsidRPr="00F32718" w:rsidRDefault="002D2E7B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4159B0">
      <w:rPr>
        <w:noProof/>
        <w:sz w:val="24"/>
        <w:szCs w:val="24"/>
      </w:rPr>
      <w:t>1</w:t>
    </w:r>
    <w:r w:rsidRPr="00F32718">
      <w:rPr>
        <w:sz w:val="24"/>
        <w:szCs w:val="24"/>
      </w:rPr>
      <w:fldChar w:fldCharType="end"/>
    </w:r>
  </w:p>
  <w:p w:rsidR="002D2E7B" w:rsidRDefault="002D2E7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E7B" w:rsidRPr="007C0D2C" w:rsidRDefault="002D2E7B">
    <w:pPr>
      <w:pStyle w:val="ae"/>
      <w:jc w:val="center"/>
      <w:rPr>
        <w:sz w:val="24"/>
        <w:szCs w:val="24"/>
      </w:rPr>
    </w:pPr>
    <w:r w:rsidRPr="007C0D2C">
      <w:rPr>
        <w:sz w:val="24"/>
        <w:szCs w:val="24"/>
      </w:rPr>
      <w:fldChar w:fldCharType="begin"/>
    </w:r>
    <w:r w:rsidRPr="007C0D2C">
      <w:rPr>
        <w:sz w:val="24"/>
        <w:szCs w:val="24"/>
      </w:rPr>
      <w:instrText xml:space="preserve"> PAGE   \* MERGEFORMAT </w:instrText>
    </w:r>
    <w:r w:rsidRPr="007C0D2C">
      <w:rPr>
        <w:sz w:val="24"/>
        <w:szCs w:val="24"/>
      </w:rPr>
      <w:fldChar w:fldCharType="separate"/>
    </w:r>
    <w:r w:rsidR="004159B0">
      <w:rPr>
        <w:noProof/>
        <w:sz w:val="24"/>
        <w:szCs w:val="24"/>
      </w:rPr>
      <w:t>19</w:t>
    </w:r>
    <w:r w:rsidRPr="007C0D2C">
      <w:rPr>
        <w:sz w:val="24"/>
        <w:szCs w:val="24"/>
      </w:rPr>
      <w:fldChar w:fldCharType="end"/>
    </w:r>
  </w:p>
  <w:p w:rsidR="002D2E7B" w:rsidRDefault="002D2E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CDA" w:rsidRDefault="00E57CDA" w:rsidP="009625C2">
      <w:r>
        <w:separator/>
      </w:r>
    </w:p>
  </w:footnote>
  <w:footnote w:type="continuationSeparator" w:id="0">
    <w:p w:rsidR="00E57CDA" w:rsidRDefault="00E57CDA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7F7AF0D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2354A04E">
      <w:start w:val="1"/>
      <w:numFmt w:val="decimal"/>
      <w:lvlText w:val="10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48FE"/>
    <w:rsid w:val="000A70BC"/>
    <w:rsid w:val="000B09B8"/>
    <w:rsid w:val="000B14D7"/>
    <w:rsid w:val="000B20EE"/>
    <w:rsid w:val="000B2B1C"/>
    <w:rsid w:val="000B6B8B"/>
    <w:rsid w:val="000B7F98"/>
    <w:rsid w:val="000C417C"/>
    <w:rsid w:val="000C4D03"/>
    <w:rsid w:val="000D1879"/>
    <w:rsid w:val="000D4910"/>
    <w:rsid w:val="000F2587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469E"/>
    <w:rsid w:val="001A773A"/>
    <w:rsid w:val="001B76E0"/>
    <w:rsid w:val="001C786D"/>
    <w:rsid w:val="001D00DF"/>
    <w:rsid w:val="001D0736"/>
    <w:rsid w:val="001D0F28"/>
    <w:rsid w:val="001D1B97"/>
    <w:rsid w:val="001D690C"/>
    <w:rsid w:val="001F058D"/>
    <w:rsid w:val="001F1CD2"/>
    <w:rsid w:val="001F3295"/>
    <w:rsid w:val="0021198E"/>
    <w:rsid w:val="00221C44"/>
    <w:rsid w:val="00221CB0"/>
    <w:rsid w:val="00222214"/>
    <w:rsid w:val="002273F2"/>
    <w:rsid w:val="0023518B"/>
    <w:rsid w:val="00235AB7"/>
    <w:rsid w:val="00237978"/>
    <w:rsid w:val="00237AE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6FF3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D2E7B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2EBC"/>
    <w:rsid w:val="00412027"/>
    <w:rsid w:val="004159B0"/>
    <w:rsid w:val="00420A9F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6EAF"/>
    <w:rsid w:val="004F2BDA"/>
    <w:rsid w:val="004F2C60"/>
    <w:rsid w:val="005014C7"/>
    <w:rsid w:val="0050235F"/>
    <w:rsid w:val="00504156"/>
    <w:rsid w:val="00513E9F"/>
    <w:rsid w:val="00516D0A"/>
    <w:rsid w:val="0052321C"/>
    <w:rsid w:val="00527FCB"/>
    <w:rsid w:val="0053028A"/>
    <w:rsid w:val="00536020"/>
    <w:rsid w:val="00536786"/>
    <w:rsid w:val="005531AC"/>
    <w:rsid w:val="005550CA"/>
    <w:rsid w:val="00555552"/>
    <w:rsid w:val="0056269C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93AA0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422B6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702DF"/>
    <w:rsid w:val="00686390"/>
    <w:rsid w:val="00687E37"/>
    <w:rsid w:val="00690C5C"/>
    <w:rsid w:val="0069115A"/>
    <w:rsid w:val="00691834"/>
    <w:rsid w:val="0069542C"/>
    <w:rsid w:val="006A0F78"/>
    <w:rsid w:val="006A1859"/>
    <w:rsid w:val="006A4CF0"/>
    <w:rsid w:val="006B23C2"/>
    <w:rsid w:val="006B4799"/>
    <w:rsid w:val="006B60B8"/>
    <w:rsid w:val="006B7C07"/>
    <w:rsid w:val="006C16AB"/>
    <w:rsid w:val="006C3416"/>
    <w:rsid w:val="006D22DC"/>
    <w:rsid w:val="006D3A26"/>
    <w:rsid w:val="006D45C3"/>
    <w:rsid w:val="006D4D96"/>
    <w:rsid w:val="006E1073"/>
    <w:rsid w:val="006E10E5"/>
    <w:rsid w:val="006E3159"/>
    <w:rsid w:val="006E533A"/>
    <w:rsid w:val="006E63B0"/>
    <w:rsid w:val="006F1FA7"/>
    <w:rsid w:val="007012B9"/>
    <w:rsid w:val="00702500"/>
    <w:rsid w:val="007026F3"/>
    <w:rsid w:val="00702784"/>
    <w:rsid w:val="007068C9"/>
    <w:rsid w:val="0071030A"/>
    <w:rsid w:val="00713F10"/>
    <w:rsid w:val="00717B09"/>
    <w:rsid w:val="00721737"/>
    <w:rsid w:val="007222C0"/>
    <w:rsid w:val="007316E9"/>
    <w:rsid w:val="00737392"/>
    <w:rsid w:val="00745254"/>
    <w:rsid w:val="00750225"/>
    <w:rsid w:val="00754AA1"/>
    <w:rsid w:val="00755365"/>
    <w:rsid w:val="00761205"/>
    <w:rsid w:val="00762A8F"/>
    <w:rsid w:val="007631A5"/>
    <w:rsid w:val="007647C5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73F0"/>
    <w:rsid w:val="008328F1"/>
    <w:rsid w:val="00836242"/>
    <w:rsid w:val="008372F1"/>
    <w:rsid w:val="00841C85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F01AD"/>
    <w:rsid w:val="008F0A9A"/>
    <w:rsid w:val="0090150E"/>
    <w:rsid w:val="00902F0F"/>
    <w:rsid w:val="00903FE2"/>
    <w:rsid w:val="00904970"/>
    <w:rsid w:val="00904F02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70A8"/>
    <w:rsid w:val="00980B05"/>
    <w:rsid w:val="009816ED"/>
    <w:rsid w:val="00984D7B"/>
    <w:rsid w:val="009921C5"/>
    <w:rsid w:val="009B0857"/>
    <w:rsid w:val="009B6801"/>
    <w:rsid w:val="009B7214"/>
    <w:rsid w:val="009C11B2"/>
    <w:rsid w:val="009C27D7"/>
    <w:rsid w:val="009C42EF"/>
    <w:rsid w:val="009C5A0C"/>
    <w:rsid w:val="009E0282"/>
    <w:rsid w:val="009E3112"/>
    <w:rsid w:val="009E5747"/>
    <w:rsid w:val="009F188F"/>
    <w:rsid w:val="009F2899"/>
    <w:rsid w:val="009F3BD0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04F7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D1ABD"/>
    <w:rsid w:val="00AD6430"/>
    <w:rsid w:val="00AD70E5"/>
    <w:rsid w:val="00AD7D30"/>
    <w:rsid w:val="00AE7027"/>
    <w:rsid w:val="00AF7D57"/>
    <w:rsid w:val="00B023C4"/>
    <w:rsid w:val="00B028A4"/>
    <w:rsid w:val="00B05D50"/>
    <w:rsid w:val="00B10922"/>
    <w:rsid w:val="00B27109"/>
    <w:rsid w:val="00B34891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13BB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51724"/>
    <w:rsid w:val="00C55C01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2B86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6798"/>
    <w:rsid w:val="00D37330"/>
    <w:rsid w:val="00D4022B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57CDA"/>
    <w:rsid w:val="00E63250"/>
    <w:rsid w:val="00E63BCC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2928"/>
    <w:rsid w:val="00F242F3"/>
    <w:rsid w:val="00F24A97"/>
    <w:rsid w:val="00F32718"/>
    <w:rsid w:val="00F3290E"/>
    <w:rsid w:val="00F430D3"/>
    <w:rsid w:val="00F44B99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33438"/>
  <w15:chartTrackingRefBased/>
  <w15:docId w15:val="{9D36815C-E5FD-4BFC-BCB1-5A08E0B8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basedOn w:val="a0"/>
    <w:unhideWhenUsed/>
    <w:rsid w:val="007647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CC87A-9524-4385-9974-47444A80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7002</Words>
  <Characters>39916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46825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Пискарев Константин Юрьевич</cp:lastModifiedBy>
  <cp:revision>6</cp:revision>
  <cp:lastPrinted>2019-01-11T09:46:00Z</cp:lastPrinted>
  <dcterms:created xsi:type="dcterms:W3CDTF">2022-11-07T12:53:00Z</dcterms:created>
  <dcterms:modified xsi:type="dcterms:W3CDTF">2022-11-14T13:47:00Z</dcterms:modified>
</cp:coreProperties>
</file>