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D2C" w:rsidRPr="0040239E" w:rsidRDefault="00F36D2C" w:rsidP="0048182A"/>
    <w:p w:rsidR="0048182A" w:rsidRPr="005316C8" w:rsidRDefault="0048182A" w:rsidP="0048182A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48182A" w:rsidRDefault="00084E7C" w:rsidP="0048182A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первого заместителя</w:t>
      </w:r>
      <w:r w:rsidR="0048182A">
        <w:rPr>
          <w:sz w:val="26"/>
          <w:szCs w:val="26"/>
        </w:rPr>
        <w:t xml:space="preserve"> директора-</w:t>
      </w:r>
    </w:p>
    <w:p w:rsidR="0048182A" w:rsidRPr="005316C8" w:rsidRDefault="0048182A" w:rsidP="0048182A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</w:t>
      </w:r>
      <w:r w:rsidRPr="005316C8">
        <w:rPr>
          <w:sz w:val="26"/>
          <w:szCs w:val="26"/>
        </w:rPr>
        <w:t xml:space="preserve"> инженер филиала                                                                                      </w:t>
      </w:r>
    </w:p>
    <w:p w:rsidR="0048182A" w:rsidRPr="005316C8" w:rsidRDefault="0048182A" w:rsidP="0048182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«Тамбовэнерго»</w:t>
      </w:r>
    </w:p>
    <w:p w:rsidR="0048182A" w:rsidRPr="005316C8" w:rsidRDefault="00084E7C" w:rsidP="0048182A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>___________________В</w:t>
      </w:r>
      <w:r w:rsidR="0048182A">
        <w:rPr>
          <w:sz w:val="26"/>
          <w:szCs w:val="26"/>
        </w:rPr>
        <w:t>.В</w:t>
      </w:r>
      <w:r w:rsidR="0048182A" w:rsidRPr="005316C8">
        <w:rPr>
          <w:sz w:val="26"/>
          <w:szCs w:val="26"/>
        </w:rPr>
        <w:t xml:space="preserve">. </w:t>
      </w:r>
      <w:r>
        <w:rPr>
          <w:sz w:val="26"/>
          <w:szCs w:val="26"/>
        </w:rPr>
        <w:t>Миляе</w:t>
      </w:r>
      <w:r w:rsidR="0048182A">
        <w:rPr>
          <w:sz w:val="26"/>
          <w:szCs w:val="26"/>
        </w:rPr>
        <w:t>в</w:t>
      </w:r>
    </w:p>
    <w:p w:rsidR="00F36D2C" w:rsidRPr="0040239E" w:rsidRDefault="0048182A" w:rsidP="0048182A">
      <w:pPr>
        <w:jc w:val="right"/>
      </w:pPr>
      <w:r>
        <w:rPr>
          <w:sz w:val="26"/>
          <w:szCs w:val="26"/>
        </w:rPr>
        <w:t>«</w:t>
      </w:r>
      <w:r w:rsidRPr="002E2E9C">
        <w:rPr>
          <w:sz w:val="26"/>
          <w:szCs w:val="26"/>
          <w:u w:val="single"/>
        </w:rPr>
        <w:t xml:space="preserve"> </w:t>
      </w:r>
      <w:r w:rsidR="002A7452">
        <w:rPr>
          <w:sz w:val="26"/>
          <w:szCs w:val="26"/>
          <w:u w:val="single"/>
        </w:rPr>
        <w:t>20</w:t>
      </w:r>
      <w:r w:rsidRPr="002E2E9C">
        <w:rPr>
          <w:sz w:val="26"/>
          <w:szCs w:val="26"/>
          <w:u w:val="single"/>
        </w:rPr>
        <w:t xml:space="preserve">  </w:t>
      </w:r>
      <w:r w:rsidRPr="002E2E9C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1474EF">
        <w:rPr>
          <w:sz w:val="26"/>
          <w:szCs w:val="26"/>
          <w:u w:val="single"/>
        </w:rPr>
        <w:t xml:space="preserve">         </w:t>
      </w:r>
      <w:r w:rsidR="002A7452">
        <w:rPr>
          <w:sz w:val="26"/>
          <w:szCs w:val="26"/>
          <w:u w:val="single"/>
        </w:rPr>
        <w:t>августа</w:t>
      </w:r>
      <w:r w:rsidRPr="002E2E9C">
        <w:rPr>
          <w:sz w:val="26"/>
          <w:szCs w:val="26"/>
          <w:u w:val="single"/>
        </w:rPr>
        <w:t xml:space="preserve">           </w:t>
      </w:r>
      <w:r w:rsidR="001474EF">
        <w:rPr>
          <w:sz w:val="26"/>
          <w:szCs w:val="26"/>
        </w:rPr>
        <w:t>2020г.</w:t>
      </w:r>
    </w:p>
    <w:p w:rsidR="00F36D2C" w:rsidRPr="00F36D2C" w:rsidRDefault="00F36D2C" w:rsidP="0048182A">
      <w:pPr>
        <w:rPr>
          <w:caps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F36D2C" w:rsidRPr="00F36D2C" w:rsidRDefault="00F36D2C" w:rsidP="00F36D2C">
      <w:pPr>
        <w:jc w:val="center"/>
        <w:rPr>
          <w:b/>
          <w:sz w:val="24"/>
          <w:szCs w:val="24"/>
        </w:rPr>
      </w:pPr>
      <w:r w:rsidRPr="00467198">
        <w:rPr>
          <w:b/>
          <w:sz w:val="24"/>
          <w:szCs w:val="24"/>
        </w:rPr>
        <w:t>ТЕХНИЧЕСКОЕ ЗАДАНИЕ</w:t>
      </w:r>
    </w:p>
    <w:p w:rsidR="00170686" w:rsidRPr="00170686" w:rsidRDefault="00170686" w:rsidP="0017068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0686">
        <w:rPr>
          <w:b/>
          <w:color w:val="000000" w:themeColor="text1"/>
          <w:sz w:val="24"/>
          <w:szCs w:val="24"/>
        </w:rPr>
        <w:t>на поставку аварийной осветительной установки</w:t>
      </w:r>
    </w:p>
    <w:p w:rsidR="00F36D2C" w:rsidRPr="00170686" w:rsidRDefault="00170686" w:rsidP="0017068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0686">
        <w:rPr>
          <w:b/>
          <w:sz w:val="24"/>
          <w:szCs w:val="24"/>
        </w:rPr>
        <w:t>Лот №207В</w:t>
      </w:r>
      <w:r w:rsidR="004D3C59" w:rsidRPr="00170686">
        <w:rPr>
          <w:b/>
          <w:sz w:val="24"/>
          <w:szCs w:val="24"/>
        </w:rPr>
        <w:t>, КВД 2.</w:t>
      </w:r>
    </w:p>
    <w:p w:rsidR="00F36D2C" w:rsidRPr="00F036BB" w:rsidRDefault="00F36D2C" w:rsidP="00F36D2C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</w:p>
    <w:p w:rsidR="00F36D2C" w:rsidRPr="00F036BB" w:rsidRDefault="00F36D2C" w:rsidP="00F36D2C">
      <w:pPr>
        <w:pStyle w:val="a8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F036BB">
        <w:rPr>
          <w:b/>
          <w:bCs/>
          <w:sz w:val="24"/>
          <w:szCs w:val="24"/>
        </w:rPr>
        <w:t>Общая часть.</w:t>
      </w:r>
    </w:p>
    <w:p w:rsidR="00F36D2C" w:rsidRPr="00F036BB" w:rsidRDefault="00F36D2C" w:rsidP="00F36D2C">
      <w:pPr>
        <w:spacing w:line="276" w:lineRule="auto"/>
        <w:ind w:firstLine="709"/>
        <w:jc w:val="both"/>
        <w:rPr>
          <w:sz w:val="24"/>
          <w:szCs w:val="24"/>
        </w:rPr>
      </w:pPr>
      <w:r w:rsidRPr="00F036BB">
        <w:rPr>
          <w:sz w:val="24"/>
          <w:szCs w:val="24"/>
        </w:rPr>
        <w:t xml:space="preserve">1.1. </w:t>
      </w:r>
      <w:r w:rsidR="00646E7F" w:rsidRPr="0055535C">
        <w:rPr>
          <w:sz w:val="24"/>
          <w:szCs w:val="24"/>
        </w:rPr>
        <w:t xml:space="preserve">Филиал ПАО «МРСК Центра» - «Тамбовэнерго» производит закупку </w:t>
      </w:r>
      <w:r>
        <w:rPr>
          <w:sz w:val="24"/>
          <w:szCs w:val="24"/>
        </w:rPr>
        <w:t>установок</w:t>
      </w:r>
      <w:r w:rsidRPr="00F036BB">
        <w:rPr>
          <w:sz w:val="24"/>
          <w:szCs w:val="24"/>
        </w:rPr>
        <w:t xml:space="preserve"> дизель-ген</w:t>
      </w:r>
      <w:r>
        <w:rPr>
          <w:sz w:val="24"/>
          <w:szCs w:val="24"/>
        </w:rPr>
        <w:t>ераторов</w:t>
      </w:r>
      <w:r w:rsidR="00646E7F">
        <w:rPr>
          <w:sz w:val="24"/>
          <w:szCs w:val="24"/>
        </w:rPr>
        <w:t>.</w:t>
      </w:r>
    </w:p>
    <w:p w:rsidR="001474EF" w:rsidRPr="001474EF" w:rsidRDefault="00F36D2C" w:rsidP="001474EF">
      <w:pPr>
        <w:autoSpaceDE w:val="0"/>
        <w:autoSpaceDN w:val="0"/>
        <w:ind w:firstLine="708"/>
      </w:pPr>
      <w:r w:rsidRPr="001474EF">
        <w:rPr>
          <w:sz w:val="24"/>
          <w:szCs w:val="24"/>
        </w:rPr>
        <w:t xml:space="preserve">1.2. </w:t>
      </w:r>
      <w:r w:rsidR="001474EF" w:rsidRPr="001474EF">
        <w:rPr>
          <w:sz w:val="24"/>
          <w:szCs w:val="24"/>
        </w:rPr>
        <w:t xml:space="preserve">Закупка производится на основании Плана закупки филиала ПАО «МРСК Центра» - «Тамбовэнерго» на 2020 </w:t>
      </w:r>
      <w:r w:rsidR="00420592">
        <w:rPr>
          <w:sz w:val="24"/>
          <w:szCs w:val="24"/>
        </w:rPr>
        <w:t>года.</w:t>
      </w:r>
      <w:bookmarkStart w:id="0" w:name="_GoBack"/>
      <w:bookmarkEnd w:id="0"/>
    </w:p>
    <w:p w:rsidR="00F36D2C" w:rsidRPr="00467198" w:rsidRDefault="00F36D2C" w:rsidP="001474EF">
      <w:pPr>
        <w:jc w:val="both"/>
        <w:rPr>
          <w:sz w:val="24"/>
          <w:szCs w:val="24"/>
        </w:rPr>
      </w:pPr>
    </w:p>
    <w:p w:rsidR="00F36D2C" w:rsidRPr="00F036BB" w:rsidRDefault="00F36D2C" w:rsidP="00F36D2C">
      <w:pPr>
        <w:spacing w:line="276" w:lineRule="auto"/>
        <w:ind w:firstLine="708"/>
        <w:jc w:val="both"/>
        <w:rPr>
          <w:b/>
          <w:bCs/>
          <w:sz w:val="24"/>
          <w:szCs w:val="24"/>
        </w:rPr>
      </w:pPr>
      <w:r w:rsidRPr="00F036BB">
        <w:rPr>
          <w:b/>
          <w:bCs/>
          <w:sz w:val="24"/>
          <w:szCs w:val="24"/>
        </w:rPr>
        <w:t>2. Предмет конкурса.</w:t>
      </w:r>
    </w:p>
    <w:p w:rsidR="00F36D2C" w:rsidRPr="00F036BB" w:rsidRDefault="00F36D2C" w:rsidP="00F36D2C">
      <w:pPr>
        <w:spacing w:line="276" w:lineRule="auto"/>
        <w:ind w:firstLine="709"/>
        <w:jc w:val="both"/>
        <w:rPr>
          <w:sz w:val="24"/>
          <w:szCs w:val="24"/>
        </w:rPr>
      </w:pPr>
      <w:r w:rsidRPr="00F036BB">
        <w:rPr>
          <w:sz w:val="24"/>
          <w:szCs w:val="24"/>
        </w:rPr>
        <w:t>Поставщик обеспечивает поставку оборудования на склады получателей – филиалов ПАО «МРСК Центра» в объемах и в сроки, установленные данным ТЗ.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2409"/>
        <w:gridCol w:w="2127"/>
        <w:gridCol w:w="1134"/>
        <w:gridCol w:w="1275"/>
      </w:tblGrid>
      <w:tr w:rsidR="00F36D2C" w:rsidRPr="00646E7F" w:rsidTr="00D76ECD">
        <w:trPr>
          <w:trHeight w:val="566"/>
        </w:trPr>
        <w:tc>
          <w:tcPr>
            <w:tcW w:w="1985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Филиал</w:t>
            </w:r>
          </w:p>
        </w:tc>
        <w:tc>
          <w:tcPr>
            <w:tcW w:w="1418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2409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2127" w:type="dxa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F36D2C" w:rsidRPr="00646E7F" w:rsidRDefault="00F36D2C" w:rsidP="00D76ECD">
            <w:pPr>
              <w:tabs>
                <w:tab w:val="left" w:pos="1134"/>
              </w:tabs>
              <w:spacing w:after="240"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</w:tcPr>
          <w:p w:rsidR="00F36D2C" w:rsidRPr="00646E7F" w:rsidRDefault="00F36D2C" w:rsidP="00D76ECD">
            <w:pPr>
              <w:tabs>
                <w:tab w:val="left" w:pos="1134"/>
              </w:tabs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Количество шт.</w:t>
            </w:r>
          </w:p>
        </w:tc>
        <w:tc>
          <w:tcPr>
            <w:tcW w:w="1275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 xml:space="preserve">Срок поставки </w:t>
            </w:r>
          </w:p>
        </w:tc>
      </w:tr>
      <w:tr w:rsidR="00F36D2C" w:rsidRPr="00646E7F" w:rsidTr="00D76ECD">
        <w:trPr>
          <w:trHeight w:val="735"/>
        </w:trPr>
        <w:tc>
          <w:tcPr>
            <w:tcW w:w="1985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ПАО «МРСК Центра» - «Тамбовэнерго»</w:t>
            </w:r>
          </w:p>
        </w:tc>
        <w:tc>
          <w:tcPr>
            <w:tcW w:w="1418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авто/</w:t>
            </w:r>
            <w:proofErr w:type="spellStart"/>
            <w:r w:rsidRPr="00646E7F">
              <w:rPr>
                <w:sz w:val="22"/>
                <w:szCs w:val="22"/>
              </w:rPr>
              <w:t>жд</w:t>
            </w:r>
            <w:proofErr w:type="spellEnd"/>
            <w:r w:rsidRPr="00646E7F">
              <w:rPr>
                <w:sz w:val="22"/>
                <w:szCs w:val="22"/>
              </w:rPr>
              <w:t>/авиа</w:t>
            </w:r>
          </w:p>
        </w:tc>
        <w:tc>
          <w:tcPr>
            <w:tcW w:w="2409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г. Тамбов, ул. Авиационная, д. 149</w:t>
            </w:r>
          </w:p>
        </w:tc>
        <w:tc>
          <w:tcPr>
            <w:tcW w:w="2127" w:type="dxa"/>
          </w:tcPr>
          <w:p w:rsidR="00F36D2C" w:rsidRPr="00646E7F" w:rsidRDefault="00170686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szCs w:val="24"/>
              </w:rPr>
              <w:t>Аварийно-осветительная установка</w:t>
            </w:r>
          </w:p>
        </w:tc>
        <w:tc>
          <w:tcPr>
            <w:tcW w:w="1134" w:type="dxa"/>
          </w:tcPr>
          <w:p w:rsidR="00F36D2C" w:rsidRPr="00646E7F" w:rsidRDefault="00170686" w:rsidP="00D76ECD">
            <w:pPr>
              <w:tabs>
                <w:tab w:val="left" w:pos="1134"/>
              </w:tabs>
              <w:spacing w:before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F36D2C" w:rsidRPr="00646E7F" w:rsidRDefault="00F36D2C" w:rsidP="00D76ECD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46E7F">
              <w:rPr>
                <w:sz w:val="22"/>
                <w:szCs w:val="22"/>
              </w:rPr>
              <w:t>45*</w:t>
            </w:r>
          </w:p>
        </w:tc>
      </w:tr>
    </w:tbl>
    <w:p w:rsidR="00F36D2C" w:rsidRPr="00F036BB" w:rsidRDefault="00F36D2C" w:rsidP="00F36D2C">
      <w:pPr>
        <w:spacing w:line="276" w:lineRule="auto"/>
        <w:jc w:val="both"/>
        <w:rPr>
          <w:sz w:val="24"/>
          <w:szCs w:val="24"/>
        </w:rPr>
      </w:pPr>
      <w:r w:rsidRPr="00F036BB">
        <w:rPr>
          <w:sz w:val="24"/>
          <w:szCs w:val="24"/>
        </w:rPr>
        <w:t>*в течении 45 календарных дней с момента заключения договора.</w:t>
      </w:r>
    </w:p>
    <w:p w:rsidR="00F36D2C" w:rsidRPr="00467198" w:rsidRDefault="00F36D2C" w:rsidP="00F36D2C">
      <w:pPr>
        <w:spacing w:line="276" w:lineRule="auto"/>
        <w:jc w:val="both"/>
        <w:rPr>
          <w:sz w:val="24"/>
          <w:szCs w:val="24"/>
        </w:rPr>
      </w:pPr>
    </w:p>
    <w:p w:rsidR="00F36D2C" w:rsidRPr="00467198" w:rsidRDefault="00F36D2C" w:rsidP="00F36D2C">
      <w:pPr>
        <w:tabs>
          <w:tab w:val="left" w:pos="709"/>
        </w:tabs>
        <w:spacing w:line="23" w:lineRule="atLeast"/>
        <w:rPr>
          <w:b/>
          <w:sz w:val="24"/>
          <w:szCs w:val="24"/>
        </w:rPr>
      </w:pPr>
      <w:r w:rsidRPr="00467198">
        <w:rPr>
          <w:b/>
          <w:sz w:val="24"/>
          <w:szCs w:val="24"/>
        </w:rPr>
        <w:t xml:space="preserve">            3. Технические требования к оборудованию. </w:t>
      </w:r>
    </w:p>
    <w:p w:rsidR="00F36D2C" w:rsidRDefault="00F36D2C" w:rsidP="00F36D2C">
      <w:pPr>
        <w:tabs>
          <w:tab w:val="left" w:pos="709"/>
        </w:tabs>
        <w:spacing w:line="23" w:lineRule="atLeast"/>
        <w:jc w:val="both"/>
        <w:rPr>
          <w:sz w:val="24"/>
          <w:szCs w:val="24"/>
        </w:rPr>
      </w:pPr>
      <w:r w:rsidRPr="00467198">
        <w:rPr>
          <w:color w:val="2D2D2D"/>
          <w:sz w:val="24"/>
          <w:szCs w:val="24"/>
        </w:rPr>
        <w:tab/>
        <w:t xml:space="preserve">3.1. </w:t>
      </w:r>
      <w:r w:rsidRPr="00467198">
        <w:rPr>
          <w:sz w:val="24"/>
          <w:szCs w:val="24"/>
        </w:rPr>
        <w:t xml:space="preserve">Технические данные </w:t>
      </w:r>
      <w:r w:rsidRPr="00B831C6">
        <w:rPr>
          <w:sz w:val="24"/>
          <w:szCs w:val="24"/>
        </w:rPr>
        <w:t>генераторов</w:t>
      </w:r>
      <w:r w:rsidRPr="00467198">
        <w:rPr>
          <w:sz w:val="24"/>
          <w:szCs w:val="24"/>
        </w:rPr>
        <w:t xml:space="preserve"> должны быть не ниже значений, </w:t>
      </w:r>
      <w:r>
        <w:rPr>
          <w:sz w:val="24"/>
          <w:szCs w:val="24"/>
        </w:rPr>
        <w:t>приведенных в таблице</w:t>
      </w:r>
      <w:r w:rsidRPr="00467198">
        <w:rPr>
          <w:sz w:val="24"/>
          <w:szCs w:val="24"/>
        </w:rPr>
        <w:t>: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6819"/>
        <w:gridCol w:w="3261"/>
      </w:tblGrid>
      <w:tr w:rsidR="00170686" w:rsidRPr="00A0601F" w:rsidTr="00D03DA1">
        <w:trPr>
          <w:trHeight w:val="214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b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Питание - сеть переменного тока напряжением или от встроенной бензиновой 4-х </w:t>
            </w:r>
            <w:proofErr w:type="spellStart"/>
            <w:r w:rsidRPr="00A0601F">
              <w:rPr>
                <w:color w:val="000000"/>
                <w:sz w:val="24"/>
                <w:szCs w:val="24"/>
              </w:rPr>
              <w:t>тактной</w:t>
            </w:r>
            <w:proofErr w:type="spellEnd"/>
            <w:r w:rsidRPr="00A0601F">
              <w:rPr>
                <w:color w:val="000000"/>
                <w:sz w:val="24"/>
                <w:szCs w:val="24"/>
              </w:rPr>
              <w:t xml:space="preserve"> электростанции мощностью 2,5 кВт.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220 В</w:t>
            </w:r>
          </w:p>
        </w:tc>
      </w:tr>
      <w:tr w:rsidR="00170686" w:rsidRPr="00A0601F" w:rsidTr="00D03DA1">
        <w:trPr>
          <w:trHeight w:val="62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b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Частота  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50 Гц</w:t>
            </w:r>
          </w:p>
        </w:tc>
      </w:tr>
      <w:tr w:rsidR="00170686" w:rsidRPr="00A0601F" w:rsidTr="00D03DA1">
        <w:trPr>
          <w:trHeight w:val="29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b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Расход топлива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1,04 л/час</w:t>
            </w:r>
          </w:p>
        </w:tc>
      </w:tr>
      <w:tr w:rsidR="00170686" w:rsidRPr="00A0601F" w:rsidTr="00D03DA1">
        <w:trPr>
          <w:trHeight w:val="271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b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Объем топливного бака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12л.</w:t>
            </w:r>
          </w:p>
        </w:tc>
      </w:tr>
      <w:tr w:rsidR="00170686" w:rsidRPr="00A0601F" w:rsidTr="00D03DA1">
        <w:trPr>
          <w:trHeight w:val="199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2F3EF7">
            <w:pPr>
              <w:rPr>
                <w:b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Источник света –</w:t>
            </w:r>
            <w:r w:rsidR="002F3EF7">
              <w:rPr>
                <w:color w:val="000000"/>
                <w:sz w:val="24"/>
                <w:szCs w:val="24"/>
              </w:rPr>
              <w:t>лампа</w:t>
            </w:r>
            <w:r w:rsidRPr="00A0601F">
              <w:rPr>
                <w:color w:val="000000"/>
                <w:sz w:val="24"/>
                <w:szCs w:val="24"/>
              </w:rPr>
              <w:t xml:space="preserve"> мощностью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1000 Вт</w:t>
            </w:r>
          </w:p>
        </w:tc>
      </w:tr>
      <w:tr w:rsidR="00170686" w:rsidRPr="00A0601F" w:rsidTr="00D03DA1">
        <w:trPr>
          <w:trHeight w:val="2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b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световой поток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130000 Лм</w:t>
            </w:r>
          </w:p>
        </w:tc>
      </w:tr>
      <w:tr w:rsidR="00170686" w:rsidRPr="00A0601F" w:rsidTr="00D03DA1">
        <w:trPr>
          <w:trHeight w:val="33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b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Нагнетатель воздуха - мощностью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1000 Вт.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Максимальная высота установки в рабочем состоянии до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7.0 метров.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rPr>
                <w:color w:val="000000"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 xml:space="preserve"> Ветроустойчивость (с растяжками)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color w:val="000000"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до 20 м/сек.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  <w:rPr>
                <w:color w:val="000000"/>
              </w:rPr>
            </w:pPr>
            <w:proofErr w:type="spellStart"/>
            <w:r w:rsidRPr="00A0601F">
              <w:rPr>
                <w:color w:val="000000"/>
              </w:rPr>
              <w:t>Светораспределение</w:t>
            </w:r>
            <w:proofErr w:type="spellEnd"/>
            <w:r w:rsidRPr="00A0601F">
              <w:rPr>
                <w:color w:val="00000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color w:val="000000"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класс Р по ГОСТ 1767</w:t>
            </w:r>
          </w:p>
        </w:tc>
      </w:tr>
      <w:tr w:rsidR="00170686" w:rsidRPr="00A0601F" w:rsidTr="00D03DA1">
        <w:trPr>
          <w:trHeight w:val="617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  <w:rPr>
                <w:color w:val="000000"/>
              </w:rPr>
            </w:pPr>
            <w:r w:rsidRPr="00A0601F">
              <w:rPr>
                <w:color w:val="000000"/>
              </w:rPr>
              <w:t xml:space="preserve">Температурный режим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color w:val="000000"/>
                <w:sz w:val="24"/>
                <w:szCs w:val="24"/>
              </w:rPr>
            </w:pPr>
            <w:r w:rsidRPr="00A0601F">
              <w:rPr>
                <w:color w:val="000000"/>
                <w:sz w:val="24"/>
                <w:szCs w:val="24"/>
              </w:rPr>
              <w:t>-40+60.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  <w:rPr>
                <w:b/>
                <w:color w:val="000000"/>
              </w:rPr>
            </w:pPr>
            <w:r w:rsidRPr="00A0601F">
              <w:rPr>
                <w:rStyle w:val="ac"/>
              </w:rPr>
              <w:t>ЭЛЕКТРОАГРЕГАТ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b/>
                <w:color w:val="000000"/>
                <w:sz w:val="24"/>
                <w:szCs w:val="24"/>
              </w:rPr>
            </w:pPr>
            <w:r w:rsidRPr="00A0601F">
              <w:rPr>
                <w:rStyle w:val="ac"/>
                <w:sz w:val="24"/>
                <w:szCs w:val="24"/>
              </w:rPr>
              <w:t>2,5 кВт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  <w:rPr>
                <w:rStyle w:val="ac"/>
              </w:rPr>
            </w:pPr>
            <w:r w:rsidRPr="00A0601F">
              <w:t>Число цилиндров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rStyle w:val="ac"/>
                <w:b w:val="0"/>
                <w:sz w:val="24"/>
                <w:szCs w:val="24"/>
              </w:rPr>
            </w:pPr>
            <w:r w:rsidRPr="00A0601F">
              <w:rPr>
                <w:rStyle w:val="ac"/>
                <w:sz w:val="24"/>
                <w:szCs w:val="24"/>
              </w:rPr>
              <w:t>1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lastRenderedPageBreak/>
              <w:t>Частота вращения, об/мин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rStyle w:val="ac"/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3000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t>Топливо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Бензин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t>Мощность двигателя, кВт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3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t>Охлаждение двигатель/генератор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воздушное/воздушное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t>Генератор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асинхронный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t>Напряжение (1 ф.), В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230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t>Макс. 1-фазный ток, 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11,0</w:t>
            </w:r>
          </w:p>
        </w:tc>
      </w:tr>
      <w:tr w:rsidR="00170686" w:rsidRPr="00A0601F" w:rsidTr="00D03DA1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686" w:rsidRPr="00A0601F" w:rsidRDefault="00170686" w:rsidP="00D03DA1">
            <w:pPr>
              <w:pStyle w:val="ad"/>
              <w:spacing w:before="240" w:beforeAutospacing="0" w:after="0" w:afterAutospacing="0"/>
            </w:pPr>
            <w:r w:rsidRPr="00A0601F">
              <w:t>Продолжительность работы с одной заправки со 100%/50% нагрузкой, ч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0686" w:rsidRPr="00A0601F" w:rsidRDefault="00170686" w:rsidP="00D03DA1">
            <w:pPr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8/11,5</w:t>
            </w:r>
          </w:p>
        </w:tc>
      </w:tr>
    </w:tbl>
    <w:p w:rsidR="00F36D2C" w:rsidRDefault="00F36D2C" w:rsidP="00F36D2C">
      <w:pPr>
        <w:jc w:val="both"/>
        <w:rPr>
          <w:sz w:val="26"/>
          <w:szCs w:val="26"/>
        </w:rPr>
      </w:pPr>
    </w:p>
    <w:p w:rsidR="00170686" w:rsidRPr="00467198" w:rsidRDefault="00170686" w:rsidP="00170686">
      <w:pPr>
        <w:pStyle w:val="a8"/>
        <w:numPr>
          <w:ilvl w:val="0"/>
          <w:numId w:val="2"/>
        </w:numPr>
        <w:tabs>
          <w:tab w:val="left" w:pos="993"/>
        </w:tabs>
        <w:spacing w:line="276" w:lineRule="auto"/>
        <w:ind w:hanging="293"/>
        <w:jc w:val="both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Общие требования.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67198">
        <w:rPr>
          <w:sz w:val="24"/>
          <w:szCs w:val="24"/>
        </w:rPr>
        <w:t>4.1. К поставке допускается оборудование, отвечающее следующим требованиям:</w:t>
      </w:r>
    </w:p>
    <w:p w:rsidR="00170686" w:rsidRPr="00467198" w:rsidRDefault="00170686" w:rsidP="00170686">
      <w:pPr>
        <w:numPr>
          <w:ilvl w:val="0"/>
          <w:numId w:val="1"/>
        </w:numPr>
        <w:tabs>
          <w:tab w:val="left" w:pos="1134"/>
          <w:tab w:val="left" w:pos="1560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67198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170686" w:rsidRPr="00467198" w:rsidRDefault="00170686" w:rsidP="00170686">
      <w:pPr>
        <w:numPr>
          <w:ilvl w:val="0"/>
          <w:numId w:val="1"/>
        </w:numPr>
        <w:tabs>
          <w:tab w:val="left" w:pos="1134"/>
          <w:tab w:val="left" w:pos="1560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67198">
        <w:rPr>
          <w:sz w:val="24"/>
          <w:szCs w:val="24"/>
        </w:rPr>
        <w:t>для</w:t>
      </w:r>
      <w:r>
        <w:rPr>
          <w:sz w:val="24"/>
          <w:szCs w:val="24"/>
        </w:rPr>
        <w:t xml:space="preserve"> импортного оборудования, а также</w:t>
      </w:r>
      <w:r w:rsidRPr="00467198">
        <w:rPr>
          <w:sz w:val="24"/>
          <w:szCs w:val="24"/>
        </w:rPr>
        <w:t xml:space="preserve">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</w:t>
      </w:r>
    </w:p>
    <w:p w:rsidR="00170686" w:rsidRPr="00467198" w:rsidRDefault="00170686" w:rsidP="00170686">
      <w:pPr>
        <w:tabs>
          <w:tab w:val="left" w:pos="709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>4.2. К поставке допускается оборудование, которое прошло обязательную аттестацию в одном из аккредитованных Центрах ПАО «</w:t>
      </w:r>
      <w:proofErr w:type="spellStart"/>
      <w:r w:rsidRPr="00467198">
        <w:rPr>
          <w:sz w:val="24"/>
          <w:szCs w:val="24"/>
        </w:rPr>
        <w:t>Россети</w:t>
      </w:r>
      <w:proofErr w:type="spellEnd"/>
      <w:r w:rsidRPr="00467198">
        <w:rPr>
          <w:sz w:val="24"/>
          <w:szCs w:val="24"/>
        </w:rPr>
        <w:t>»:</w:t>
      </w:r>
    </w:p>
    <w:p w:rsidR="00170686" w:rsidRPr="00467198" w:rsidRDefault="00170686" w:rsidP="00170686">
      <w:pPr>
        <w:tabs>
          <w:tab w:val="left" w:pos="1134"/>
          <w:tab w:val="left" w:pos="156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67198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7" w:history="1">
        <w:r w:rsidRPr="00467198">
          <w:rPr>
            <w:color w:val="0000FF"/>
            <w:sz w:val="24"/>
            <w:szCs w:val="24"/>
            <w:u w:val="single"/>
            <w:lang w:val="en-US"/>
          </w:rPr>
          <w:t>http</w:t>
        </w:r>
        <w:r w:rsidRPr="00467198">
          <w:rPr>
            <w:color w:val="0000FF"/>
            <w:sz w:val="24"/>
            <w:szCs w:val="24"/>
            <w:u w:val="single"/>
          </w:rPr>
          <w:t>://</w:t>
        </w:r>
        <w:r w:rsidRPr="00467198">
          <w:rPr>
            <w:color w:val="0000FF"/>
            <w:sz w:val="24"/>
            <w:szCs w:val="24"/>
            <w:u w:val="single"/>
            <w:lang w:val="en-US"/>
          </w:rPr>
          <w:t>www</w:t>
        </w:r>
        <w:r w:rsidRPr="00467198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467198">
          <w:rPr>
            <w:color w:val="0000FF"/>
            <w:sz w:val="24"/>
            <w:szCs w:val="24"/>
            <w:u w:val="single"/>
            <w:lang w:val="en-US"/>
          </w:rPr>
          <w:t>niic</w:t>
        </w:r>
        <w:proofErr w:type="spellEnd"/>
        <w:r w:rsidRPr="00467198">
          <w:rPr>
            <w:color w:val="0000FF"/>
            <w:sz w:val="24"/>
            <w:szCs w:val="24"/>
            <w:u w:val="single"/>
          </w:rPr>
          <w:t>-</w:t>
        </w:r>
        <w:proofErr w:type="spellStart"/>
        <w:r w:rsidRPr="00467198">
          <w:rPr>
            <w:color w:val="0000FF"/>
            <w:sz w:val="24"/>
            <w:szCs w:val="24"/>
            <w:u w:val="single"/>
            <w:lang w:val="en-US"/>
          </w:rPr>
          <w:t>mrsk</w:t>
        </w:r>
        <w:proofErr w:type="spellEnd"/>
        <w:r w:rsidRPr="00467198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467198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467198">
        <w:rPr>
          <w:sz w:val="24"/>
          <w:szCs w:val="24"/>
        </w:rPr>
        <w:t>;</w:t>
      </w:r>
    </w:p>
    <w:p w:rsidR="00170686" w:rsidRPr="00467198" w:rsidRDefault="00170686" w:rsidP="00170686">
      <w:pPr>
        <w:tabs>
          <w:tab w:val="left" w:pos="1134"/>
          <w:tab w:val="left" w:pos="156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67198">
        <w:rPr>
          <w:sz w:val="24"/>
          <w:szCs w:val="24"/>
        </w:rPr>
        <w:t>- ОАО «НТЦ элек</w:t>
      </w:r>
      <w:r>
        <w:rPr>
          <w:sz w:val="24"/>
          <w:szCs w:val="24"/>
        </w:rPr>
        <w:t>троэнергетики»</w:t>
      </w:r>
      <w:r w:rsidRPr="00467198">
        <w:rPr>
          <w:sz w:val="24"/>
          <w:szCs w:val="24"/>
        </w:rPr>
        <w:t>.</w:t>
      </w:r>
    </w:p>
    <w:p w:rsidR="00170686" w:rsidRDefault="00170686" w:rsidP="00170686">
      <w:pPr>
        <w:tabs>
          <w:tab w:val="left" w:pos="1134"/>
          <w:tab w:val="left" w:pos="156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67198">
        <w:rPr>
          <w:sz w:val="24"/>
          <w:szCs w:val="24"/>
        </w:rPr>
        <w:t>4.3. Оборудование должно соответствовать требованиям стандартов МЭК и ГОСТ:</w:t>
      </w:r>
    </w:p>
    <w:p w:rsidR="00170686" w:rsidRPr="005510C1" w:rsidRDefault="00170686" w:rsidP="00170686">
      <w:pPr>
        <w:tabs>
          <w:tab w:val="left" w:pos="709"/>
        </w:tabs>
        <w:spacing w:line="276" w:lineRule="auto"/>
        <w:jc w:val="both"/>
        <w:rPr>
          <w:color w:val="000000"/>
          <w:sz w:val="24"/>
          <w:szCs w:val="24"/>
        </w:rPr>
      </w:pPr>
      <w:r>
        <w:rPr>
          <w:rFonts w:eastAsia="HiddenHorzOCR"/>
          <w:sz w:val="24"/>
          <w:szCs w:val="24"/>
        </w:rPr>
        <w:tab/>
        <w:t>- ТУ 8043-004-44919750-2001</w:t>
      </w:r>
      <w:r w:rsidRPr="005510C1">
        <w:rPr>
          <w:rFonts w:eastAsia="HiddenHorzOCR"/>
          <w:sz w:val="24"/>
          <w:szCs w:val="24"/>
        </w:rPr>
        <w:t xml:space="preserve"> «</w:t>
      </w:r>
      <w:r>
        <w:rPr>
          <w:rFonts w:eastAsia="HiddenHorzOCR"/>
          <w:sz w:val="24"/>
          <w:szCs w:val="24"/>
        </w:rPr>
        <w:t>Осветительная установка световая башня</w:t>
      </w:r>
      <w:r w:rsidRPr="005510C1">
        <w:rPr>
          <w:rFonts w:eastAsia="HiddenHorzOCR"/>
          <w:sz w:val="24"/>
          <w:szCs w:val="24"/>
        </w:rPr>
        <w:t>».</w:t>
      </w:r>
    </w:p>
    <w:p w:rsidR="00170686" w:rsidRDefault="00170686" w:rsidP="002F3EF7">
      <w:pPr>
        <w:pStyle w:val="a8"/>
        <w:numPr>
          <w:ilvl w:val="1"/>
          <w:numId w:val="3"/>
        </w:numPr>
        <w:tabs>
          <w:tab w:val="left" w:pos="1134"/>
          <w:tab w:val="left" w:pos="1418"/>
        </w:tabs>
        <w:spacing w:line="276" w:lineRule="auto"/>
        <w:ind w:hanging="11"/>
        <w:jc w:val="both"/>
        <w:rPr>
          <w:sz w:val="24"/>
          <w:szCs w:val="24"/>
        </w:rPr>
      </w:pPr>
      <w:r w:rsidRPr="00467198">
        <w:rPr>
          <w:sz w:val="24"/>
          <w:szCs w:val="24"/>
        </w:rPr>
        <w:t>Комплектность поставки:</w:t>
      </w:r>
    </w:p>
    <w:p w:rsidR="00170686" w:rsidRPr="0050315C" w:rsidRDefault="00170686" w:rsidP="00170686">
      <w:pPr>
        <w:pStyle w:val="a8"/>
        <w:tabs>
          <w:tab w:val="left" w:pos="993"/>
        </w:tabs>
        <w:spacing w:line="276" w:lineRule="auto"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0315C">
        <w:rPr>
          <w:sz w:val="24"/>
          <w:szCs w:val="24"/>
        </w:rPr>
        <w:t xml:space="preserve">- </w:t>
      </w:r>
      <w:r w:rsidRPr="0050315C">
        <w:rPr>
          <w:rFonts w:eastAsia="HiddenHorzOCR"/>
          <w:sz w:val="24"/>
          <w:szCs w:val="24"/>
        </w:rPr>
        <w:t>Осветительная установка световая башня</w:t>
      </w:r>
    </w:p>
    <w:p w:rsidR="00170686" w:rsidRPr="0050315C" w:rsidRDefault="00170686" w:rsidP="00170686">
      <w:pPr>
        <w:pStyle w:val="a8"/>
        <w:tabs>
          <w:tab w:val="left" w:pos="1134"/>
        </w:tabs>
        <w:spacing w:line="276" w:lineRule="auto"/>
        <w:ind w:left="390"/>
        <w:jc w:val="both"/>
        <w:rPr>
          <w:sz w:val="24"/>
          <w:szCs w:val="24"/>
        </w:rPr>
      </w:pPr>
      <w:r w:rsidRPr="0050315C">
        <w:rPr>
          <w:sz w:val="24"/>
          <w:szCs w:val="24"/>
        </w:rPr>
        <w:t xml:space="preserve">          - Запасная лампа</w:t>
      </w:r>
    </w:p>
    <w:p w:rsidR="00170686" w:rsidRPr="0050315C" w:rsidRDefault="00170686" w:rsidP="00170686">
      <w:pPr>
        <w:pStyle w:val="a8"/>
        <w:tabs>
          <w:tab w:val="left" w:pos="1134"/>
        </w:tabs>
        <w:spacing w:line="276" w:lineRule="auto"/>
        <w:ind w:left="390"/>
        <w:jc w:val="both"/>
        <w:rPr>
          <w:sz w:val="24"/>
          <w:szCs w:val="24"/>
        </w:rPr>
      </w:pPr>
      <w:r w:rsidRPr="0050315C">
        <w:rPr>
          <w:sz w:val="24"/>
          <w:szCs w:val="24"/>
        </w:rPr>
        <w:t xml:space="preserve">          - гарантийный талон</w:t>
      </w:r>
    </w:p>
    <w:p w:rsidR="00170686" w:rsidRPr="0050315C" w:rsidRDefault="00170686" w:rsidP="00170686">
      <w:pPr>
        <w:pStyle w:val="a8"/>
        <w:tabs>
          <w:tab w:val="left" w:pos="1134"/>
        </w:tabs>
        <w:spacing w:line="276" w:lineRule="auto"/>
        <w:ind w:left="390"/>
        <w:jc w:val="both"/>
        <w:rPr>
          <w:sz w:val="24"/>
          <w:szCs w:val="24"/>
        </w:rPr>
      </w:pPr>
      <w:r w:rsidRPr="0050315C">
        <w:rPr>
          <w:sz w:val="24"/>
          <w:szCs w:val="24"/>
        </w:rPr>
        <w:t xml:space="preserve">          - инструкция по эксплуатации</w:t>
      </w:r>
    </w:p>
    <w:p w:rsidR="00170686" w:rsidRPr="00467198" w:rsidRDefault="002F3EF7" w:rsidP="00170686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="00170686">
        <w:rPr>
          <w:sz w:val="24"/>
          <w:szCs w:val="24"/>
        </w:rPr>
        <w:t xml:space="preserve">. </w:t>
      </w:r>
      <w:r w:rsidR="00170686" w:rsidRPr="00467198">
        <w:rPr>
          <w:sz w:val="24"/>
          <w:szCs w:val="24"/>
        </w:rPr>
        <w:t>Комплектность запасных частей, расходных материалов, принадлежностей:</w:t>
      </w:r>
    </w:p>
    <w:p w:rsidR="00170686" w:rsidRPr="00467198" w:rsidRDefault="00170686" w:rsidP="00170686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67198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70686" w:rsidRPr="00467198" w:rsidRDefault="002F3EF7" w:rsidP="00170686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4.6</w:t>
      </w:r>
      <w:r w:rsidR="00170686" w:rsidRPr="00467198">
        <w:rPr>
          <w:sz w:val="24"/>
          <w:szCs w:val="24"/>
        </w:rPr>
        <w:t>.  Упаковка, транспортирование, условия и сроки хранения.</w:t>
      </w:r>
    </w:p>
    <w:p w:rsidR="00170686" w:rsidRPr="00467198" w:rsidRDefault="00170686" w:rsidP="00170686">
      <w:pPr>
        <w:spacing w:line="276" w:lineRule="auto"/>
        <w:ind w:firstLine="708"/>
        <w:jc w:val="both"/>
        <w:rPr>
          <w:sz w:val="24"/>
          <w:szCs w:val="24"/>
        </w:rPr>
      </w:pPr>
      <w:r w:rsidRPr="0046719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467198">
        <w:rPr>
          <w:color w:val="000000"/>
          <w:sz w:val="24"/>
          <w:szCs w:val="24"/>
        </w:rPr>
        <w:t>ГОСТ 14192, ГОСТ 23216 и ГОСТ 15150-69</w:t>
      </w:r>
      <w:r w:rsidRPr="00467198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170686" w:rsidRPr="00467198" w:rsidRDefault="002F3EF7" w:rsidP="00170686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4.7</w:t>
      </w:r>
      <w:r w:rsidR="00170686">
        <w:rPr>
          <w:color w:val="000000"/>
          <w:sz w:val="24"/>
          <w:szCs w:val="24"/>
        </w:rPr>
        <w:t xml:space="preserve">.   </w:t>
      </w:r>
      <w:r w:rsidR="00170686" w:rsidRPr="00467198">
        <w:rPr>
          <w:color w:val="000000"/>
          <w:sz w:val="24"/>
          <w:szCs w:val="24"/>
        </w:rPr>
        <w:t>Поставляемое оборудование должно быть новым и ранее не использованным.</w:t>
      </w:r>
    </w:p>
    <w:p w:rsidR="00170686" w:rsidRPr="00467198" w:rsidRDefault="002F3EF7" w:rsidP="00170686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4.8</w:t>
      </w:r>
      <w:r w:rsidR="00170686">
        <w:rPr>
          <w:color w:val="000000"/>
          <w:sz w:val="24"/>
          <w:szCs w:val="24"/>
        </w:rPr>
        <w:t xml:space="preserve">. </w:t>
      </w:r>
      <w:r w:rsidR="00170686" w:rsidRPr="00467198">
        <w:rPr>
          <w:color w:val="000000"/>
          <w:sz w:val="24"/>
          <w:szCs w:val="24"/>
        </w:rPr>
        <w:t>Наличие сертифицированного сервисного центра в РФ по гарантийному обслуживанию поставляемого оборудования.</w:t>
      </w:r>
    </w:p>
    <w:p w:rsidR="00170686" w:rsidRPr="00467198" w:rsidRDefault="00170686" w:rsidP="00170686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170686" w:rsidRPr="00467198" w:rsidRDefault="00170686" w:rsidP="00170686">
      <w:pPr>
        <w:pStyle w:val="a8"/>
        <w:numPr>
          <w:ilvl w:val="0"/>
          <w:numId w:val="3"/>
        </w:numPr>
        <w:tabs>
          <w:tab w:val="left" w:pos="993"/>
        </w:tabs>
        <w:spacing w:line="276" w:lineRule="auto"/>
        <w:ind w:firstLine="319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Гарантийные обязательства.</w:t>
      </w:r>
    </w:p>
    <w:p w:rsidR="00170686" w:rsidRPr="00467198" w:rsidRDefault="00170686" w:rsidP="00170686">
      <w:pPr>
        <w:pStyle w:val="a8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67198">
        <w:rPr>
          <w:sz w:val="24"/>
          <w:szCs w:val="24"/>
        </w:rPr>
        <w:t>Гарантия на поставляемое оборудование должна рас</w:t>
      </w:r>
      <w:r>
        <w:rPr>
          <w:sz w:val="24"/>
          <w:szCs w:val="24"/>
        </w:rPr>
        <w:t>пространяться не менее чем на 12</w:t>
      </w:r>
      <w:r w:rsidRPr="00467198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170686" w:rsidRPr="00467198" w:rsidRDefault="00170686" w:rsidP="00170686">
      <w:pPr>
        <w:tabs>
          <w:tab w:val="left" w:pos="993"/>
          <w:tab w:val="left" w:pos="1560"/>
        </w:tabs>
        <w:spacing w:line="276" w:lineRule="auto"/>
        <w:jc w:val="both"/>
        <w:rPr>
          <w:sz w:val="24"/>
          <w:szCs w:val="24"/>
        </w:rPr>
      </w:pPr>
    </w:p>
    <w:p w:rsidR="00170686" w:rsidRPr="00467198" w:rsidRDefault="00170686" w:rsidP="00170686">
      <w:pPr>
        <w:pStyle w:val="a8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170686" w:rsidRPr="00467198" w:rsidRDefault="00170686" w:rsidP="00170686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467198">
        <w:rPr>
          <w:sz w:val="24"/>
          <w:szCs w:val="24"/>
        </w:rPr>
        <w:t>Оборудование должно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5 лет.</w:t>
      </w:r>
    </w:p>
    <w:p w:rsidR="00170686" w:rsidRPr="00467198" w:rsidRDefault="00170686" w:rsidP="00170686">
      <w:pPr>
        <w:pStyle w:val="a8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170686" w:rsidRPr="00467198" w:rsidRDefault="00170686" w:rsidP="00170686">
      <w:pPr>
        <w:pStyle w:val="a8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Состав технической и эксплуатационной документации.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27300-87, ГОСТ 2.601-2006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>Предоставляемая Поставщиком техническая и эксплуатационная документация для</w:t>
      </w:r>
      <w:r w:rsidRPr="00310DC7">
        <w:rPr>
          <w:color w:val="FF0000"/>
          <w:sz w:val="24"/>
          <w:szCs w:val="24"/>
        </w:rPr>
        <w:t xml:space="preserve"> </w:t>
      </w:r>
      <w:r w:rsidRPr="0050315C">
        <w:rPr>
          <w:color w:val="000000" w:themeColor="text1"/>
          <w:sz w:val="24"/>
          <w:szCs w:val="24"/>
        </w:rPr>
        <w:t>аварийной осветительной установке: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>- паспорт;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 xml:space="preserve">- руководство по эксплуатации; 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 xml:space="preserve">- свидетельство о поверке или клеймо </w:t>
      </w:r>
      <w:proofErr w:type="spellStart"/>
      <w:r w:rsidRPr="00467198">
        <w:rPr>
          <w:sz w:val="24"/>
          <w:szCs w:val="24"/>
        </w:rPr>
        <w:t>поверителя</w:t>
      </w:r>
      <w:proofErr w:type="spellEnd"/>
      <w:r w:rsidRPr="00467198">
        <w:rPr>
          <w:sz w:val="24"/>
          <w:szCs w:val="24"/>
        </w:rPr>
        <w:t xml:space="preserve"> на средстве измерений и(или) в паспорте средства измерений, входящих в состав комплекта;</w:t>
      </w:r>
    </w:p>
    <w:p w:rsidR="00170686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>- методика поверки</w:t>
      </w:r>
      <w:r>
        <w:rPr>
          <w:sz w:val="24"/>
          <w:szCs w:val="24"/>
        </w:rPr>
        <w:t>;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 в</w:t>
      </w:r>
      <w:r w:rsidRPr="00C217E7">
        <w:rPr>
          <w:sz w:val="24"/>
          <w:szCs w:val="24"/>
        </w:rPr>
        <w:t>едомость эксплуатационных документов</w:t>
      </w:r>
      <w:r>
        <w:rPr>
          <w:sz w:val="24"/>
          <w:szCs w:val="24"/>
        </w:rPr>
        <w:t>.</w:t>
      </w:r>
    </w:p>
    <w:p w:rsidR="00170686" w:rsidRPr="00467198" w:rsidRDefault="00170686" w:rsidP="00170686">
      <w:pPr>
        <w:pStyle w:val="a8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</w:p>
    <w:p w:rsidR="00170686" w:rsidRPr="00467198" w:rsidRDefault="00170686" w:rsidP="00170686">
      <w:pPr>
        <w:pStyle w:val="a8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Сроки и очередность поставки оборудования.</w:t>
      </w:r>
    </w:p>
    <w:p w:rsidR="00170686" w:rsidRPr="00467198" w:rsidRDefault="00170686" w:rsidP="00170686">
      <w:pPr>
        <w:spacing w:line="276" w:lineRule="auto"/>
        <w:ind w:firstLine="708"/>
        <w:jc w:val="both"/>
        <w:rPr>
          <w:sz w:val="24"/>
          <w:szCs w:val="24"/>
        </w:rPr>
      </w:pPr>
      <w:r w:rsidRPr="00467198">
        <w:rPr>
          <w:sz w:val="24"/>
          <w:szCs w:val="24"/>
        </w:rPr>
        <w:t xml:space="preserve">Поставка оборудования, входящего в предмет Договора, должна быть выполнена согласно графику, утвержденного Заказчиком. Изменение сроков поставки оборудования возможно по решению ЦКК ПАО «МРСК Центра». </w:t>
      </w:r>
    </w:p>
    <w:p w:rsidR="00170686" w:rsidRPr="00467198" w:rsidRDefault="00170686" w:rsidP="00170686">
      <w:pPr>
        <w:spacing w:line="276" w:lineRule="auto"/>
        <w:ind w:firstLine="708"/>
        <w:jc w:val="both"/>
        <w:rPr>
          <w:sz w:val="24"/>
          <w:szCs w:val="24"/>
        </w:rPr>
      </w:pPr>
    </w:p>
    <w:p w:rsidR="00170686" w:rsidRPr="00467198" w:rsidRDefault="00170686" w:rsidP="00170686">
      <w:pPr>
        <w:pStyle w:val="a8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Требования к Поставщику.</w:t>
      </w:r>
    </w:p>
    <w:p w:rsidR="00170686" w:rsidRPr="00467198" w:rsidRDefault="00170686" w:rsidP="00170686">
      <w:pPr>
        <w:tabs>
          <w:tab w:val="left" w:pos="709"/>
          <w:tab w:val="left" w:pos="1560"/>
        </w:tabs>
        <w:spacing w:line="276" w:lineRule="auto"/>
        <w:jc w:val="both"/>
        <w:rPr>
          <w:sz w:val="24"/>
          <w:szCs w:val="24"/>
        </w:rPr>
      </w:pPr>
      <w:r w:rsidRPr="00467198">
        <w:rPr>
          <w:sz w:val="24"/>
          <w:szCs w:val="24"/>
        </w:rPr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170686" w:rsidRPr="00467198" w:rsidRDefault="00170686" w:rsidP="00170686">
      <w:pPr>
        <w:tabs>
          <w:tab w:val="left" w:pos="709"/>
          <w:tab w:val="left" w:pos="1560"/>
        </w:tabs>
        <w:spacing w:line="276" w:lineRule="auto"/>
        <w:jc w:val="both"/>
        <w:rPr>
          <w:sz w:val="24"/>
          <w:szCs w:val="24"/>
        </w:rPr>
      </w:pPr>
    </w:p>
    <w:p w:rsidR="00170686" w:rsidRPr="00467198" w:rsidRDefault="00170686" w:rsidP="00170686">
      <w:pPr>
        <w:pStyle w:val="a8"/>
        <w:numPr>
          <w:ilvl w:val="0"/>
          <w:numId w:val="3"/>
        </w:numPr>
        <w:tabs>
          <w:tab w:val="left" w:pos="993"/>
        </w:tabs>
        <w:spacing w:line="276" w:lineRule="auto"/>
        <w:ind w:firstLine="319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Правила приемки оборудования.</w:t>
      </w:r>
    </w:p>
    <w:p w:rsidR="00170686" w:rsidRPr="00467198" w:rsidRDefault="00170686" w:rsidP="00170686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467198">
        <w:rPr>
          <w:szCs w:val="24"/>
        </w:rPr>
        <w:tab/>
        <w:t>Все поставляемое оборудование проходит входной контроль, осуществляемый представителями филиалов ПАО «МРСК Центра» и ответственными представителями Поставщика при получении оборудования на склад.</w:t>
      </w:r>
    </w:p>
    <w:p w:rsidR="00170686" w:rsidRPr="00467198" w:rsidRDefault="00170686" w:rsidP="00170686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467198">
        <w:rPr>
          <w:sz w:val="24"/>
          <w:szCs w:val="24"/>
        </w:rPr>
        <w:lastRenderedPageBreak/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F36D2C" w:rsidRPr="00467198" w:rsidRDefault="00F36D2C" w:rsidP="00F36D2C">
      <w:pPr>
        <w:tabs>
          <w:tab w:val="left" w:pos="709"/>
        </w:tabs>
        <w:jc w:val="both"/>
        <w:rPr>
          <w:sz w:val="24"/>
          <w:szCs w:val="24"/>
        </w:rPr>
      </w:pPr>
    </w:p>
    <w:p w:rsidR="00F36D2C" w:rsidRPr="00467198" w:rsidRDefault="00F36D2C" w:rsidP="00F36D2C">
      <w:pPr>
        <w:pStyle w:val="a8"/>
        <w:numPr>
          <w:ilvl w:val="0"/>
          <w:numId w:val="3"/>
        </w:numPr>
        <w:tabs>
          <w:tab w:val="left" w:pos="993"/>
        </w:tabs>
        <w:spacing w:line="276" w:lineRule="auto"/>
        <w:ind w:firstLine="319"/>
        <w:jc w:val="both"/>
        <w:rPr>
          <w:b/>
          <w:bCs/>
          <w:sz w:val="24"/>
          <w:szCs w:val="24"/>
        </w:rPr>
      </w:pPr>
      <w:r w:rsidRPr="00467198">
        <w:rPr>
          <w:b/>
          <w:bCs/>
          <w:sz w:val="24"/>
          <w:szCs w:val="24"/>
        </w:rPr>
        <w:t>Стоимость и условия оплаты.</w:t>
      </w:r>
    </w:p>
    <w:p w:rsidR="001474EF" w:rsidRPr="001474EF" w:rsidRDefault="001474EF" w:rsidP="001474EF">
      <w:pPr>
        <w:autoSpaceDE w:val="0"/>
        <w:autoSpaceDN w:val="0"/>
        <w:ind w:firstLine="390"/>
        <w:rPr>
          <w:sz w:val="24"/>
          <w:szCs w:val="24"/>
        </w:rPr>
      </w:pPr>
      <w:r>
        <w:rPr>
          <w:color w:val="000000"/>
          <w:sz w:val="24"/>
          <w:szCs w:val="24"/>
        </w:rPr>
        <w:t>Оплата в</w:t>
      </w:r>
      <w:r w:rsidRPr="001474EF">
        <w:rPr>
          <w:sz w:val="24"/>
          <w:szCs w:val="24"/>
        </w:rPr>
        <w:t> течение 15 (пятнадцати) рабочих дней с момента подписания сторонами накладной и предоставления счёт-фактур</w:t>
      </w:r>
      <w:r>
        <w:rPr>
          <w:color w:val="000000"/>
          <w:sz w:val="24"/>
          <w:szCs w:val="24"/>
        </w:rPr>
        <w:t>.</w:t>
      </w:r>
    </w:p>
    <w:p w:rsidR="00F36D2C" w:rsidRPr="00467198" w:rsidRDefault="00F36D2C" w:rsidP="00F36D2C">
      <w:pPr>
        <w:spacing w:line="23" w:lineRule="atLeast"/>
        <w:jc w:val="both"/>
        <w:rPr>
          <w:b/>
          <w:bCs/>
          <w:sz w:val="24"/>
          <w:szCs w:val="24"/>
        </w:rPr>
      </w:pPr>
    </w:p>
    <w:p w:rsidR="00F36D2C" w:rsidRPr="00A83AEE" w:rsidRDefault="00F36D2C" w:rsidP="00F36D2C">
      <w:pPr>
        <w:ind w:firstLine="708"/>
        <w:rPr>
          <w:sz w:val="24"/>
          <w:szCs w:val="24"/>
        </w:rPr>
      </w:pPr>
      <w:r w:rsidRPr="00A83AEE">
        <w:rPr>
          <w:sz w:val="24"/>
          <w:szCs w:val="24"/>
        </w:rPr>
        <w:t xml:space="preserve">Начальник Управления распределительных сетей </w:t>
      </w:r>
    </w:p>
    <w:p w:rsidR="00F36D2C" w:rsidRPr="00814CAF" w:rsidRDefault="00F36D2C" w:rsidP="00F36D2C">
      <w:pPr>
        <w:ind w:left="708"/>
        <w:rPr>
          <w:sz w:val="26"/>
          <w:szCs w:val="26"/>
        </w:rPr>
      </w:pPr>
      <w:r w:rsidRPr="00A83AEE">
        <w:rPr>
          <w:sz w:val="24"/>
          <w:szCs w:val="24"/>
        </w:rPr>
        <w:t>филиала ПАО «МРСК Центра» - «Тамбовэнерго»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8182A" w:rsidRPr="0055535C">
        <w:rPr>
          <w:sz w:val="24"/>
          <w:szCs w:val="24"/>
        </w:rPr>
        <w:t>Рябцев П.А</w:t>
      </w:r>
    </w:p>
    <w:p w:rsidR="00F36D2C" w:rsidRDefault="00F36D2C" w:rsidP="00F36D2C">
      <w:pPr>
        <w:spacing w:line="23" w:lineRule="atLeast"/>
        <w:ind w:left="709"/>
        <w:jc w:val="both"/>
        <w:rPr>
          <w:sz w:val="24"/>
          <w:szCs w:val="24"/>
        </w:rPr>
      </w:pPr>
    </w:p>
    <w:p w:rsidR="00F36D2C" w:rsidRPr="00467198" w:rsidRDefault="00F36D2C" w:rsidP="00F36D2C">
      <w:pPr>
        <w:spacing w:line="23" w:lineRule="atLeast"/>
        <w:ind w:left="709"/>
        <w:jc w:val="both"/>
        <w:rPr>
          <w:sz w:val="24"/>
          <w:szCs w:val="24"/>
        </w:rPr>
      </w:pPr>
      <w:r w:rsidRPr="00467198">
        <w:rPr>
          <w:sz w:val="24"/>
          <w:szCs w:val="24"/>
        </w:rPr>
        <w:t>Согласовано:</w:t>
      </w:r>
      <w:r w:rsidR="0048182A" w:rsidRPr="0048182A">
        <w:rPr>
          <w:noProof/>
        </w:rPr>
        <w:t xml:space="preserve"> </w:t>
      </w:r>
    </w:p>
    <w:p w:rsidR="00F36D2C" w:rsidRDefault="00F36D2C" w:rsidP="00F36D2C">
      <w:pPr>
        <w:ind w:left="709"/>
        <w:rPr>
          <w:sz w:val="24"/>
          <w:szCs w:val="24"/>
        </w:rPr>
      </w:pPr>
      <w:r w:rsidRPr="00467198">
        <w:rPr>
          <w:sz w:val="24"/>
          <w:szCs w:val="24"/>
        </w:rPr>
        <w:t>Начальник Управления капитального строительства</w:t>
      </w:r>
    </w:p>
    <w:p w:rsidR="004A34C3" w:rsidRDefault="00F36D2C" w:rsidP="0048182A">
      <w:pPr>
        <w:ind w:left="709"/>
      </w:pPr>
      <w:r w:rsidRPr="001C702A">
        <w:rPr>
          <w:sz w:val="24"/>
          <w:szCs w:val="24"/>
        </w:rPr>
        <w:t>филиала ПАО «МРСК Центра» - «Тамбовэнерго»</w:t>
      </w:r>
      <w:r w:rsidRPr="00467198">
        <w:rPr>
          <w:sz w:val="24"/>
          <w:szCs w:val="24"/>
        </w:rPr>
        <w:t xml:space="preserve"> </w:t>
      </w:r>
      <w:r w:rsidRPr="00467198">
        <w:rPr>
          <w:sz w:val="24"/>
          <w:szCs w:val="24"/>
        </w:rPr>
        <w:tab/>
      </w:r>
      <w:r w:rsidRPr="00467198">
        <w:rPr>
          <w:sz w:val="24"/>
          <w:szCs w:val="24"/>
        </w:rPr>
        <w:tab/>
      </w:r>
      <w:r w:rsidRPr="0046719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7198">
        <w:rPr>
          <w:sz w:val="24"/>
          <w:szCs w:val="24"/>
        </w:rPr>
        <w:t>Черенков А.</w:t>
      </w:r>
      <w:r w:rsidR="0048182A">
        <w:rPr>
          <w:sz w:val="24"/>
          <w:szCs w:val="24"/>
        </w:rPr>
        <w:t>А.</w:t>
      </w:r>
      <w:r w:rsidR="0048182A">
        <w:t xml:space="preserve"> </w:t>
      </w:r>
    </w:p>
    <w:sectPr w:rsidR="004A34C3" w:rsidSect="0048182A">
      <w:headerReference w:type="even" r:id="rId8"/>
      <w:headerReference w:type="default" r:id="rId9"/>
      <w:footerReference w:type="default" r:id="rId10"/>
      <w:pgSz w:w="12240" w:h="15840" w:code="1"/>
      <w:pgMar w:top="142" w:right="567" w:bottom="284" w:left="1134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8A9" w:rsidRDefault="007358A9">
      <w:r>
        <w:separator/>
      </w:r>
    </w:p>
  </w:endnote>
  <w:endnote w:type="continuationSeparator" w:id="0">
    <w:p w:rsidR="007358A9" w:rsidRDefault="0073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109" w:rsidRDefault="007358A9">
    <w:pPr>
      <w:pStyle w:val="a6"/>
    </w:pPr>
  </w:p>
  <w:p w:rsidR="00693109" w:rsidRDefault="007358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8A9" w:rsidRDefault="007358A9">
      <w:r>
        <w:separator/>
      </w:r>
    </w:p>
  </w:footnote>
  <w:footnote w:type="continuationSeparator" w:id="0">
    <w:p w:rsidR="007358A9" w:rsidRDefault="0073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109" w:rsidRDefault="00F36D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3109" w:rsidRDefault="007358A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109" w:rsidRDefault="00F36D2C" w:rsidP="0015545F">
    <w:pPr>
      <w:pStyle w:val="a3"/>
      <w:framePr w:h="230" w:hRule="exact" w:wrap="around" w:vAnchor="text" w:hAnchor="margin" w:xAlign="center" w:y="-20"/>
      <w:rPr>
        <w:rStyle w:val="a5"/>
        <w:sz w:val="26"/>
      </w:rPr>
    </w:pPr>
    <w:r>
      <w:rPr>
        <w:rStyle w:val="a5"/>
        <w:sz w:val="26"/>
      </w:rPr>
      <w:fldChar w:fldCharType="begin"/>
    </w:r>
    <w:r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separate"/>
    </w:r>
    <w:r w:rsidR="002F4901">
      <w:rPr>
        <w:rStyle w:val="a5"/>
        <w:noProof/>
        <w:sz w:val="26"/>
      </w:rPr>
      <w:t>2</w:t>
    </w:r>
    <w:r>
      <w:rPr>
        <w:rStyle w:val="a5"/>
        <w:sz w:val="26"/>
      </w:rPr>
      <w:fldChar w:fldCharType="end"/>
    </w:r>
  </w:p>
  <w:p w:rsidR="00693109" w:rsidRDefault="007358A9">
    <w:pPr>
      <w:pStyle w:val="a3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435AB"/>
    <w:multiLevelType w:val="multilevel"/>
    <w:tmpl w:val="1ED63B7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15C41AD"/>
    <w:multiLevelType w:val="multilevel"/>
    <w:tmpl w:val="B6E4C438"/>
    <w:lvl w:ilvl="0">
      <w:start w:val="4"/>
      <w:numFmt w:val="decimal"/>
      <w:lvlText w:val="%1."/>
      <w:lvlJc w:val="left"/>
      <w:pPr>
        <w:ind w:left="10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6D1"/>
    <w:rsid w:val="0001609F"/>
    <w:rsid w:val="00084E7C"/>
    <w:rsid w:val="001474EF"/>
    <w:rsid w:val="00160ACA"/>
    <w:rsid w:val="00170686"/>
    <w:rsid w:val="00226F55"/>
    <w:rsid w:val="002A7452"/>
    <w:rsid w:val="002D2577"/>
    <w:rsid w:val="002F3EF7"/>
    <w:rsid w:val="002F4901"/>
    <w:rsid w:val="00396624"/>
    <w:rsid w:val="003D4968"/>
    <w:rsid w:val="0040239E"/>
    <w:rsid w:val="00414E44"/>
    <w:rsid w:val="00417F06"/>
    <w:rsid w:val="00420592"/>
    <w:rsid w:val="0048182A"/>
    <w:rsid w:val="004A34C3"/>
    <w:rsid w:val="004D3C59"/>
    <w:rsid w:val="00646E7F"/>
    <w:rsid w:val="007358A9"/>
    <w:rsid w:val="00782291"/>
    <w:rsid w:val="007F3963"/>
    <w:rsid w:val="00802385"/>
    <w:rsid w:val="00A436D1"/>
    <w:rsid w:val="00B71CA7"/>
    <w:rsid w:val="00BB53CE"/>
    <w:rsid w:val="00CB582B"/>
    <w:rsid w:val="00D638F3"/>
    <w:rsid w:val="00DD273C"/>
    <w:rsid w:val="00E4250E"/>
    <w:rsid w:val="00EF7BFA"/>
    <w:rsid w:val="00F36D2C"/>
    <w:rsid w:val="00FE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276A1-C821-4422-81CD-66BBF20D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D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6D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F36D2C"/>
    <w:rPr>
      <w:rFonts w:cs="Times New Roman"/>
    </w:rPr>
  </w:style>
  <w:style w:type="paragraph" w:styleId="a6">
    <w:name w:val="footer"/>
    <w:basedOn w:val="a"/>
    <w:link w:val="a7"/>
    <w:uiPriority w:val="99"/>
    <w:rsid w:val="00F36D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6D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F36D2C"/>
    <w:pPr>
      <w:ind w:left="720"/>
      <w:contextualSpacing/>
    </w:pPr>
  </w:style>
  <w:style w:type="paragraph" w:customStyle="1" w:styleId="BodyText21">
    <w:name w:val="Body Text 21"/>
    <w:basedOn w:val="a"/>
    <w:rsid w:val="00F36D2C"/>
    <w:pPr>
      <w:ind w:firstLine="709"/>
      <w:jc w:val="both"/>
    </w:pPr>
    <w:rPr>
      <w:sz w:val="24"/>
    </w:rPr>
  </w:style>
  <w:style w:type="character" w:customStyle="1" w:styleId="a9">
    <w:name w:val="Абзац списка Знак"/>
    <w:link w:val="a8"/>
    <w:uiPriority w:val="34"/>
    <w:rsid w:val="00F36D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6E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6E7F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170686"/>
    <w:rPr>
      <w:b/>
      <w:bCs/>
    </w:rPr>
  </w:style>
  <w:style w:type="paragraph" w:styleId="ad">
    <w:name w:val="Normal (Web)"/>
    <w:basedOn w:val="a"/>
    <w:uiPriority w:val="99"/>
    <w:unhideWhenUsed/>
    <w:rsid w:val="001706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iic-m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Артём Владимирович</dc:creator>
  <cp:keywords/>
  <dc:description/>
  <cp:lastModifiedBy>Толочкин Дмитрий Иванович</cp:lastModifiedBy>
  <cp:revision>5</cp:revision>
  <cp:lastPrinted>2020-05-19T14:01:00Z</cp:lastPrinted>
  <dcterms:created xsi:type="dcterms:W3CDTF">2020-08-20T08:34:00Z</dcterms:created>
  <dcterms:modified xsi:type="dcterms:W3CDTF">2020-08-24T05:59:00Z</dcterms:modified>
</cp:coreProperties>
</file>