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A027AD4" wp14:editId="7C2F0A7A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33B1E701" wp14:editId="4AF7CE6E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E13564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E13564">
        <w:rPr>
          <w:b/>
          <w:sz w:val="24"/>
          <w:szCs w:val="24"/>
        </w:rPr>
        <w:t>Уведомление</w:t>
      </w:r>
      <w:r w:rsidR="001E5F22" w:rsidRPr="00E13564">
        <w:rPr>
          <w:b/>
          <w:sz w:val="24"/>
          <w:szCs w:val="24"/>
        </w:rPr>
        <w:t xml:space="preserve"> №</w:t>
      </w:r>
      <w:r w:rsidR="003D4F6C" w:rsidRPr="00E13564">
        <w:rPr>
          <w:b/>
          <w:sz w:val="24"/>
          <w:szCs w:val="24"/>
        </w:rPr>
        <w:t>1</w:t>
      </w:r>
    </w:p>
    <w:p w:rsidR="00E05B60" w:rsidRPr="00E13564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1356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E13564">
        <w:rPr>
          <w:sz w:val="24"/>
          <w:szCs w:val="24"/>
        </w:rPr>
        <w:t>об изменении условий</w:t>
      </w:r>
      <w:r w:rsidR="009628BA" w:rsidRPr="00E13564">
        <w:rPr>
          <w:sz w:val="24"/>
          <w:szCs w:val="24"/>
        </w:rPr>
        <w:t xml:space="preserve"> </w:t>
      </w:r>
      <w:r w:rsidR="004335B2" w:rsidRPr="00E13564">
        <w:rPr>
          <w:sz w:val="24"/>
          <w:szCs w:val="24"/>
        </w:rPr>
        <w:t xml:space="preserve">извещения и </w:t>
      </w:r>
      <w:r w:rsidR="009C3FB5" w:rsidRPr="00E13564">
        <w:rPr>
          <w:sz w:val="24"/>
          <w:szCs w:val="24"/>
        </w:rPr>
        <w:t>к</w:t>
      </w:r>
      <w:r w:rsidRPr="00E13564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E13564">
        <w:rPr>
          <w:sz w:val="24"/>
          <w:szCs w:val="24"/>
        </w:rPr>
        <w:t>к</w:t>
      </w:r>
      <w:r w:rsidRPr="00E13564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E13564">
        <w:rPr>
          <w:sz w:val="24"/>
          <w:szCs w:val="24"/>
        </w:rPr>
        <w:t xml:space="preserve">на право заключения </w:t>
      </w:r>
      <w:r w:rsidR="00E13564" w:rsidRPr="00E13564">
        <w:rPr>
          <w:iCs/>
          <w:sz w:val="24"/>
          <w:szCs w:val="24"/>
        </w:rPr>
        <w:t>Договоров</w:t>
      </w:r>
      <w:r w:rsidR="008915E8" w:rsidRPr="00E13564">
        <w:rPr>
          <w:iCs/>
          <w:sz w:val="24"/>
          <w:szCs w:val="24"/>
        </w:rPr>
        <w:t xml:space="preserve"> на поставку силового кабеля до 1 </w:t>
      </w:r>
      <w:proofErr w:type="spellStart"/>
      <w:r w:rsidR="008915E8" w:rsidRPr="00E13564">
        <w:rPr>
          <w:iCs/>
          <w:sz w:val="24"/>
          <w:szCs w:val="24"/>
        </w:rPr>
        <w:t>кВ</w:t>
      </w:r>
      <w:proofErr w:type="spellEnd"/>
      <w:r w:rsidR="008915E8" w:rsidRPr="00E13564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«Курскэнерго», «Липецкэнерго», «</w:t>
      </w:r>
      <w:proofErr w:type="spellStart"/>
      <w:r w:rsidR="008915E8" w:rsidRPr="00E13564">
        <w:rPr>
          <w:iCs/>
          <w:sz w:val="24"/>
          <w:szCs w:val="24"/>
        </w:rPr>
        <w:t>Орёлэнерго</w:t>
      </w:r>
      <w:proofErr w:type="spellEnd"/>
      <w:r w:rsidR="008915E8" w:rsidRPr="00E13564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E13564">
        <w:rPr>
          <w:sz w:val="24"/>
          <w:szCs w:val="24"/>
        </w:rPr>
        <w:t>,</w:t>
      </w:r>
      <w:proofErr w:type="gramEnd"/>
    </w:p>
    <w:p w:rsidR="00971C7E" w:rsidRPr="00E13564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E13564">
        <w:rPr>
          <w:sz w:val="24"/>
          <w:szCs w:val="24"/>
        </w:rPr>
        <w:t>(</w:t>
      </w:r>
      <w:r w:rsidR="004335B2" w:rsidRPr="00E135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E13564">
          <w:rPr>
            <w:rStyle w:val="a6"/>
            <w:sz w:val="24"/>
            <w:szCs w:val="24"/>
          </w:rPr>
          <w:t>www.zakupki.gov.ru</w:t>
        </w:r>
      </w:hyperlink>
      <w:r w:rsidR="004335B2" w:rsidRPr="00E13564">
        <w:rPr>
          <w:sz w:val="24"/>
          <w:szCs w:val="24"/>
        </w:rPr>
        <w:t xml:space="preserve">, </w:t>
      </w:r>
      <w:r w:rsidR="002751A0" w:rsidRPr="00E13564">
        <w:rPr>
          <w:sz w:val="24"/>
          <w:szCs w:val="24"/>
        </w:rPr>
        <w:t xml:space="preserve">копия публикации </w:t>
      </w:r>
      <w:r w:rsidR="004335B2" w:rsidRPr="00E13564">
        <w:rPr>
          <w:sz w:val="24"/>
          <w:szCs w:val="24"/>
        </w:rPr>
        <w:t xml:space="preserve">на электронной торговой площадке </w:t>
      </w:r>
      <w:r w:rsidR="00DC3042" w:rsidRPr="00E13564">
        <w:rPr>
          <w:sz w:val="24"/>
          <w:szCs w:val="24"/>
        </w:rPr>
        <w:t>ПАО</w:t>
      </w:r>
      <w:r w:rsidR="00EC0112" w:rsidRPr="00E13564">
        <w:rPr>
          <w:sz w:val="24"/>
          <w:szCs w:val="24"/>
        </w:rPr>
        <w:t xml:space="preserve"> «</w:t>
      </w:r>
      <w:proofErr w:type="spellStart"/>
      <w:r w:rsidR="00EC0112" w:rsidRPr="00E13564">
        <w:rPr>
          <w:sz w:val="24"/>
          <w:szCs w:val="24"/>
        </w:rPr>
        <w:t>Россети</w:t>
      </w:r>
      <w:proofErr w:type="spellEnd"/>
      <w:r w:rsidR="00EC0112" w:rsidRPr="00E13564">
        <w:rPr>
          <w:sz w:val="24"/>
          <w:szCs w:val="24"/>
        </w:rPr>
        <w:t>»</w:t>
      </w:r>
      <w:r w:rsidR="004335B2" w:rsidRPr="00E13564">
        <w:rPr>
          <w:sz w:val="24"/>
          <w:szCs w:val="24"/>
        </w:rPr>
        <w:t xml:space="preserve"> </w:t>
      </w:r>
      <w:r w:rsidR="008915E8" w:rsidRPr="00E13564">
        <w:rPr>
          <w:sz w:val="24"/>
          <w:szCs w:val="24"/>
          <w:lang w:val="en-US"/>
        </w:rPr>
        <w:t>www</w:t>
      </w:r>
      <w:r w:rsidR="008915E8" w:rsidRPr="00E13564">
        <w:rPr>
          <w:sz w:val="24"/>
          <w:szCs w:val="24"/>
        </w:rPr>
        <w:t>.</w:t>
      </w:r>
      <w:r w:rsidR="008915E8" w:rsidRPr="00E13564">
        <w:rPr>
          <w:sz w:val="24"/>
          <w:szCs w:val="24"/>
          <w:lang w:val="en-US"/>
        </w:rPr>
        <w:t>b</w:t>
      </w:r>
      <w:r w:rsidR="008915E8" w:rsidRPr="00E13564">
        <w:rPr>
          <w:sz w:val="24"/>
          <w:szCs w:val="24"/>
        </w:rPr>
        <w:t>2</w:t>
      </w:r>
      <w:r w:rsidR="008915E8" w:rsidRPr="00E13564">
        <w:rPr>
          <w:sz w:val="24"/>
          <w:szCs w:val="24"/>
          <w:lang w:val="en-US"/>
        </w:rPr>
        <w:t>b</w:t>
      </w:r>
      <w:r w:rsidR="008915E8" w:rsidRPr="00E13564">
        <w:rPr>
          <w:sz w:val="24"/>
          <w:szCs w:val="24"/>
        </w:rPr>
        <w:t>-</w:t>
      </w:r>
      <w:proofErr w:type="spellStart"/>
      <w:r w:rsidR="008915E8" w:rsidRPr="00E13564">
        <w:rPr>
          <w:sz w:val="24"/>
          <w:szCs w:val="24"/>
          <w:lang w:val="en-US"/>
        </w:rPr>
        <w:t>mrsk</w:t>
      </w:r>
      <w:proofErr w:type="spellEnd"/>
      <w:r w:rsidR="008915E8" w:rsidRPr="00E13564">
        <w:rPr>
          <w:sz w:val="24"/>
          <w:szCs w:val="24"/>
        </w:rPr>
        <w:t>.</w:t>
      </w:r>
      <w:proofErr w:type="spellStart"/>
      <w:r w:rsidR="008915E8" w:rsidRPr="00E13564">
        <w:rPr>
          <w:sz w:val="24"/>
          <w:szCs w:val="24"/>
          <w:lang w:val="en-US"/>
        </w:rPr>
        <w:t>ru</w:t>
      </w:r>
      <w:proofErr w:type="spellEnd"/>
      <w:r w:rsidR="004335B2" w:rsidRPr="00E13564">
        <w:rPr>
          <w:sz w:val="24"/>
          <w:szCs w:val="24"/>
        </w:rPr>
        <w:t xml:space="preserve"> №</w:t>
      </w:r>
      <w:bookmarkStart w:id="2" w:name="_GoBack"/>
      <w:r w:rsidR="008915E8" w:rsidRPr="00E13564">
        <w:rPr>
          <w:sz w:val="24"/>
          <w:szCs w:val="24"/>
        </w:rPr>
        <w:t>1047617</w:t>
      </w:r>
      <w:r w:rsidR="00C530F7" w:rsidRPr="00E13564">
        <w:rPr>
          <w:sz w:val="24"/>
          <w:szCs w:val="24"/>
        </w:rPr>
        <w:t xml:space="preserve"> </w:t>
      </w:r>
      <w:bookmarkEnd w:id="2"/>
      <w:r w:rsidR="00C530F7" w:rsidRPr="00E13564">
        <w:rPr>
          <w:sz w:val="24"/>
          <w:szCs w:val="24"/>
        </w:rPr>
        <w:t xml:space="preserve">от </w:t>
      </w:r>
      <w:r w:rsidR="00EB4ACE" w:rsidRPr="00E13564">
        <w:rPr>
          <w:kern w:val="36"/>
          <w:sz w:val="24"/>
          <w:szCs w:val="24"/>
        </w:rPr>
        <w:t>27.06.2018</w:t>
      </w:r>
      <w:r w:rsidR="004C3D91" w:rsidRPr="00E13564">
        <w:rPr>
          <w:sz w:val="24"/>
          <w:szCs w:val="24"/>
        </w:rPr>
        <w:t xml:space="preserve"> </w:t>
      </w:r>
      <w:r w:rsidR="004335B2" w:rsidRPr="00E13564">
        <w:rPr>
          <w:sz w:val="24"/>
          <w:szCs w:val="24"/>
        </w:rPr>
        <w:t xml:space="preserve">года, </w:t>
      </w:r>
      <w:r w:rsidR="00DE641B" w:rsidRPr="00E13564">
        <w:rPr>
          <w:sz w:val="24"/>
          <w:szCs w:val="24"/>
        </w:rPr>
        <w:t>а так</w:t>
      </w:r>
      <w:r w:rsidR="004335B2" w:rsidRPr="00E13564">
        <w:rPr>
          <w:sz w:val="24"/>
          <w:szCs w:val="24"/>
        </w:rPr>
        <w:t xml:space="preserve">же на официальном сайте </w:t>
      </w:r>
      <w:r w:rsidR="002770A7" w:rsidRPr="00E13564">
        <w:rPr>
          <w:sz w:val="24"/>
          <w:szCs w:val="24"/>
        </w:rPr>
        <w:t>ПАО «МРСК Центра»</w:t>
      </w:r>
      <w:r w:rsidR="004335B2" w:rsidRPr="00E13564">
        <w:rPr>
          <w:sz w:val="24"/>
          <w:szCs w:val="24"/>
        </w:rPr>
        <w:t xml:space="preserve"> </w:t>
      </w:r>
      <w:hyperlink r:id="rId15" w:history="1">
        <w:r w:rsidR="004335B2" w:rsidRPr="00E13564">
          <w:rPr>
            <w:rStyle w:val="a6"/>
            <w:sz w:val="24"/>
            <w:szCs w:val="24"/>
          </w:rPr>
          <w:t>www.mrsk-1.ru</w:t>
        </w:r>
      </w:hyperlink>
      <w:r w:rsidR="004335B2" w:rsidRPr="00E13564">
        <w:rPr>
          <w:sz w:val="24"/>
          <w:szCs w:val="24"/>
        </w:rPr>
        <w:t xml:space="preserve"> в разделе «Закупки</w:t>
      </w:r>
      <w:r w:rsidR="001D213E" w:rsidRPr="00E13564">
        <w:rPr>
          <w:sz w:val="24"/>
          <w:szCs w:val="24"/>
        </w:rPr>
        <w:t>)</w:t>
      </w:r>
    </w:p>
    <w:p w:rsidR="00627ADB" w:rsidRPr="00E13564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13564">
        <w:rPr>
          <w:sz w:val="24"/>
          <w:szCs w:val="24"/>
        </w:rPr>
        <w:t>Организатор</w:t>
      </w:r>
      <w:r w:rsidR="006564FE" w:rsidRPr="00E13564">
        <w:rPr>
          <w:sz w:val="24"/>
          <w:szCs w:val="24"/>
        </w:rPr>
        <w:t xml:space="preserve"> </w:t>
      </w:r>
      <w:r w:rsidRPr="00E13564">
        <w:rPr>
          <w:sz w:val="24"/>
          <w:szCs w:val="24"/>
        </w:rPr>
        <w:t xml:space="preserve">конкурса </w:t>
      </w:r>
      <w:r w:rsidR="002770A7" w:rsidRPr="00E13564">
        <w:rPr>
          <w:sz w:val="24"/>
          <w:szCs w:val="24"/>
        </w:rPr>
        <w:t>ПАО «МРСК Центра»</w:t>
      </w:r>
      <w:r w:rsidRPr="00E13564">
        <w:rPr>
          <w:sz w:val="24"/>
          <w:szCs w:val="24"/>
        </w:rPr>
        <w:t>, расположенн</w:t>
      </w:r>
      <w:r w:rsidR="00343471" w:rsidRPr="00E13564">
        <w:rPr>
          <w:sz w:val="24"/>
          <w:szCs w:val="24"/>
        </w:rPr>
        <w:t>ый</w:t>
      </w:r>
      <w:r w:rsidRPr="00E13564">
        <w:rPr>
          <w:sz w:val="24"/>
          <w:szCs w:val="24"/>
        </w:rPr>
        <w:t xml:space="preserve"> по адресу: </w:t>
      </w:r>
      <w:proofErr w:type="gramStart"/>
      <w:r w:rsidRPr="00E13564">
        <w:rPr>
          <w:sz w:val="24"/>
          <w:szCs w:val="24"/>
        </w:rPr>
        <w:t xml:space="preserve">РФ, </w:t>
      </w:r>
      <w:r w:rsidR="008E122E" w:rsidRPr="00E13564">
        <w:rPr>
          <w:sz w:val="24"/>
          <w:szCs w:val="24"/>
        </w:rPr>
        <w:t>127018</w:t>
      </w:r>
      <w:r w:rsidRPr="00E13564">
        <w:rPr>
          <w:sz w:val="24"/>
          <w:szCs w:val="24"/>
        </w:rPr>
        <w:t xml:space="preserve">, г. Москва, </w:t>
      </w:r>
      <w:r w:rsidR="008E122E" w:rsidRPr="00E13564">
        <w:rPr>
          <w:sz w:val="24"/>
          <w:szCs w:val="24"/>
        </w:rPr>
        <w:t>2-я Ямская ул., д. 4</w:t>
      </w:r>
      <w:r w:rsidRPr="00E13564">
        <w:rPr>
          <w:sz w:val="24"/>
          <w:szCs w:val="24"/>
        </w:rPr>
        <w:t>,</w:t>
      </w:r>
      <w:r w:rsidR="00315C91" w:rsidRPr="00E13564">
        <w:rPr>
          <w:sz w:val="24"/>
          <w:szCs w:val="24"/>
        </w:rPr>
        <w:t xml:space="preserve"> </w:t>
      </w:r>
      <w:r w:rsidR="00A02FC7" w:rsidRPr="00E13564">
        <w:rPr>
          <w:sz w:val="24"/>
          <w:szCs w:val="24"/>
        </w:rPr>
        <w:t>(</w:t>
      </w:r>
      <w:r w:rsidR="00315C91" w:rsidRPr="00E13564">
        <w:rPr>
          <w:sz w:val="24"/>
          <w:szCs w:val="24"/>
        </w:rPr>
        <w:t>контактное лицо:</w:t>
      </w:r>
      <w:proofErr w:type="gramEnd"/>
      <w:r w:rsidR="00315C91" w:rsidRPr="00E13564">
        <w:rPr>
          <w:sz w:val="24"/>
          <w:szCs w:val="24"/>
        </w:rPr>
        <w:t xml:space="preserve"> </w:t>
      </w:r>
      <w:proofErr w:type="gramStart"/>
      <w:r w:rsidR="00E13564" w:rsidRPr="00E13564">
        <w:rPr>
          <w:b/>
          <w:sz w:val="24"/>
          <w:szCs w:val="24"/>
        </w:rPr>
        <w:t>Стоцкая Елена Юрьевна</w:t>
      </w:r>
      <w:r w:rsidR="00315C91" w:rsidRPr="00E13564">
        <w:rPr>
          <w:sz w:val="24"/>
          <w:szCs w:val="24"/>
        </w:rPr>
        <w:t xml:space="preserve">, контактный телефон </w:t>
      </w:r>
      <w:r w:rsidR="005E7CA5" w:rsidRPr="00E13564">
        <w:rPr>
          <w:b/>
          <w:sz w:val="24"/>
          <w:szCs w:val="24"/>
        </w:rPr>
        <w:t>(4722</w:t>
      </w:r>
      <w:r w:rsidR="00315C91" w:rsidRPr="00E13564">
        <w:rPr>
          <w:b/>
          <w:sz w:val="24"/>
          <w:szCs w:val="24"/>
        </w:rPr>
        <w:t xml:space="preserve">) </w:t>
      </w:r>
      <w:r w:rsidR="00E13564" w:rsidRPr="00E13564">
        <w:rPr>
          <w:b/>
          <w:sz w:val="24"/>
          <w:szCs w:val="24"/>
        </w:rPr>
        <w:t>30-41-44</w:t>
      </w:r>
      <w:r w:rsidR="0018269D" w:rsidRPr="00E13564">
        <w:rPr>
          <w:b/>
          <w:sz w:val="24"/>
          <w:szCs w:val="24"/>
        </w:rPr>
        <w:t>)</w:t>
      </w:r>
      <w:r w:rsidR="00315C91" w:rsidRPr="00E13564">
        <w:rPr>
          <w:sz w:val="24"/>
          <w:szCs w:val="24"/>
        </w:rPr>
        <w:t>,</w:t>
      </w:r>
      <w:r w:rsidRPr="00E13564">
        <w:rPr>
          <w:sz w:val="24"/>
          <w:szCs w:val="24"/>
        </w:rPr>
        <w:t xml:space="preserve"> </w:t>
      </w:r>
      <w:r w:rsidR="00CA42F3" w:rsidRPr="00E13564">
        <w:rPr>
          <w:sz w:val="24"/>
          <w:szCs w:val="24"/>
        </w:rPr>
        <w:t xml:space="preserve">на </w:t>
      </w:r>
      <w:r w:rsidR="00455323" w:rsidRPr="00E13564">
        <w:rPr>
          <w:sz w:val="24"/>
          <w:szCs w:val="24"/>
        </w:rPr>
        <w:t xml:space="preserve">основании протокола от </w:t>
      </w:r>
      <w:r w:rsidR="00C659DC" w:rsidRPr="00E13564">
        <w:rPr>
          <w:sz w:val="24"/>
          <w:szCs w:val="24"/>
        </w:rPr>
        <w:t>05.07.2018</w:t>
      </w:r>
      <w:r w:rsidR="00455323" w:rsidRPr="00E13564">
        <w:rPr>
          <w:sz w:val="24"/>
          <w:szCs w:val="24"/>
        </w:rPr>
        <w:t xml:space="preserve"> года № </w:t>
      </w:r>
      <w:r w:rsidR="00CE4E34" w:rsidRPr="00E13564">
        <w:rPr>
          <w:sz w:val="24"/>
          <w:szCs w:val="24"/>
        </w:rPr>
        <w:t>0332-ИА-18</w:t>
      </w:r>
      <w:r w:rsidR="00455323" w:rsidRPr="00E13564">
        <w:rPr>
          <w:sz w:val="24"/>
          <w:szCs w:val="24"/>
        </w:rPr>
        <w:t>-1 вносит</w:t>
      </w:r>
      <w:r w:rsidR="00CA42F3" w:rsidRPr="00E13564">
        <w:rPr>
          <w:sz w:val="24"/>
          <w:szCs w:val="24"/>
        </w:rPr>
        <w:t xml:space="preserve"> </w:t>
      </w:r>
      <w:r w:rsidR="00910570" w:rsidRPr="00E13564">
        <w:rPr>
          <w:sz w:val="24"/>
          <w:szCs w:val="24"/>
        </w:rPr>
        <w:t>изменения</w:t>
      </w:r>
      <w:r w:rsidR="00AB2A17" w:rsidRPr="00E13564">
        <w:rPr>
          <w:sz w:val="24"/>
          <w:szCs w:val="24"/>
        </w:rPr>
        <w:t xml:space="preserve"> в</w:t>
      </w:r>
      <w:r w:rsidR="009628BA" w:rsidRPr="00E13564">
        <w:rPr>
          <w:sz w:val="24"/>
          <w:szCs w:val="24"/>
        </w:rPr>
        <w:t xml:space="preserve"> </w:t>
      </w:r>
      <w:r w:rsidR="004335B2" w:rsidRPr="00E13564">
        <w:rPr>
          <w:sz w:val="24"/>
          <w:szCs w:val="24"/>
        </w:rPr>
        <w:t xml:space="preserve">извещение и </w:t>
      </w:r>
      <w:r w:rsidR="009C3FB5" w:rsidRPr="00E13564">
        <w:rPr>
          <w:sz w:val="24"/>
          <w:szCs w:val="24"/>
        </w:rPr>
        <w:t>к</w:t>
      </w:r>
      <w:r w:rsidR="0060201A" w:rsidRPr="00E13564">
        <w:rPr>
          <w:sz w:val="24"/>
          <w:szCs w:val="24"/>
        </w:rPr>
        <w:t>онкурсн</w:t>
      </w:r>
      <w:r w:rsidR="00795BFF" w:rsidRPr="00E13564">
        <w:rPr>
          <w:sz w:val="24"/>
          <w:szCs w:val="24"/>
        </w:rPr>
        <w:t>ую</w:t>
      </w:r>
      <w:r w:rsidR="0060201A" w:rsidRPr="00E13564">
        <w:rPr>
          <w:sz w:val="24"/>
          <w:szCs w:val="24"/>
        </w:rPr>
        <w:t xml:space="preserve"> документаци</w:t>
      </w:r>
      <w:r w:rsidR="00795BFF" w:rsidRPr="00E13564">
        <w:rPr>
          <w:sz w:val="24"/>
          <w:szCs w:val="24"/>
        </w:rPr>
        <w:t>ю</w:t>
      </w:r>
      <w:r w:rsidR="0060201A" w:rsidRPr="00E13564">
        <w:rPr>
          <w:sz w:val="24"/>
          <w:szCs w:val="24"/>
        </w:rPr>
        <w:t xml:space="preserve"> </w:t>
      </w:r>
      <w:r w:rsidR="00A438E4" w:rsidRPr="00E13564">
        <w:rPr>
          <w:sz w:val="24"/>
          <w:szCs w:val="24"/>
        </w:rPr>
        <w:t>открытого одноэтапного конкурса</w:t>
      </w:r>
      <w:r w:rsidR="00477D4C" w:rsidRPr="00E13564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E13564">
        <w:rPr>
          <w:sz w:val="24"/>
          <w:szCs w:val="24"/>
        </w:rPr>
        <w:t xml:space="preserve"> </w:t>
      </w:r>
      <w:r w:rsidR="00A82CD0" w:rsidRPr="00E13564">
        <w:rPr>
          <w:sz w:val="24"/>
          <w:szCs w:val="24"/>
        </w:rPr>
        <w:t xml:space="preserve">на право заключения </w:t>
      </w:r>
      <w:r w:rsidR="00E13564" w:rsidRPr="00E13564">
        <w:rPr>
          <w:iCs/>
          <w:sz w:val="24"/>
          <w:szCs w:val="24"/>
        </w:rPr>
        <w:t xml:space="preserve">Договоров </w:t>
      </w:r>
      <w:r w:rsidR="00D458CD" w:rsidRPr="00E13564">
        <w:rPr>
          <w:iCs/>
          <w:sz w:val="24"/>
          <w:szCs w:val="24"/>
        </w:rPr>
        <w:t xml:space="preserve">на поставку силового кабеля до 1 </w:t>
      </w:r>
      <w:proofErr w:type="spellStart"/>
      <w:r w:rsidR="00D458CD" w:rsidRPr="00E13564">
        <w:rPr>
          <w:iCs/>
          <w:sz w:val="24"/>
          <w:szCs w:val="24"/>
        </w:rPr>
        <w:t>кВ</w:t>
      </w:r>
      <w:proofErr w:type="spellEnd"/>
      <w:r w:rsidR="00D458CD" w:rsidRPr="00E13564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«Курскэнерго», «Липецкэнерго», «</w:t>
      </w:r>
      <w:proofErr w:type="spellStart"/>
      <w:r w:rsidR="00D458CD" w:rsidRPr="00E13564">
        <w:rPr>
          <w:iCs/>
          <w:sz w:val="24"/>
          <w:szCs w:val="24"/>
        </w:rPr>
        <w:t>Орёлэнерго</w:t>
      </w:r>
      <w:proofErr w:type="spellEnd"/>
      <w:r w:rsidR="00D458CD" w:rsidRPr="00E13564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</w:t>
      </w:r>
      <w:proofErr w:type="gramEnd"/>
      <w:r w:rsidR="00D458CD" w:rsidRPr="00E13564">
        <w:rPr>
          <w:iCs/>
          <w:sz w:val="24"/>
          <w:szCs w:val="24"/>
        </w:rPr>
        <w:t xml:space="preserve">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E13564">
        <w:rPr>
          <w:sz w:val="24"/>
          <w:szCs w:val="24"/>
        </w:rPr>
        <w:t>.</w:t>
      </w:r>
    </w:p>
    <w:p w:rsidR="00323DFF" w:rsidRPr="00E13564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E13564">
        <w:rPr>
          <w:sz w:val="24"/>
          <w:szCs w:val="24"/>
        </w:rPr>
        <w:t>Внести изменения в</w:t>
      </w:r>
      <w:r w:rsidR="00323DFF" w:rsidRPr="00E13564">
        <w:rPr>
          <w:sz w:val="24"/>
          <w:szCs w:val="24"/>
        </w:rPr>
        <w:t xml:space="preserve"> текст извещения и конкурсн</w:t>
      </w:r>
      <w:r w:rsidRPr="00E13564">
        <w:rPr>
          <w:sz w:val="24"/>
          <w:szCs w:val="24"/>
        </w:rPr>
        <w:t>ую</w:t>
      </w:r>
      <w:r w:rsidR="00323DFF" w:rsidRPr="00E13564">
        <w:rPr>
          <w:sz w:val="24"/>
          <w:szCs w:val="24"/>
        </w:rPr>
        <w:t xml:space="preserve"> документаци</w:t>
      </w:r>
      <w:r w:rsidRPr="00E13564">
        <w:rPr>
          <w:sz w:val="24"/>
          <w:szCs w:val="24"/>
        </w:rPr>
        <w:t>ю и изложить</w:t>
      </w:r>
      <w:r w:rsidR="00323DFF" w:rsidRPr="00E13564">
        <w:rPr>
          <w:sz w:val="24"/>
          <w:szCs w:val="24"/>
        </w:rPr>
        <w:t xml:space="preserve"> в следующей редакции:</w:t>
      </w:r>
    </w:p>
    <w:p w:rsidR="00E13564" w:rsidRPr="00E13564" w:rsidRDefault="00E13564" w:rsidP="00E13564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E13564">
        <w:rPr>
          <w:b/>
          <w:sz w:val="24"/>
          <w:szCs w:val="24"/>
        </w:rPr>
        <w:t xml:space="preserve">Дата окончания подачи заявок: </w:t>
      </w:r>
      <w:r w:rsidRPr="00E13564">
        <w:rPr>
          <w:b/>
          <w:bCs/>
          <w:sz w:val="24"/>
          <w:szCs w:val="24"/>
        </w:rPr>
        <w:t>23.07.2018 в 12:</w:t>
      </w:r>
      <w:r w:rsidRPr="00E13564">
        <w:rPr>
          <w:b/>
          <w:sz w:val="24"/>
          <w:szCs w:val="24"/>
        </w:rPr>
        <w:t>00</w:t>
      </w:r>
    </w:p>
    <w:p w:rsidR="00E13564" w:rsidRPr="00E13564" w:rsidRDefault="00E13564" w:rsidP="00E13564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E13564">
        <w:rPr>
          <w:b/>
          <w:sz w:val="24"/>
          <w:szCs w:val="24"/>
        </w:rPr>
        <w:t xml:space="preserve">Дата и время рассмотрения заявок: </w:t>
      </w:r>
      <w:r w:rsidRPr="00E13564">
        <w:rPr>
          <w:sz w:val="24"/>
          <w:szCs w:val="24"/>
        </w:rPr>
        <w:t>1</w:t>
      </w:r>
      <w:r w:rsidRPr="00E13564">
        <w:rPr>
          <w:sz w:val="24"/>
          <w:szCs w:val="24"/>
        </w:rPr>
        <w:t>9</w:t>
      </w:r>
      <w:r w:rsidRPr="00E13564">
        <w:rPr>
          <w:sz w:val="24"/>
          <w:szCs w:val="24"/>
        </w:rPr>
        <w:t>.09.2018 12:00</w:t>
      </w:r>
    </w:p>
    <w:p w:rsidR="00E13564" w:rsidRPr="00E13564" w:rsidRDefault="00E13564" w:rsidP="00E13564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E13564">
        <w:rPr>
          <w:b/>
          <w:sz w:val="24"/>
          <w:szCs w:val="24"/>
        </w:rPr>
        <w:t>Дата и время подведения итогов:</w:t>
      </w:r>
      <w:r w:rsidRPr="00E13564">
        <w:rPr>
          <w:sz w:val="24"/>
          <w:szCs w:val="24"/>
        </w:rPr>
        <w:t xml:space="preserve"> </w:t>
      </w:r>
      <w:r w:rsidRPr="00E13564">
        <w:rPr>
          <w:bCs/>
          <w:sz w:val="24"/>
          <w:szCs w:val="24"/>
        </w:rPr>
        <w:t>21</w:t>
      </w:r>
      <w:r w:rsidRPr="00E13564">
        <w:rPr>
          <w:bCs/>
          <w:sz w:val="24"/>
          <w:szCs w:val="24"/>
        </w:rPr>
        <w:t>.09.2018 12:00</w:t>
      </w:r>
    </w:p>
    <w:bookmarkEnd w:id="3"/>
    <w:bookmarkEnd w:id="4"/>
    <w:p w:rsidR="00E13564" w:rsidRPr="00E13564" w:rsidRDefault="00E13564" w:rsidP="00E13564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E13564">
        <w:rPr>
          <w:b/>
          <w:sz w:val="24"/>
          <w:szCs w:val="24"/>
        </w:rPr>
        <w:t>Банковская гарантия:</w:t>
      </w:r>
    </w:p>
    <w:p w:rsidR="00E13564" w:rsidRPr="00E13564" w:rsidRDefault="00E13564" w:rsidP="00E13564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E13564">
        <w:rPr>
          <w:sz w:val="24"/>
          <w:szCs w:val="24"/>
        </w:rPr>
        <w:t>Дата начала действия гарантии:</w:t>
      </w:r>
      <w:r w:rsidRPr="00E13564">
        <w:rPr>
          <w:b/>
          <w:sz w:val="24"/>
          <w:szCs w:val="24"/>
        </w:rPr>
        <w:t xml:space="preserve"> 24.07.2018 00:00</w:t>
      </w:r>
    </w:p>
    <w:p w:rsidR="00E13564" w:rsidRPr="00E13564" w:rsidRDefault="00E13564" w:rsidP="00E13564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E13564">
        <w:rPr>
          <w:sz w:val="24"/>
          <w:szCs w:val="24"/>
        </w:rPr>
        <w:t>Срок гарантии до:</w:t>
      </w:r>
      <w:r w:rsidRPr="00E13564">
        <w:rPr>
          <w:b/>
          <w:sz w:val="24"/>
          <w:szCs w:val="24"/>
        </w:rPr>
        <w:t xml:space="preserve"> 31.10.2018 23:59</w:t>
      </w:r>
    </w:p>
    <w:p w:rsidR="00E13564" w:rsidRPr="00E13564" w:rsidRDefault="00E13564" w:rsidP="00E13564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E13564">
        <w:rPr>
          <w:b/>
          <w:sz w:val="24"/>
          <w:szCs w:val="24"/>
        </w:rPr>
        <w:lastRenderedPageBreak/>
        <w:t xml:space="preserve">Пункт 3.4.1.1 </w:t>
      </w:r>
      <w:r w:rsidRPr="00E13564">
        <w:rPr>
          <w:b/>
          <w:sz w:val="24"/>
          <w:szCs w:val="24"/>
          <w:lang w:val="en-US"/>
        </w:rPr>
        <w:t>b</w:t>
      </w:r>
      <w:r w:rsidRPr="00E13564">
        <w:rPr>
          <w:b/>
          <w:sz w:val="24"/>
          <w:szCs w:val="24"/>
        </w:rPr>
        <w:t xml:space="preserve">) Конкурсной документации: </w:t>
      </w:r>
      <w:r w:rsidRPr="00E13564">
        <w:rPr>
          <w:sz w:val="24"/>
          <w:szCs w:val="24"/>
        </w:rPr>
        <w:t>«…</w:t>
      </w:r>
      <w:r w:rsidRPr="00E13564">
        <w:rPr>
          <w:bCs/>
          <w:sz w:val="24"/>
          <w:szCs w:val="24"/>
        </w:rPr>
        <w:t xml:space="preserve">Сводную таблицу стоимости поставок по форме и в соответствии с инструкциями, </w:t>
      </w:r>
      <w:r w:rsidRPr="00E13564">
        <w:rPr>
          <w:bCs/>
          <w:spacing w:val="-1"/>
          <w:sz w:val="24"/>
          <w:szCs w:val="24"/>
        </w:rPr>
        <w:t xml:space="preserve">приведенными в настоящей </w:t>
      </w:r>
      <w:r w:rsidRPr="00E13564">
        <w:rPr>
          <w:bCs/>
          <w:iCs/>
          <w:sz w:val="24"/>
          <w:szCs w:val="24"/>
        </w:rPr>
        <w:t>Конкурсной документации</w:t>
      </w:r>
      <w:r w:rsidRPr="00E13564">
        <w:rPr>
          <w:bCs/>
          <w:sz w:val="24"/>
          <w:szCs w:val="24"/>
        </w:rPr>
        <w:t xml:space="preserve"> (</w:t>
      </w:r>
      <w:r w:rsidRPr="00E13564">
        <w:rPr>
          <w:bCs/>
          <w:spacing w:val="-2"/>
          <w:sz w:val="24"/>
          <w:szCs w:val="24"/>
        </w:rPr>
        <w:t>под</w:t>
      </w:r>
      <w:r w:rsidRPr="00E13564">
        <w:rPr>
          <w:bCs/>
          <w:sz w:val="24"/>
          <w:szCs w:val="24"/>
        </w:rPr>
        <w:t>раздел 5.2</w:t>
      </w:r>
      <w:r w:rsidRPr="00E13564">
        <w:rPr>
          <w:bCs/>
          <w:spacing w:val="-1"/>
          <w:sz w:val="24"/>
          <w:szCs w:val="24"/>
        </w:rPr>
        <w:t xml:space="preserve">) с приложением файла копии Сводной таблицы стоимости поставок, выполненного в формате MS </w:t>
      </w:r>
      <w:proofErr w:type="spellStart"/>
      <w:r w:rsidRPr="00E13564">
        <w:rPr>
          <w:bCs/>
          <w:spacing w:val="-1"/>
          <w:sz w:val="24"/>
          <w:szCs w:val="24"/>
        </w:rPr>
        <w:t>Excel</w:t>
      </w:r>
      <w:proofErr w:type="spellEnd"/>
      <w:r w:rsidRPr="00E13564">
        <w:rPr>
          <w:sz w:val="24"/>
          <w:szCs w:val="24"/>
        </w:rPr>
        <w:t>…»</w:t>
      </w:r>
    </w:p>
    <w:p w:rsidR="00E13564" w:rsidRPr="00E13564" w:rsidRDefault="00E13564" w:rsidP="00E13564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E13564">
        <w:rPr>
          <w:b/>
          <w:sz w:val="24"/>
          <w:szCs w:val="24"/>
        </w:rPr>
        <w:t xml:space="preserve">Пункт 3.4.1.2 5) Конкурсной документации: </w:t>
      </w:r>
      <w:r w:rsidRPr="00E13564">
        <w:rPr>
          <w:sz w:val="24"/>
          <w:szCs w:val="24"/>
        </w:rPr>
        <w:t>«…</w:t>
      </w:r>
      <w:r w:rsidRPr="00E13564">
        <w:rPr>
          <w:bCs/>
          <w:sz w:val="24"/>
          <w:szCs w:val="24"/>
        </w:rPr>
        <w:t>Сводная таблица стоимости поставок (</w:t>
      </w:r>
      <w:r w:rsidRPr="00E13564">
        <w:rPr>
          <w:bCs/>
          <w:spacing w:val="-2"/>
          <w:sz w:val="24"/>
          <w:szCs w:val="24"/>
        </w:rPr>
        <w:t>под</w:t>
      </w:r>
      <w:r w:rsidRPr="00E13564">
        <w:rPr>
          <w:bCs/>
          <w:sz w:val="24"/>
          <w:szCs w:val="24"/>
        </w:rPr>
        <w:t>раздел 5.2)</w:t>
      </w:r>
      <w:r w:rsidRPr="00E13564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</w:t>
      </w:r>
      <w:proofErr w:type="spellStart"/>
      <w:r w:rsidRPr="00E13564">
        <w:rPr>
          <w:bCs/>
          <w:spacing w:val="-1"/>
          <w:sz w:val="24"/>
          <w:szCs w:val="24"/>
        </w:rPr>
        <w:t>Excel</w:t>
      </w:r>
      <w:proofErr w:type="spellEnd"/>
      <w:r w:rsidRPr="00E13564">
        <w:rPr>
          <w:sz w:val="24"/>
          <w:szCs w:val="24"/>
        </w:rPr>
        <w:t>…»</w:t>
      </w:r>
    </w:p>
    <w:p w:rsidR="00E13564" w:rsidRPr="00E13564" w:rsidRDefault="00E13564" w:rsidP="00E13564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E13564">
        <w:rPr>
          <w:b/>
          <w:sz w:val="24"/>
          <w:szCs w:val="24"/>
        </w:rPr>
        <w:t xml:space="preserve">Пункт 3.6.1.1 Конкурсной документации: </w:t>
      </w:r>
      <w:r w:rsidRPr="00E13564">
        <w:rPr>
          <w:sz w:val="24"/>
          <w:szCs w:val="24"/>
        </w:rPr>
        <w:t>«…</w:t>
      </w:r>
      <w:bookmarkStart w:id="5" w:name="_Ref441505211"/>
      <w:r w:rsidRPr="00E13564">
        <w:rPr>
          <w:bCs/>
          <w:sz w:val="24"/>
          <w:szCs w:val="24"/>
        </w:rPr>
        <w:t xml:space="preserve">Заявки на </w:t>
      </w:r>
      <w:r w:rsidRPr="00E13564">
        <w:rPr>
          <w:iCs/>
          <w:sz w:val="24"/>
          <w:szCs w:val="24"/>
        </w:rPr>
        <w:t>ЭТП</w:t>
      </w:r>
      <w:r w:rsidRPr="00E13564">
        <w:rPr>
          <w:bCs/>
          <w:sz w:val="24"/>
          <w:szCs w:val="24"/>
        </w:rPr>
        <w:t xml:space="preserve"> могут быть поданы до </w:t>
      </w:r>
      <w:r w:rsidRPr="00E13564">
        <w:rPr>
          <w:b/>
          <w:bCs/>
          <w:sz w:val="24"/>
          <w:szCs w:val="24"/>
        </w:rPr>
        <w:t>12 часов 00 минут 23 июля 2018 года</w:t>
      </w:r>
      <w:bookmarkEnd w:id="5"/>
      <w:r w:rsidRPr="00E13564">
        <w:rPr>
          <w:b/>
          <w:bCs/>
          <w:sz w:val="24"/>
          <w:szCs w:val="24"/>
        </w:rPr>
        <w:t>,</w:t>
      </w:r>
      <w:r w:rsidRPr="00E13564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E13564">
        <w:rPr>
          <w:spacing w:val="-2"/>
          <w:sz w:val="24"/>
          <w:szCs w:val="24"/>
        </w:rPr>
        <w:t>(под</w:t>
      </w:r>
      <w:r w:rsidRPr="00E13564">
        <w:rPr>
          <w:sz w:val="24"/>
          <w:szCs w:val="24"/>
        </w:rPr>
        <w:t>раздел 5.1) цена должна соответствовать цене, указанной Участником на «котировочной доске» ЭТП…»</w:t>
      </w:r>
    </w:p>
    <w:p w:rsidR="00E13564" w:rsidRPr="00E13564" w:rsidRDefault="00E13564" w:rsidP="00E13564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proofErr w:type="gramStart"/>
      <w:r w:rsidRPr="00E13564">
        <w:rPr>
          <w:b/>
          <w:sz w:val="24"/>
          <w:szCs w:val="24"/>
        </w:rPr>
        <w:t xml:space="preserve">Пункт 3.9.2.4 г) Конкурсной документации: </w:t>
      </w:r>
      <w:r w:rsidRPr="00E13564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Pr="00E13564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</w:t>
      </w:r>
      <w:proofErr w:type="spellStart"/>
      <w:r w:rsidRPr="00E13564">
        <w:rPr>
          <w:bCs/>
          <w:spacing w:val="-1"/>
          <w:sz w:val="24"/>
          <w:szCs w:val="24"/>
        </w:rPr>
        <w:t>Excel</w:t>
      </w:r>
      <w:proofErr w:type="spellEnd"/>
      <w:r w:rsidRPr="00E13564">
        <w:rPr>
          <w:sz w:val="24"/>
          <w:szCs w:val="24"/>
        </w:rPr>
        <w:t>…»</w:t>
      </w:r>
      <w:proofErr w:type="gramEnd"/>
    </w:p>
    <w:p w:rsidR="00323DFF" w:rsidRPr="00E13564" w:rsidRDefault="00E13564" w:rsidP="00E1356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E13564">
        <w:rPr>
          <w:b/>
          <w:sz w:val="24"/>
          <w:szCs w:val="24"/>
        </w:rPr>
        <w:t>Пункт 3.14.1 Конкурсной документации</w:t>
      </w:r>
      <w:r w:rsidRPr="00E13564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E13564">
        <w:rPr>
          <w:b/>
          <w:sz w:val="24"/>
          <w:szCs w:val="24"/>
        </w:rPr>
        <w:t>21 сентября 2018 года</w:t>
      </w:r>
      <w:r w:rsidRPr="00E13564">
        <w:rPr>
          <w:bCs/>
          <w:sz w:val="24"/>
          <w:szCs w:val="24"/>
        </w:rPr>
        <w:t xml:space="preserve">. </w:t>
      </w:r>
      <w:proofErr w:type="gramStart"/>
      <w:r w:rsidRPr="00E13564">
        <w:rPr>
          <w:sz w:val="24"/>
          <w:szCs w:val="24"/>
        </w:rPr>
        <w:t>Конкурсная комиссия вправе изменить данный срок как меньшую (раннюю) так и в большую (позднюю) сторону.</w:t>
      </w:r>
      <w:proofErr w:type="gramEnd"/>
      <w:r w:rsidRPr="00E13564">
        <w:rPr>
          <w:sz w:val="24"/>
          <w:szCs w:val="24"/>
        </w:rPr>
        <w:t xml:space="preserve">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Победителя…»</w:t>
      </w:r>
    </w:p>
    <w:p w:rsidR="00A54F6D" w:rsidRPr="00E13564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E13564">
        <w:rPr>
          <w:b/>
          <w:sz w:val="24"/>
          <w:szCs w:val="24"/>
        </w:rPr>
        <w:t>Примечание:</w:t>
      </w:r>
    </w:p>
    <w:p w:rsidR="00A54F6D" w:rsidRPr="00E13564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E13564">
        <w:rPr>
          <w:sz w:val="24"/>
          <w:szCs w:val="24"/>
        </w:rPr>
        <w:t xml:space="preserve">По отношению к исходной редакции </w:t>
      </w:r>
      <w:r w:rsidR="004335B2" w:rsidRPr="00E13564">
        <w:rPr>
          <w:sz w:val="24"/>
          <w:szCs w:val="24"/>
        </w:rPr>
        <w:t xml:space="preserve">извещения и </w:t>
      </w:r>
      <w:r w:rsidR="009C3FB5" w:rsidRPr="00E13564">
        <w:rPr>
          <w:sz w:val="24"/>
          <w:szCs w:val="24"/>
        </w:rPr>
        <w:t>к</w:t>
      </w:r>
      <w:r w:rsidRPr="00E13564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E13564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E13564" w:rsidRPr="00E13564">
        <w:rPr>
          <w:iCs/>
          <w:sz w:val="24"/>
          <w:szCs w:val="24"/>
        </w:rPr>
        <w:t xml:space="preserve">Договоров </w:t>
      </w:r>
      <w:r w:rsidR="00D458CD" w:rsidRPr="00E13564">
        <w:rPr>
          <w:iCs/>
          <w:sz w:val="24"/>
          <w:szCs w:val="24"/>
        </w:rPr>
        <w:t xml:space="preserve">на поставку силового кабеля до 1 </w:t>
      </w:r>
      <w:proofErr w:type="spellStart"/>
      <w:r w:rsidR="00D458CD" w:rsidRPr="00E13564">
        <w:rPr>
          <w:iCs/>
          <w:sz w:val="24"/>
          <w:szCs w:val="24"/>
        </w:rPr>
        <w:t>кВ</w:t>
      </w:r>
      <w:proofErr w:type="spellEnd"/>
      <w:r w:rsidR="00D458CD" w:rsidRPr="00E13564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«Курскэнерго», «Липецкэнерго», «</w:t>
      </w:r>
      <w:proofErr w:type="spellStart"/>
      <w:r w:rsidR="00D458CD" w:rsidRPr="00E13564">
        <w:rPr>
          <w:iCs/>
          <w:sz w:val="24"/>
          <w:szCs w:val="24"/>
        </w:rPr>
        <w:t>Орёлэнерго</w:t>
      </w:r>
      <w:proofErr w:type="spellEnd"/>
      <w:r w:rsidR="00D458CD" w:rsidRPr="00E13564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</w:t>
      </w:r>
      <w:proofErr w:type="gramEnd"/>
      <w:r w:rsidR="00D458CD" w:rsidRPr="00E13564">
        <w:rPr>
          <w:iCs/>
          <w:sz w:val="24"/>
          <w:szCs w:val="24"/>
        </w:rPr>
        <w:t xml:space="preserve"> «</w:t>
      </w:r>
      <w:proofErr w:type="gramStart"/>
      <w:r w:rsidR="00D458CD" w:rsidRPr="00E13564">
        <w:rPr>
          <w:iCs/>
          <w:sz w:val="24"/>
          <w:szCs w:val="24"/>
        </w:rPr>
        <w:t>Удмуртэнерго»)</w:t>
      </w:r>
      <w:r w:rsidR="008C0AD3" w:rsidRPr="00E13564">
        <w:rPr>
          <w:sz w:val="24"/>
          <w:szCs w:val="24"/>
        </w:rPr>
        <w:t xml:space="preserve"> </w:t>
      </w:r>
      <w:r w:rsidRPr="00E13564">
        <w:rPr>
          <w:sz w:val="24"/>
          <w:szCs w:val="24"/>
        </w:rPr>
        <w:t xml:space="preserve">внесены </w:t>
      </w:r>
      <w:r w:rsidR="00376EB2" w:rsidRPr="00E13564">
        <w:rPr>
          <w:sz w:val="24"/>
          <w:szCs w:val="24"/>
        </w:rPr>
        <w:t>следующие изменения</w:t>
      </w:r>
      <w:r w:rsidR="001D7337" w:rsidRPr="00E13564">
        <w:rPr>
          <w:sz w:val="24"/>
          <w:szCs w:val="24"/>
        </w:rPr>
        <w:t>:</w:t>
      </w:r>
      <w:proofErr w:type="gramEnd"/>
    </w:p>
    <w:p w:rsidR="00E13564" w:rsidRPr="00E13564" w:rsidRDefault="00E13564" w:rsidP="00E1356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13564">
        <w:rPr>
          <w:i/>
          <w:sz w:val="24"/>
          <w:szCs w:val="24"/>
        </w:rPr>
        <w:t xml:space="preserve">внесены изменения в конкурсную документацию </w:t>
      </w:r>
      <w:proofErr w:type="gramStart"/>
      <w:r w:rsidRPr="00E13564">
        <w:rPr>
          <w:i/>
          <w:sz w:val="24"/>
          <w:szCs w:val="24"/>
        </w:rPr>
        <w:t>части предоставления Сводной таблицы стоимости поставок</w:t>
      </w:r>
      <w:proofErr w:type="gramEnd"/>
      <w:r w:rsidRPr="00E13564">
        <w:rPr>
          <w:i/>
          <w:sz w:val="24"/>
          <w:szCs w:val="24"/>
        </w:rPr>
        <w:t>;</w:t>
      </w:r>
    </w:p>
    <w:p w:rsidR="00E13564" w:rsidRPr="00025564" w:rsidRDefault="00E13564" w:rsidP="00E13564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13564">
        <w:rPr>
          <w:i/>
          <w:sz w:val="24"/>
          <w:szCs w:val="24"/>
        </w:rPr>
        <w:t>изменён срок действия</w:t>
      </w:r>
      <w:r w:rsidRPr="00025564">
        <w:rPr>
          <w:i/>
          <w:sz w:val="24"/>
          <w:szCs w:val="24"/>
        </w:rPr>
        <w:t xml:space="preserve"> банковской гарантии;</w:t>
      </w:r>
    </w:p>
    <w:p w:rsidR="00E13564" w:rsidRPr="00025564" w:rsidRDefault="00E13564" w:rsidP="00E1356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25564">
        <w:rPr>
          <w:i/>
          <w:sz w:val="24"/>
          <w:szCs w:val="24"/>
        </w:rPr>
        <w:t>изменены крайний срок подачи конкурсных заявок,</w:t>
      </w:r>
      <w:r w:rsidRPr="00025564">
        <w:rPr>
          <w:b/>
          <w:sz w:val="24"/>
          <w:szCs w:val="24"/>
        </w:rPr>
        <w:t xml:space="preserve"> </w:t>
      </w:r>
      <w:r w:rsidRPr="00025564">
        <w:rPr>
          <w:i/>
          <w:sz w:val="24"/>
          <w:szCs w:val="24"/>
        </w:rPr>
        <w:t>дата рассмотрения конкурсных заявок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  <w:proofErr w:type="gramStart"/>
      <w:r w:rsidR="002B7C37" w:rsidRPr="00960475">
        <w:rPr>
          <w:sz w:val="24"/>
          <w:szCs w:val="24"/>
        </w:rPr>
        <w:t>В части</w:t>
      </w:r>
      <w:r w:rsidR="00DE641B">
        <w:rPr>
          <w:sz w:val="24"/>
          <w:szCs w:val="24"/>
        </w:rPr>
        <w:t>,</w:t>
      </w:r>
      <w:r w:rsidR="002B7C37" w:rsidRPr="00960475">
        <w:rPr>
          <w:sz w:val="24"/>
          <w:szCs w:val="24"/>
        </w:rPr>
        <w:t xml:space="preserve"> не затронутой настоящ</w:t>
      </w:r>
      <w:r w:rsidR="00A613D7" w:rsidRPr="00960475">
        <w:rPr>
          <w:sz w:val="24"/>
          <w:szCs w:val="24"/>
        </w:rPr>
        <w:t>им</w:t>
      </w:r>
      <w:r w:rsidR="002B7C3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у</w:t>
      </w:r>
      <w:r w:rsidR="00A613D7" w:rsidRPr="00960475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590C31">
        <w:rPr>
          <w:sz w:val="24"/>
          <w:szCs w:val="24"/>
        </w:rPr>
        <w:t xml:space="preserve">Участники </w:t>
      </w:r>
      <w:r w:rsidR="002B7C37" w:rsidRPr="00960475">
        <w:rPr>
          <w:sz w:val="24"/>
          <w:szCs w:val="24"/>
        </w:rPr>
        <w:t>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и </w:t>
      </w:r>
      <w:r w:rsidR="009C3FB5" w:rsidRPr="00960475">
        <w:rPr>
          <w:sz w:val="24"/>
          <w:szCs w:val="24"/>
        </w:rPr>
        <w:t>к</w:t>
      </w:r>
      <w:r w:rsidR="004372AC" w:rsidRPr="00960475">
        <w:rPr>
          <w:sz w:val="24"/>
          <w:szCs w:val="24"/>
        </w:rPr>
        <w:t xml:space="preserve">онкурсной документацией открытого </w:t>
      </w:r>
      <w:r w:rsidR="004372AC" w:rsidRPr="00590C31">
        <w:rPr>
          <w:sz w:val="24"/>
          <w:szCs w:val="24"/>
        </w:rPr>
        <w:t>одноэтапного конкурса без предварительного квалификационного отбора</w:t>
      </w:r>
      <w:r w:rsidR="003530BD" w:rsidRPr="00590C31">
        <w:rPr>
          <w:sz w:val="24"/>
          <w:szCs w:val="24"/>
        </w:rPr>
        <w:t xml:space="preserve"> </w:t>
      </w:r>
      <w:r w:rsidR="00451AEB" w:rsidRPr="00590C31">
        <w:rPr>
          <w:sz w:val="24"/>
          <w:szCs w:val="24"/>
        </w:rPr>
        <w:t xml:space="preserve">на право </w:t>
      </w:r>
      <w:r w:rsidR="00451AEB" w:rsidRPr="00E13564">
        <w:rPr>
          <w:sz w:val="24"/>
          <w:szCs w:val="24"/>
        </w:rPr>
        <w:t xml:space="preserve">заключения </w:t>
      </w:r>
      <w:r w:rsidR="00E13564" w:rsidRPr="00E13564">
        <w:rPr>
          <w:iCs/>
          <w:sz w:val="24"/>
          <w:szCs w:val="24"/>
        </w:rPr>
        <w:t xml:space="preserve">Договоров </w:t>
      </w:r>
      <w:r w:rsidR="00D458CD" w:rsidRPr="00E13564">
        <w:rPr>
          <w:iCs/>
          <w:sz w:val="24"/>
          <w:szCs w:val="24"/>
        </w:rPr>
        <w:t xml:space="preserve">на поставку силового кабеля до 1 </w:t>
      </w:r>
      <w:proofErr w:type="spellStart"/>
      <w:r w:rsidR="00D458CD" w:rsidRPr="00E13564">
        <w:rPr>
          <w:iCs/>
          <w:sz w:val="24"/>
          <w:szCs w:val="24"/>
        </w:rPr>
        <w:t>кВ</w:t>
      </w:r>
      <w:proofErr w:type="spellEnd"/>
      <w:r w:rsidR="00D458CD" w:rsidRPr="00E13564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«Курскэнерго», «Липецкэнерго», «</w:t>
      </w:r>
      <w:proofErr w:type="spellStart"/>
      <w:r w:rsidR="00D458CD" w:rsidRPr="00E13564">
        <w:rPr>
          <w:iCs/>
          <w:sz w:val="24"/>
          <w:szCs w:val="24"/>
        </w:rPr>
        <w:t>Орёлэнерго</w:t>
      </w:r>
      <w:proofErr w:type="spellEnd"/>
      <w:r w:rsidR="00D458CD" w:rsidRPr="00E13564">
        <w:rPr>
          <w:iCs/>
          <w:sz w:val="24"/>
          <w:szCs w:val="24"/>
        </w:rPr>
        <w:t>», «Смоленскэнерго»,</w:t>
      </w:r>
      <w:proofErr w:type="gramEnd"/>
      <w:r w:rsidR="00D458CD" w:rsidRPr="00E13564">
        <w:rPr>
          <w:iCs/>
          <w:sz w:val="24"/>
          <w:szCs w:val="24"/>
        </w:rPr>
        <w:t xml:space="preserve"> </w:t>
      </w:r>
      <w:proofErr w:type="gramStart"/>
      <w:r w:rsidR="00D458CD" w:rsidRPr="00E13564">
        <w:rPr>
          <w:iCs/>
          <w:sz w:val="24"/>
          <w:szCs w:val="24"/>
        </w:rPr>
        <w:lastRenderedPageBreak/>
        <w:t>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E05B60" w:rsidRPr="00E13564">
        <w:rPr>
          <w:sz w:val="24"/>
          <w:szCs w:val="24"/>
        </w:rPr>
        <w:t>,</w:t>
      </w:r>
      <w:r w:rsidR="00695678" w:rsidRPr="00E13564">
        <w:rPr>
          <w:sz w:val="24"/>
          <w:szCs w:val="24"/>
        </w:rPr>
        <w:t xml:space="preserve"> </w:t>
      </w:r>
      <w:r w:rsidR="00872AED" w:rsidRPr="00E13564">
        <w:rPr>
          <w:sz w:val="24"/>
          <w:szCs w:val="24"/>
        </w:rPr>
        <w:t>(</w:t>
      </w:r>
      <w:r w:rsidR="004335B2" w:rsidRPr="00E1356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E13564">
          <w:rPr>
            <w:rStyle w:val="a6"/>
            <w:sz w:val="24"/>
            <w:szCs w:val="24"/>
          </w:rPr>
          <w:t>www.zakupki.gov.ru</w:t>
        </w:r>
      </w:hyperlink>
      <w:r w:rsidR="004335B2" w:rsidRPr="00E13564">
        <w:rPr>
          <w:sz w:val="24"/>
          <w:szCs w:val="24"/>
        </w:rPr>
        <w:t xml:space="preserve">, </w:t>
      </w:r>
      <w:r w:rsidR="002751A0" w:rsidRPr="00E13564">
        <w:rPr>
          <w:sz w:val="24"/>
          <w:szCs w:val="24"/>
        </w:rPr>
        <w:t xml:space="preserve">копия публикации </w:t>
      </w:r>
      <w:r w:rsidR="004335B2" w:rsidRPr="00E13564">
        <w:rPr>
          <w:sz w:val="24"/>
          <w:szCs w:val="24"/>
        </w:rPr>
        <w:t xml:space="preserve">на электронной торговой площадке </w:t>
      </w:r>
      <w:r w:rsidR="00DC3042" w:rsidRPr="00E13564">
        <w:rPr>
          <w:sz w:val="24"/>
          <w:szCs w:val="24"/>
        </w:rPr>
        <w:t>ПАО</w:t>
      </w:r>
      <w:r w:rsidR="00EC0112" w:rsidRPr="00E13564">
        <w:rPr>
          <w:sz w:val="24"/>
          <w:szCs w:val="24"/>
        </w:rPr>
        <w:t xml:space="preserve"> «</w:t>
      </w:r>
      <w:proofErr w:type="spellStart"/>
      <w:r w:rsidR="00EC0112" w:rsidRPr="00E13564">
        <w:rPr>
          <w:sz w:val="24"/>
          <w:szCs w:val="24"/>
        </w:rPr>
        <w:t>Россети</w:t>
      </w:r>
      <w:proofErr w:type="spellEnd"/>
      <w:r w:rsidR="00EC0112" w:rsidRPr="00E13564">
        <w:rPr>
          <w:sz w:val="24"/>
          <w:szCs w:val="24"/>
        </w:rPr>
        <w:t>»</w:t>
      </w:r>
      <w:r w:rsidR="004335B2" w:rsidRPr="00E13564">
        <w:rPr>
          <w:sz w:val="24"/>
          <w:szCs w:val="24"/>
        </w:rPr>
        <w:t xml:space="preserve"> </w:t>
      </w:r>
      <w:r w:rsidR="00D458CD" w:rsidRPr="00E13564">
        <w:rPr>
          <w:sz w:val="24"/>
          <w:szCs w:val="24"/>
          <w:lang w:val="en-US"/>
        </w:rPr>
        <w:t>www</w:t>
      </w:r>
      <w:r w:rsidR="00D458CD" w:rsidRPr="00E13564">
        <w:rPr>
          <w:sz w:val="24"/>
          <w:szCs w:val="24"/>
        </w:rPr>
        <w:t>.</w:t>
      </w:r>
      <w:r w:rsidR="00D458CD" w:rsidRPr="00E13564">
        <w:rPr>
          <w:sz w:val="24"/>
          <w:szCs w:val="24"/>
          <w:lang w:val="en-US"/>
        </w:rPr>
        <w:t>b</w:t>
      </w:r>
      <w:r w:rsidR="00D458CD" w:rsidRPr="00E13564">
        <w:rPr>
          <w:sz w:val="24"/>
          <w:szCs w:val="24"/>
        </w:rPr>
        <w:t>2</w:t>
      </w:r>
      <w:r w:rsidR="00D458CD" w:rsidRPr="00E13564">
        <w:rPr>
          <w:sz w:val="24"/>
          <w:szCs w:val="24"/>
          <w:lang w:val="en-US"/>
        </w:rPr>
        <w:t>b</w:t>
      </w:r>
      <w:r w:rsidR="00D458CD" w:rsidRPr="00E13564">
        <w:rPr>
          <w:sz w:val="24"/>
          <w:szCs w:val="24"/>
        </w:rPr>
        <w:t>-</w:t>
      </w:r>
      <w:proofErr w:type="spellStart"/>
      <w:r w:rsidR="00D458CD" w:rsidRPr="00E13564">
        <w:rPr>
          <w:sz w:val="24"/>
          <w:szCs w:val="24"/>
          <w:lang w:val="en-US"/>
        </w:rPr>
        <w:t>mrsk</w:t>
      </w:r>
      <w:proofErr w:type="spellEnd"/>
      <w:r w:rsidR="00D458CD" w:rsidRPr="00E13564">
        <w:rPr>
          <w:sz w:val="24"/>
          <w:szCs w:val="24"/>
        </w:rPr>
        <w:t>.</w:t>
      </w:r>
      <w:proofErr w:type="spellStart"/>
      <w:r w:rsidR="00D458CD" w:rsidRPr="00E13564">
        <w:rPr>
          <w:sz w:val="24"/>
          <w:szCs w:val="24"/>
          <w:lang w:val="en-US"/>
        </w:rPr>
        <w:t>ru</w:t>
      </w:r>
      <w:proofErr w:type="spellEnd"/>
      <w:r w:rsidR="00D458CD" w:rsidRPr="00E13564">
        <w:rPr>
          <w:sz w:val="24"/>
          <w:szCs w:val="24"/>
        </w:rPr>
        <w:t xml:space="preserve"> </w:t>
      </w:r>
      <w:r w:rsidR="004335B2" w:rsidRPr="00E13564">
        <w:rPr>
          <w:sz w:val="24"/>
          <w:szCs w:val="24"/>
        </w:rPr>
        <w:t xml:space="preserve"> </w:t>
      </w:r>
      <w:r w:rsidR="00D458CD" w:rsidRPr="00E13564">
        <w:rPr>
          <w:sz w:val="24"/>
          <w:szCs w:val="24"/>
        </w:rPr>
        <w:t xml:space="preserve">№1047617 от </w:t>
      </w:r>
      <w:r w:rsidR="00D458CD" w:rsidRPr="00E13564">
        <w:rPr>
          <w:kern w:val="36"/>
          <w:sz w:val="24"/>
          <w:szCs w:val="24"/>
        </w:rPr>
        <w:t>27.06.2018</w:t>
      </w:r>
      <w:r w:rsidR="00D458CD" w:rsidRPr="00E13564">
        <w:rPr>
          <w:sz w:val="24"/>
          <w:szCs w:val="24"/>
        </w:rPr>
        <w:t xml:space="preserve"> года</w:t>
      </w:r>
      <w:r w:rsidR="004335B2" w:rsidRPr="00E13564">
        <w:rPr>
          <w:sz w:val="24"/>
          <w:szCs w:val="24"/>
        </w:rPr>
        <w:t xml:space="preserve">, а также на официальном сайте </w:t>
      </w:r>
      <w:r w:rsidR="002770A7" w:rsidRPr="00E13564">
        <w:rPr>
          <w:sz w:val="24"/>
          <w:szCs w:val="24"/>
        </w:rPr>
        <w:t>ПАО «МРСК Центра</w:t>
      </w:r>
      <w:proofErr w:type="gramEnd"/>
      <w:r w:rsidR="002770A7" w:rsidRPr="00E13564">
        <w:rPr>
          <w:sz w:val="24"/>
          <w:szCs w:val="24"/>
        </w:rPr>
        <w:t>»</w:t>
      </w:r>
      <w:r w:rsidR="004335B2" w:rsidRPr="00E13564">
        <w:rPr>
          <w:sz w:val="24"/>
          <w:szCs w:val="24"/>
        </w:rPr>
        <w:t xml:space="preserve"> </w:t>
      </w:r>
      <w:hyperlink r:id="rId17" w:history="1">
        <w:proofErr w:type="gramStart"/>
        <w:r w:rsidR="004335B2" w:rsidRPr="00E13564">
          <w:rPr>
            <w:rStyle w:val="a6"/>
            <w:sz w:val="24"/>
            <w:szCs w:val="24"/>
          </w:rPr>
          <w:t>www.mrsk-1.ru</w:t>
        </w:r>
      </w:hyperlink>
      <w:r w:rsidR="004335B2" w:rsidRPr="00E13564">
        <w:rPr>
          <w:sz w:val="24"/>
          <w:szCs w:val="24"/>
        </w:rPr>
        <w:t xml:space="preserve"> в разделе «Закупки</w:t>
      </w:r>
      <w:r w:rsidR="0043785D" w:rsidRPr="00E13564">
        <w:rPr>
          <w:sz w:val="24"/>
          <w:szCs w:val="24"/>
        </w:rPr>
        <w:t>)</w:t>
      </w:r>
      <w:r w:rsidR="00A82F6E" w:rsidRPr="00E13564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41" w:rsidRDefault="00425F41" w:rsidP="00F4602F">
      <w:r>
        <w:separator/>
      </w:r>
    </w:p>
  </w:endnote>
  <w:endnote w:type="continuationSeparator" w:id="0">
    <w:p w:rsidR="00425F41" w:rsidRDefault="00425F41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41" w:rsidRDefault="00425F41" w:rsidP="00F4602F">
      <w:r>
        <w:separator/>
      </w:r>
    </w:p>
  </w:footnote>
  <w:footnote w:type="continuationSeparator" w:id="0">
    <w:p w:rsidR="00425F41" w:rsidRDefault="00425F41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25F41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1FD8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564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F84C2-78C5-4EE7-94E5-34A7905F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5634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14</cp:revision>
  <cp:lastPrinted>2010-10-21T11:53:00Z</cp:lastPrinted>
  <dcterms:created xsi:type="dcterms:W3CDTF">2017-02-10T08:34:00Z</dcterms:created>
  <dcterms:modified xsi:type="dcterms:W3CDTF">2018-07-05T14:33:00Z</dcterms:modified>
</cp:coreProperties>
</file>