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AB" w:rsidRPr="004B7B3F" w:rsidRDefault="005F43AB" w:rsidP="0075354B">
      <w:pPr>
        <w:ind w:left="-284"/>
        <w:jc w:val="center"/>
      </w:pPr>
      <w:bookmarkStart w:id="0" w:name="_Toc130375379"/>
      <w:bookmarkStart w:id="1" w:name="_Toc130375380"/>
      <w:bookmarkStart w:id="2" w:name="_Toc221178718"/>
      <w:r>
        <w:t>Филиал ОАО «МРСК Центра</w:t>
      </w:r>
      <w:proofErr w:type="gramStart"/>
      <w:r>
        <w:t>»-</w:t>
      </w:r>
      <w:proofErr w:type="gramEnd"/>
      <w:r>
        <w:t>«Белгород</w:t>
      </w:r>
      <w:r w:rsidRPr="004B7B3F">
        <w:t>энерго»</w:t>
      </w:r>
    </w:p>
    <w:p w:rsidR="005F43AB" w:rsidRPr="004B7B3F" w:rsidRDefault="005F43AB" w:rsidP="00D2401A">
      <w:pPr>
        <w:pStyle w:val="a9"/>
        <w:jc w:val="right"/>
        <w:rPr>
          <w:cap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67"/>
        <w:gridCol w:w="1417"/>
        <w:gridCol w:w="4359"/>
      </w:tblGrid>
      <w:tr w:rsidR="00E059A2" w:rsidRPr="00987E81" w:rsidTr="00196BD9">
        <w:tc>
          <w:tcPr>
            <w:tcW w:w="4467" w:type="dxa"/>
          </w:tcPr>
          <w:p w:rsidR="00196BD9" w:rsidRPr="00196BD9" w:rsidRDefault="00196BD9" w:rsidP="00196BD9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СОГЛАСОВАНО</w:t>
            </w:r>
          </w:p>
          <w:p w:rsidR="00196BD9" w:rsidRPr="00196BD9" w:rsidRDefault="00196BD9" w:rsidP="00196BD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И. о. начальника департамента</w:t>
            </w:r>
          </w:p>
          <w:p w:rsidR="00196BD9" w:rsidRPr="00196BD9" w:rsidRDefault="00196BD9" w:rsidP="00196BD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корпоративных и технологических</w:t>
            </w:r>
          </w:p>
          <w:p w:rsidR="00196BD9" w:rsidRPr="00196BD9" w:rsidRDefault="00196BD9" w:rsidP="00196BD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автоматизированных систем управления</w:t>
            </w:r>
          </w:p>
          <w:p w:rsidR="00196BD9" w:rsidRPr="00196BD9" w:rsidRDefault="00196BD9" w:rsidP="00196BD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ОАО «МРСК Центра»</w:t>
            </w:r>
          </w:p>
          <w:p w:rsidR="00196BD9" w:rsidRPr="00196BD9" w:rsidRDefault="00196BD9" w:rsidP="00196BD9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196BD9" w:rsidRPr="00196BD9" w:rsidRDefault="00196BD9" w:rsidP="00196BD9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_______________Е.Л. Силин</w:t>
            </w:r>
          </w:p>
          <w:p w:rsidR="00E059A2" w:rsidRPr="00196BD9" w:rsidRDefault="00196BD9" w:rsidP="00196BD9">
            <w:pPr>
              <w:pStyle w:val="a9"/>
              <w:keepLines/>
              <w:suppressLineNumbers/>
              <w:tabs>
                <w:tab w:val="left" w:pos="1134"/>
              </w:tabs>
              <w:rPr>
                <w:caps/>
                <w:sz w:val="26"/>
                <w:szCs w:val="26"/>
              </w:rPr>
            </w:pPr>
            <w:r w:rsidRPr="00196BD9">
              <w:rPr>
                <w:sz w:val="26"/>
                <w:szCs w:val="26"/>
                <w:shd w:val="clear" w:color="auto" w:fill="FFFFFF"/>
              </w:rPr>
              <w:t>«___»______________ 2015 г.</w:t>
            </w:r>
          </w:p>
        </w:tc>
        <w:tc>
          <w:tcPr>
            <w:tcW w:w="1417" w:type="dxa"/>
          </w:tcPr>
          <w:p w:rsidR="00E059A2" w:rsidRPr="00017D82" w:rsidRDefault="00E059A2" w:rsidP="00804D27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359" w:type="dxa"/>
          </w:tcPr>
          <w:p w:rsidR="00E059A2" w:rsidRPr="00017D82" w:rsidRDefault="00E059A2" w:rsidP="00E059A2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017D82">
              <w:rPr>
                <w:sz w:val="26"/>
                <w:szCs w:val="26"/>
                <w:shd w:val="clear" w:color="auto" w:fill="FFFFFF"/>
              </w:rPr>
              <w:t>УТВЕРЖДАЮ</w:t>
            </w:r>
          </w:p>
          <w:p w:rsidR="00E059A2" w:rsidRPr="00017D82" w:rsidRDefault="00E059A2" w:rsidP="00E059A2">
            <w:pPr>
              <w:keepLines/>
              <w:suppressLineNumbers/>
              <w:ind w:left="33" w:firstLine="1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017D82">
              <w:rPr>
                <w:sz w:val="26"/>
                <w:szCs w:val="26"/>
                <w:shd w:val="clear" w:color="auto" w:fill="FFFFFF"/>
              </w:rPr>
              <w:t>И.о</w:t>
            </w:r>
            <w:proofErr w:type="spellEnd"/>
            <w:r w:rsidRPr="00017D82">
              <w:rPr>
                <w:sz w:val="26"/>
                <w:szCs w:val="26"/>
                <w:shd w:val="clear" w:color="auto" w:fill="FFFFFF"/>
              </w:rPr>
              <w:t>. заместителя генерального</w:t>
            </w:r>
          </w:p>
          <w:p w:rsidR="00E059A2" w:rsidRPr="00017D82" w:rsidRDefault="00E059A2" w:rsidP="00E059A2">
            <w:pPr>
              <w:keepLines/>
              <w:suppressLineNumbers/>
              <w:ind w:left="33" w:firstLine="1"/>
              <w:rPr>
                <w:sz w:val="26"/>
                <w:szCs w:val="26"/>
                <w:shd w:val="clear" w:color="auto" w:fill="FFFFFF"/>
              </w:rPr>
            </w:pPr>
            <w:r w:rsidRPr="00017D82">
              <w:rPr>
                <w:sz w:val="26"/>
                <w:szCs w:val="26"/>
                <w:shd w:val="clear" w:color="auto" w:fill="FFFFFF"/>
              </w:rPr>
              <w:t xml:space="preserve">директора-директора </w:t>
            </w:r>
            <w:r w:rsidR="003F5A06">
              <w:rPr>
                <w:sz w:val="26"/>
                <w:szCs w:val="26"/>
                <w:shd w:val="clear" w:color="auto" w:fill="FFFFFF"/>
              </w:rPr>
              <w:t>ф</w:t>
            </w:r>
            <w:r w:rsidRPr="00017D82">
              <w:rPr>
                <w:sz w:val="26"/>
                <w:szCs w:val="26"/>
                <w:shd w:val="clear" w:color="auto" w:fill="FFFFFF"/>
              </w:rPr>
              <w:t xml:space="preserve">илиала </w:t>
            </w:r>
          </w:p>
          <w:p w:rsidR="00E059A2" w:rsidRPr="00017D82" w:rsidRDefault="00E059A2" w:rsidP="00E059A2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r w:rsidRPr="00017D82">
              <w:rPr>
                <w:sz w:val="26"/>
                <w:szCs w:val="26"/>
                <w:shd w:val="clear" w:color="auto" w:fill="FFFFFF"/>
              </w:rPr>
              <w:t>ОАО «МРСК Центра»-</w:t>
            </w:r>
          </w:p>
          <w:p w:rsidR="00E059A2" w:rsidRPr="00017D82" w:rsidRDefault="00E059A2" w:rsidP="00E059A2">
            <w:pPr>
              <w:keepLines/>
              <w:suppressLineNumbers/>
              <w:tabs>
                <w:tab w:val="left" w:pos="567"/>
              </w:tabs>
              <w:ind w:left="34"/>
              <w:rPr>
                <w:sz w:val="26"/>
                <w:szCs w:val="26"/>
                <w:shd w:val="clear" w:color="auto" w:fill="FFFFFF"/>
              </w:rPr>
            </w:pPr>
            <w:r w:rsidRPr="00017D82">
              <w:rPr>
                <w:sz w:val="26"/>
                <w:szCs w:val="26"/>
                <w:shd w:val="clear" w:color="auto" w:fill="FFFFFF"/>
              </w:rPr>
              <w:t>«Белгородэнерго»</w:t>
            </w:r>
          </w:p>
          <w:p w:rsidR="00E059A2" w:rsidRPr="00017D82" w:rsidRDefault="00E059A2" w:rsidP="00E059A2">
            <w:pPr>
              <w:keepLines/>
              <w:suppressLineNumbers/>
              <w:tabs>
                <w:tab w:val="left" w:pos="567"/>
              </w:tabs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E059A2" w:rsidRPr="00017D82" w:rsidRDefault="00E059A2" w:rsidP="00E059A2">
            <w:pPr>
              <w:keepLines/>
              <w:suppressLineNumbers/>
              <w:tabs>
                <w:tab w:val="left" w:pos="567"/>
              </w:tabs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017D82">
              <w:rPr>
                <w:sz w:val="26"/>
                <w:szCs w:val="26"/>
                <w:shd w:val="clear" w:color="auto" w:fill="FFFFFF"/>
              </w:rPr>
              <w:t xml:space="preserve">______________ </w:t>
            </w:r>
            <w:r w:rsidRPr="00D96151">
              <w:rPr>
                <w:bCs/>
                <w:sz w:val="26"/>
                <w:szCs w:val="26"/>
              </w:rPr>
              <w:t>Демидов С.Н.</w:t>
            </w:r>
          </w:p>
          <w:p w:rsidR="00E059A2" w:rsidRPr="00017D82" w:rsidRDefault="00E059A2" w:rsidP="00E059A2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017D82">
              <w:rPr>
                <w:sz w:val="26"/>
                <w:szCs w:val="26"/>
                <w:shd w:val="clear" w:color="auto" w:fill="FFFFFF"/>
              </w:rPr>
              <w:t>________________2015 г.</w:t>
            </w:r>
          </w:p>
        </w:tc>
      </w:tr>
    </w:tbl>
    <w:p w:rsidR="005F43AB" w:rsidRPr="004B7B3F" w:rsidRDefault="005F43AB" w:rsidP="00D2401A">
      <w:pPr>
        <w:pStyle w:val="a9"/>
        <w:jc w:val="right"/>
        <w:rPr>
          <w:caps/>
        </w:rPr>
      </w:pPr>
    </w:p>
    <w:p w:rsidR="005F43AB" w:rsidRPr="004B7B3F" w:rsidRDefault="005F43AB" w:rsidP="00D2401A">
      <w:pPr>
        <w:pStyle w:val="a9"/>
        <w:jc w:val="right"/>
        <w:rPr>
          <w:caps/>
        </w:rPr>
      </w:pPr>
    </w:p>
    <w:p w:rsidR="005F43AB" w:rsidRDefault="005F43AB" w:rsidP="00D2401A">
      <w:pPr>
        <w:jc w:val="center"/>
        <w:rPr>
          <w:u w:val="single"/>
          <w:lang w:val="en-US"/>
        </w:rPr>
      </w:pPr>
    </w:p>
    <w:p w:rsidR="005F43AB" w:rsidRPr="00017D82" w:rsidRDefault="005F43AB" w:rsidP="00820127">
      <w:pPr>
        <w:keepLines/>
        <w:suppressLineNumbers/>
        <w:jc w:val="center"/>
        <w:rPr>
          <w:sz w:val="26"/>
          <w:szCs w:val="26"/>
        </w:rPr>
      </w:pPr>
      <w:r w:rsidRPr="00017D82">
        <w:rPr>
          <w:sz w:val="26"/>
          <w:szCs w:val="26"/>
        </w:rPr>
        <w:t>ТЕХНИЧЕСКОЕ ЗАДАНИЕ</w:t>
      </w:r>
    </w:p>
    <w:p w:rsidR="005F43AB" w:rsidRPr="00913D8C" w:rsidRDefault="005F43AB" w:rsidP="00EE6E5A">
      <w:pPr>
        <w:jc w:val="center"/>
      </w:pPr>
    </w:p>
    <w:p w:rsidR="005F43AB" w:rsidRPr="00017D82" w:rsidRDefault="005F43AB" w:rsidP="00E659EA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017D82">
        <w:rPr>
          <w:rFonts w:ascii="Times New Roman" w:hAnsi="Times New Roman" w:cs="Times New Roman"/>
          <w:sz w:val="26"/>
          <w:szCs w:val="26"/>
        </w:rPr>
        <w:t>на поставку ПО "Сервер сбора данных и управления системы КОМОРСАН"</w:t>
      </w:r>
    </w:p>
    <w:p w:rsidR="005F43AB" w:rsidRPr="00017D82" w:rsidRDefault="005F43AB" w:rsidP="00E659EA">
      <w:pPr>
        <w:ind w:left="1134" w:right="849"/>
        <w:jc w:val="center"/>
        <w:rPr>
          <w:sz w:val="26"/>
          <w:szCs w:val="26"/>
        </w:rPr>
      </w:pPr>
      <w:r w:rsidRPr="00017D82">
        <w:rPr>
          <w:color w:val="000000"/>
          <w:sz w:val="26"/>
          <w:szCs w:val="26"/>
        </w:rPr>
        <w:t xml:space="preserve"> (ПЗ </w:t>
      </w:r>
      <w:smartTag w:uri="urn:schemas-microsoft-com:office:smarttags" w:element="metricconverter">
        <w:smartTagPr>
          <w:attr w:name="ProductID" w:val="2015 г"/>
        </w:smartTagPr>
        <w:r w:rsidRPr="00017D82">
          <w:rPr>
            <w:color w:val="000000"/>
            <w:sz w:val="26"/>
            <w:szCs w:val="26"/>
          </w:rPr>
          <w:t>2015 г</w:t>
        </w:r>
      </w:smartTag>
      <w:r w:rsidRPr="00017D82">
        <w:rPr>
          <w:color w:val="000000"/>
          <w:sz w:val="26"/>
          <w:szCs w:val="26"/>
        </w:rPr>
        <w:t>., ЕИ, закупка № 480 «Приобретение ПО "Сервер сбора данных и управление системы КОМОРСАН"»</w:t>
      </w:r>
      <w:r w:rsidRPr="00017D82">
        <w:rPr>
          <w:sz w:val="26"/>
          <w:szCs w:val="26"/>
        </w:rPr>
        <w:t>)</w:t>
      </w:r>
    </w:p>
    <w:p w:rsidR="005F43AB" w:rsidRPr="00017D82" w:rsidRDefault="005F43AB" w:rsidP="00F71168">
      <w:pPr>
        <w:ind w:left="1134" w:right="849"/>
        <w:jc w:val="center"/>
        <w:rPr>
          <w:sz w:val="26"/>
          <w:szCs w:val="26"/>
        </w:rPr>
      </w:pPr>
      <w:r w:rsidRPr="00017D82">
        <w:rPr>
          <w:sz w:val="26"/>
          <w:szCs w:val="26"/>
        </w:rPr>
        <w:t>для филиала ОАО «МРСК Центра» - «Белгородэнерго»</w:t>
      </w:r>
    </w:p>
    <w:p w:rsidR="005F43AB" w:rsidRPr="00913D8C" w:rsidRDefault="005F43AB" w:rsidP="00EE6E5A">
      <w:pPr>
        <w:jc w:val="center"/>
        <w:rPr>
          <w:b/>
        </w:rPr>
      </w:pPr>
    </w:p>
    <w:p w:rsidR="005F43AB" w:rsidRPr="00913D8C" w:rsidRDefault="005F43AB" w:rsidP="00EE6E5A">
      <w:pPr>
        <w:keepLines/>
        <w:suppressLineNumbers/>
        <w:tabs>
          <w:tab w:val="left" w:pos="567"/>
        </w:tabs>
        <w:ind w:left="431" w:firstLine="567"/>
        <w:jc w:val="center"/>
      </w:pPr>
    </w:p>
    <w:p w:rsidR="005F43AB" w:rsidRPr="00913D8C" w:rsidRDefault="005F43AB" w:rsidP="00EE6E5A">
      <w:pPr>
        <w:keepLines/>
        <w:suppressLineNumbers/>
        <w:tabs>
          <w:tab w:val="left" w:pos="567"/>
        </w:tabs>
        <w:ind w:left="431" w:firstLine="567"/>
        <w:jc w:val="center"/>
      </w:pPr>
    </w:p>
    <w:p w:rsidR="005F43AB" w:rsidRPr="00017D82" w:rsidRDefault="005F43AB" w:rsidP="00064A10">
      <w:pPr>
        <w:keepLines/>
        <w:suppressLineNumbers/>
        <w:tabs>
          <w:tab w:val="left" w:pos="851"/>
        </w:tabs>
        <w:jc w:val="center"/>
        <w:rPr>
          <w:sz w:val="26"/>
          <w:szCs w:val="26"/>
        </w:rPr>
      </w:pPr>
      <w:r w:rsidRPr="00017D82">
        <w:rPr>
          <w:sz w:val="26"/>
          <w:szCs w:val="26"/>
        </w:rPr>
        <w:t xml:space="preserve">на </w:t>
      </w:r>
      <w:r>
        <w:rPr>
          <w:sz w:val="26"/>
          <w:szCs w:val="26"/>
        </w:rPr>
        <w:t>4</w:t>
      </w:r>
      <w:r w:rsidRPr="00017D82">
        <w:rPr>
          <w:sz w:val="26"/>
          <w:szCs w:val="26"/>
        </w:rPr>
        <w:t xml:space="preserve"> листах</w:t>
      </w:r>
    </w:p>
    <w:p w:rsidR="005F43AB" w:rsidRPr="00017D82" w:rsidRDefault="005F43AB" w:rsidP="00D2401A">
      <w:pPr>
        <w:jc w:val="center"/>
        <w:rPr>
          <w:sz w:val="26"/>
          <w:szCs w:val="26"/>
          <w:u w:val="single"/>
        </w:rPr>
      </w:pPr>
    </w:p>
    <w:p w:rsidR="005F43AB" w:rsidRPr="00017D82" w:rsidRDefault="005F43AB" w:rsidP="00D2401A">
      <w:pPr>
        <w:pStyle w:val="a9"/>
        <w:rPr>
          <w:sz w:val="26"/>
          <w:szCs w:val="26"/>
        </w:rPr>
      </w:pPr>
    </w:p>
    <w:p w:rsidR="005F43AB" w:rsidRPr="00017D82" w:rsidRDefault="005F43AB" w:rsidP="00D2401A">
      <w:pPr>
        <w:jc w:val="center"/>
        <w:outlineLvl w:val="0"/>
        <w:rPr>
          <w:sz w:val="26"/>
          <w:szCs w:val="26"/>
        </w:rPr>
      </w:pPr>
    </w:p>
    <w:p w:rsidR="005F43AB" w:rsidRPr="00017D82" w:rsidRDefault="005F43AB" w:rsidP="00323D15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017D82">
        <w:rPr>
          <w:sz w:val="26"/>
          <w:szCs w:val="26"/>
        </w:rPr>
        <w:t>Действует с 2015г.</w:t>
      </w:r>
    </w:p>
    <w:p w:rsidR="005F43AB" w:rsidRPr="00017D82" w:rsidRDefault="005F43AB" w:rsidP="00D2401A">
      <w:pPr>
        <w:keepLines/>
        <w:suppressLineNumbers/>
        <w:tabs>
          <w:tab w:val="left" w:pos="0"/>
        </w:tabs>
        <w:ind w:firstLine="567"/>
        <w:rPr>
          <w:sz w:val="26"/>
          <w:szCs w:val="26"/>
        </w:rPr>
      </w:pPr>
    </w:p>
    <w:p w:rsidR="005F43AB" w:rsidRPr="00017D82" w:rsidRDefault="005F43AB" w:rsidP="00D2401A">
      <w:pPr>
        <w:keepLines/>
        <w:suppressLineNumbers/>
        <w:tabs>
          <w:tab w:val="left" w:pos="0"/>
        </w:tabs>
        <w:ind w:firstLine="567"/>
        <w:rPr>
          <w:sz w:val="26"/>
          <w:szCs w:val="26"/>
        </w:rPr>
      </w:pPr>
    </w:p>
    <w:p w:rsidR="005F43AB" w:rsidRPr="00017D82" w:rsidRDefault="005F43AB" w:rsidP="00D2401A">
      <w:pPr>
        <w:keepLines/>
        <w:suppressLineNumbers/>
        <w:tabs>
          <w:tab w:val="left" w:pos="0"/>
        </w:tabs>
        <w:ind w:firstLine="567"/>
        <w:rPr>
          <w:sz w:val="26"/>
          <w:szCs w:val="26"/>
        </w:rPr>
      </w:pPr>
    </w:p>
    <w:p w:rsidR="005F43AB" w:rsidRPr="00017D82" w:rsidRDefault="005F43AB" w:rsidP="00D2401A">
      <w:pPr>
        <w:keepLines/>
        <w:suppressLineNumbers/>
        <w:tabs>
          <w:tab w:val="left" w:pos="0"/>
        </w:tabs>
        <w:ind w:firstLine="567"/>
        <w:rPr>
          <w:sz w:val="26"/>
          <w:szCs w:val="26"/>
        </w:rPr>
      </w:pPr>
    </w:p>
    <w:p w:rsidR="005F43AB" w:rsidRPr="004B7B3F" w:rsidRDefault="005F43AB" w:rsidP="00D2401A">
      <w:pPr>
        <w:jc w:val="center"/>
      </w:pP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579"/>
      </w:tblGrid>
      <w:tr w:rsidR="005F43AB" w:rsidTr="003F5A06">
        <w:tc>
          <w:tcPr>
            <w:tcW w:w="4579" w:type="dxa"/>
          </w:tcPr>
          <w:p w:rsidR="005F43AB" w:rsidRPr="0081234C" w:rsidRDefault="005F43AB" w:rsidP="0081234C">
            <w:pPr>
              <w:keepLines/>
              <w:suppressLineNumbers/>
              <w:tabs>
                <w:tab w:val="left" w:pos="1026"/>
              </w:tabs>
              <w:snapToGrid w:val="0"/>
              <w:ind w:left="600"/>
              <w:rPr>
                <w:sz w:val="26"/>
                <w:szCs w:val="26"/>
                <w:shd w:val="clear" w:color="auto" w:fill="FFFFFF"/>
              </w:rPr>
            </w:pPr>
            <w:r w:rsidRPr="0081234C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5F43AB" w:rsidRPr="0081234C" w:rsidRDefault="005F43AB" w:rsidP="0081234C">
            <w:pPr>
              <w:keepLines/>
              <w:suppressLineNumbers/>
              <w:tabs>
                <w:tab w:val="left" w:pos="1026"/>
              </w:tabs>
              <w:ind w:left="600"/>
              <w:rPr>
                <w:sz w:val="26"/>
                <w:szCs w:val="26"/>
                <w:shd w:val="clear" w:color="auto" w:fill="FFFFFF"/>
              </w:rPr>
            </w:pPr>
            <w:r w:rsidRPr="0081234C">
              <w:rPr>
                <w:sz w:val="26"/>
                <w:szCs w:val="26"/>
                <w:shd w:val="clear" w:color="auto" w:fill="FFFFFF"/>
              </w:rPr>
              <w:t>Начальник управления К и ТАСУ</w:t>
            </w:r>
          </w:p>
          <w:p w:rsidR="005F43AB" w:rsidRPr="0081234C" w:rsidRDefault="003F5A06" w:rsidP="0081234C">
            <w:pPr>
              <w:keepLines/>
              <w:suppressLineNumbers/>
              <w:tabs>
                <w:tab w:val="left" w:pos="1026"/>
              </w:tabs>
              <w:ind w:left="60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ф</w:t>
            </w:r>
            <w:r w:rsidR="005F43AB" w:rsidRPr="0081234C">
              <w:rPr>
                <w:sz w:val="26"/>
                <w:szCs w:val="26"/>
                <w:shd w:val="clear" w:color="auto" w:fill="FFFFFF"/>
              </w:rPr>
              <w:t>илиала ОАО «МРСК Центра</w:t>
            </w:r>
            <w:proofErr w:type="gramStart"/>
            <w:r w:rsidR="005F43AB" w:rsidRPr="0081234C">
              <w:rPr>
                <w:sz w:val="26"/>
                <w:szCs w:val="26"/>
                <w:shd w:val="clear" w:color="auto" w:fill="FFFFFF"/>
              </w:rPr>
              <w:t>»-</w:t>
            </w:r>
            <w:proofErr w:type="gramEnd"/>
            <w:r w:rsidR="005F43AB" w:rsidRPr="0081234C">
              <w:rPr>
                <w:sz w:val="26"/>
                <w:szCs w:val="26"/>
                <w:shd w:val="clear" w:color="auto" w:fill="FFFFFF"/>
              </w:rPr>
              <w:t>«Белгородэнерго»</w:t>
            </w:r>
          </w:p>
          <w:p w:rsidR="005F43AB" w:rsidRPr="0081234C" w:rsidRDefault="005F43AB" w:rsidP="0081234C">
            <w:pPr>
              <w:keepLines/>
              <w:suppressLineNumbers/>
              <w:tabs>
                <w:tab w:val="left" w:pos="1026"/>
              </w:tabs>
              <w:ind w:left="600"/>
              <w:rPr>
                <w:sz w:val="26"/>
                <w:szCs w:val="26"/>
                <w:shd w:val="clear" w:color="auto" w:fill="FFFFFF"/>
              </w:rPr>
            </w:pPr>
          </w:p>
          <w:p w:rsidR="005F43AB" w:rsidRPr="0081234C" w:rsidRDefault="005F43AB" w:rsidP="0081234C">
            <w:pPr>
              <w:keepLines/>
              <w:suppressLineNumbers/>
              <w:tabs>
                <w:tab w:val="left" w:pos="1026"/>
              </w:tabs>
              <w:spacing w:line="480" w:lineRule="auto"/>
              <w:ind w:left="600"/>
              <w:rPr>
                <w:sz w:val="26"/>
                <w:szCs w:val="26"/>
                <w:shd w:val="clear" w:color="auto" w:fill="FFFFFF"/>
              </w:rPr>
            </w:pPr>
            <w:r w:rsidRPr="0081234C">
              <w:rPr>
                <w:sz w:val="26"/>
                <w:szCs w:val="26"/>
                <w:shd w:val="clear" w:color="auto" w:fill="FFFFFF"/>
              </w:rPr>
              <w:t>______________ В.В. Недосеков</w:t>
            </w:r>
          </w:p>
          <w:p w:rsidR="005F43AB" w:rsidRPr="0081234C" w:rsidRDefault="005F43AB" w:rsidP="0081234C">
            <w:pPr>
              <w:tabs>
                <w:tab w:val="left" w:pos="1026"/>
              </w:tabs>
              <w:ind w:left="600"/>
              <w:jc w:val="center"/>
              <w:rPr>
                <w:sz w:val="26"/>
                <w:szCs w:val="26"/>
              </w:rPr>
            </w:pPr>
            <w:r w:rsidRPr="0081234C">
              <w:rPr>
                <w:sz w:val="26"/>
                <w:szCs w:val="26"/>
                <w:shd w:val="clear" w:color="auto" w:fill="FFFFFF"/>
              </w:rPr>
              <w:t xml:space="preserve">"___"_______________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1234C">
                <w:rPr>
                  <w:sz w:val="26"/>
                  <w:szCs w:val="26"/>
                  <w:shd w:val="clear" w:color="auto" w:fill="FFFFFF"/>
                </w:rPr>
                <w:t>2015 г</w:t>
              </w:r>
            </w:smartTag>
            <w:r w:rsidRPr="0081234C">
              <w:rPr>
                <w:sz w:val="26"/>
                <w:szCs w:val="26"/>
                <w:shd w:val="clear" w:color="auto" w:fill="FFFFFF"/>
              </w:rPr>
              <w:t>.</w:t>
            </w:r>
          </w:p>
        </w:tc>
      </w:tr>
    </w:tbl>
    <w:p w:rsidR="005F43AB" w:rsidRDefault="005F43AB" w:rsidP="00F73B0F">
      <w:pPr>
        <w:jc w:val="center"/>
      </w:pPr>
    </w:p>
    <w:p w:rsidR="005F43AB" w:rsidRDefault="005F43AB" w:rsidP="00F73B0F">
      <w:pPr>
        <w:jc w:val="center"/>
      </w:pPr>
    </w:p>
    <w:p w:rsidR="005F43AB" w:rsidRDefault="005F43AB" w:rsidP="00F73B0F">
      <w:pPr>
        <w:jc w:val="center"/>
      </w:pPr>
    </w:p>
    <w:p w:rsidR="005F43AB" w:rsidRDefault="005F43AB" w:rsidP="00F73B0F">
      <w:pPr>
        <w:jc w:val="center"/>
      </w:pPr>
    </w:p>
    <w:p w:rsidR="005F43AB" w:rsidRPr="0032019E" w:rsidRDefault="005F43AB" w:rsidP="00F73B0F">
      <w:pPr>
        <w:jc w:val="center"/>
        <w:rPr>
          <w:b/>
          <w:sz w:val="28"/>
          <w:szCs w:val="28"/>
        </w:rPr>
      </w:pPr>
      <w:r w:rsidRPr="00F73B0F">
        <w:rPr>
          <w:b/>
        </w:rPr>
        <w:br w:type="page"/>
      </w:r>
      <w:bookmarkStart w:id="3" w:name="_Toc190080823"/>
      <w:bookmarkStart w:id="4" w:name="_Toc190163111"/>
      <w:bookmarkEnd w:id="0"/>
      <w:r w:rsidRPr="0032019E">
        <w:rPr>
          <w:b/>
          <w:sz w:val="28"/>
          <w:szCs w:val="28"/>
        </w:rPr>
        <w:lastRenderedPageBreak/>
        <w:t>Содержание</w:t>
      </w:r>
      <w:bookmarkEnd w:id="3"/>
      <w:bookmarkEnd w:id="4"/>
    </w:p>
    <w:p w:rsidR="005F43AB" w:rsidRPr="0032019E" w:rsidRDefault="005F43AB" w:rsidP="00ED046B">
      <w:pPr>
        <w:jc w:val="center"/>
        <w:rPr>
          <w:b/>
          <w:sz w:val="28"/>
          <w:szCs w:val="28"/>
        </w:rPr>
      </w:pPr>
    </w:p>
    <w:p w:rsidR="005F43AB" w:rsidRPr="00F96C74" w:rsidRDefault="005F43AB">
      <w:pPr>
        <w:pStyle w:val="12"/>
        <w:rPr>
          <w:rFonts w:ascii="Calibri" w:hAnsi="Calibri"/>
          <w:b w:val="0"/>
          <w:sz w:val="26"/>
          <w:szCs w:val="26"/>
          <w:lang w:val="ru-RU"/>
        </w:rPr>
      </w:pPr>
      <w:r w:rsidRPr="00F96C74">
        <w:rPr>
          <w:b w:val="0"/>
          <w:sz w:val="26"/>
          <w:szCs w:val="26"/>
        </w:rPr>
        <w:fldChar w:fldCharType="begin"/>
      </w:r>
      <w:r w:rsidRPr="00F96C74">
        <w:rPr>
          <w:b w:val="0"/>
          <w:sz w:val="26"/>
          <w:szCs w:val="26"/>
        </w:rPr>
        <w:instrText xml:space="preserve"> TOC \o "1-3" \h \z \u </w:instrText>
      </w:r>
      <w:r w:rsidRPr="00F96C74">
        <w:rPr>
          <w:b w:val="0"/>
          <w:sz w:val="26"/>
          <w:szCs w:val="26"/>
        </w:rPr>
        <w:fldChar w:fldCharType="separate"/>
      </w:r>
      <w:hyperlink w:anchor="_Toc411587046" w:history="1">
        <w:r w:rsidRPr="00F96C74">
          <w:rPr>
            <w:rStyle w:val="a8"/>
            <w:sz w:val="26"/>
            <w:szCs w:val="26"/>
          </w:rPr>
          <w:t>1.</w:t>
        </w:r>
        <w:r w:rsidRPr="00F96C74">
          <w:rPr>
            <w:rFonts w:ascii="Calibri" w:hAnsi="Calibri"/>
            <w:b w:val="0"/>
            <w:sz w:val="26"/>
            <w:szCs w:val="26"/>
            <w:lang w:val="ru-RU"/>
          </w:rPr>
          <w:tab/>
        </w:r>
        <w:r w:rsidRPr="00F96C74">
          <w:rPr>
            <w:rStyle w:val="a8"/>
            <w:sz w:val="26"/>
            <w:szCs w:val="26"/>
          </w:rPr>
          <w:t>Общие сведения о документе</w:t>
        </w:r>
        <w:r w:rsidRPr="00F96C74">
          <w:rPr>
            <w:webHidden/>
            <w:sz w:val="26"/>
            <w:szCs w:val="26"/>
          </w:rPr>
          <w:tab/>
        </w:r>
        <w:r w:rsidRPr="00F96C74">
          <w:rPr>
            <w:webHidden/>
            <w:sz w:val="26"/>
            <w:szCs w:val="26"/>
          </w:rPr>
          <w:fldChar w:fldCharType="begin"/>
        </w:r>
        <w:r w:rsidRPr="00F96C74">
          <w:rPr>
            <w:webHidden/>
            <w:sz w:val="26"/>
            <w:szCs w:val="26"/>
          </w:rPr>
          <w:instrText xml:space="preserve"> PAGEREF _Toc411587046 \h </w:instrText>
        </w:r>
        <w:r w:rsidRPr="00F96C74">
          <w:rPr>
            <w:webHidden/>
            <w:sz w:val="26"/>
            <w:szCs w:val="26"/>
          </w:rPr>
        </w:r>
        <w:r w:rsidRPr="00F96C74">
          <w:rPr>
            <w:webHidden/>
            <w:sz w:val="26"/>
            <w:szCs w:val="26"/>
          </w:rPr>
          <w:fldChar w:fldCharType="separate"/>
        </w:r>
        <w:r w:rsidR="003F5A06">
          <w:rPr>
            <w:webHidden/>
            <w:sz w:val="26"/>
            <w:szCs w:val="26"/>
          </w:rPr>
          <w:t>3</w:t>
        </w:r>
        <w:r w:rsidRPr="00F96C74">
          <w:rPr>
            <w:webHidden/>
            <w:sz w:val="26"/>
            <w:szCs w:val="26"/>
          </w:rPr>
          <w:fldChar w:fldCharType="end"/>
        </w:r>
      </w:hyperlink>
    </w:p>
    <w:p w:rsidR="005F43AB" w:rsidRPr="00F96C74" w:rsidRDefault="003F5A06">
      <w:pPr>
        <w:pStyle w:val="12"/>
        <w:rPr>
          <w:rFonts w:ascii="Calibri" w:hAnsi="Calibri"/>
          <w:b w:val="0"/>
          <w:sz w:val="26"/>
          <w:szCs w:val="26"/>
          <w:lang w:val="ru-RU"/>
        </w:rPr>
      </w:pPr>
      <w:hyperlink w:anchor="_Toc411587047" w:history="1">
        <w:r w:rsidR="005F43AB" w:rsidRPr="00F96C74">
          <w:rPr>
            <w:rStyle w:val="a8"/>
            <w:sz w:val="26"/>
            <w:szCs w:val="26"/>
          </w:rPr>
          <w:t>2.</w:t>
        </w:r>
        <w:r w:rsidR="005F43AB" w:rsidRPr="00F96C74">
          <w:rPr>
            <w:rFonts w:ascii="Calibri" w:hAnsi="Calibri"/>
            <w:b w:val="0"/>
            <w:sz w:val="26"/>
            <w:szCs w:val="26"/>
            <w:lang w:val="ru-RU"/>
          </w:rPr>
          <w:tab/>
        </w:r>
        <w:r w:rsidR="005F43AB" w:rsidRPr="00F96C74">
          <w:rPr>
            <w:rStyle w:val="a8"/>
            <w:sz w:val="26"/>
            <w:szCs w:val="26"/>
          </w:rPr>
          <w:t>Финансирование работ</w:t>
        </w:r>
        <w:r w:rsidR="005F43AB" w:rsidRPr="00F96C74">
          <w:rPr>
            <w:webHidden/>
            <w:sz w:val="26"/>
            <w:szCs w:val="26"/>
          </w:rPr>
          <w:tab/>
        </w:r>
        <w:r w:rsidR="005F43AB" w:rsidRPr="00F96C74">
          <w:rPr>
            <w:webHidden/>
            <w:sz w:val="26"/>
            <w:szCs w:val="26"/>
          </w:rPr>
          <w:fldChar w:fldCharType="begin"/>
        </w:r>
        <w:r w:rsidR="005F43AB" w:rsidRPr="00F96C74">
          <w:rPr>
            <w:webHidden/>
            <w:sz w:val="26"/>
            <w:szCs w:val="26"/>
          </w:rPr>
          <w:instrText xml:space="preserve"> PAGEREF _Toc411587047 \h </w:instrText>
        </w:r>
        <w:r w:rsidR="005F43AB" w:rsidRPr="00F96C74">
          <w:rPr>
            <w:webHidden/>
            <w:sz w:val="26"/>
            <w:szCs w:val="26"/>
          </w:rPr>
        </w:r>
        <w:r w:rsidR="005F43AB" w:rsidRPr="00F96C74">
          <w:rPr>
            <w:webHidden/>
            <w:sz w:val="26"/>
            <w:szCs w:val="26"/>
          </w:rPr>
          <w:fldChar w:fldCharType="separate"/>
        </w:r>
        <w:r>
          <w:rPr>
            <w:webHidden/>
            <w:sz w:val="26"/>
            <w:szCs w:val="26"/>
          </w:rPr>
          <w:t>3</w:t>
        </w:r>
        <w:r w:rsidR="005F43AB" w:rsidRPr="00F96C74">
          <w:rPr>
            <w:webHidden/>
            <w:sz w:val="26"/>
            <w:szCs w:val="26"/>
          </w:rPr>
          <w:fldChar w:fldCharType="end"/>
        </w:r>
      </w:hyperlink>
    </w:p>
    <w:p w:rsidR="005F43AB" w:rsidRPr="00F96C74" w:rsidRDefault="003F5A06">
      <w:pPr>
        <w:pStyle w:val="12"/>
        <w:rPr>
          <w:rFonts w:ascii="Calibri" w:hAnsi="Calibri"/>
          <w:b w:val="0"/>
          <w:sz w:val="26"/>
          <w:szCs w:val="26"/>
          <w:lang w:val="ru-RU"/>
        </w:rPr>
      </w:pPr>
      <w:hyperlink w:anchor="_Toc411587048" w:history="1">
        <w:r w:rsidR="005F43AB" w:rsidRPr="00F96C74">
          <w:rPr>
            <w:rStyle w:val="a8"/>
            <w:sz w:val="26"/>
            <w:szCs w:val="26"/>
          </w:rPr>
          <w:t>3.</w:t>
        </w:r>
        <w:r w:rsidR="005F43AB" w:rsidRPr="00F96C74">
          <w:rPr>
            <w:rFonts w:ascii="Calibri" w:hAnsi="Calibri"/>
            <w:b w:val="0"/>
            <w:sz w:val="26"/>
            <w:szCs w:val="26"/>
            <w:lang w:val="ru-RU"/>
          </w:rPr>
          <w:tab/>
        </w:r>
        <w:r w:rsidR="005F43AB" w:rsidRPr="00F96C74">
          <w:rPr>
            <w:rStyle w:val="a8"/>
            <w:sz w:val="26"/>
            <w:szCs w:val="26"/>
          </w:rPr>
          <w:t>Требования к Исполнителю</w:t>
        </w:r>
        <w:r w:rsidR="005F43AB" w:rsidRPr="00F96C74">
          <w:rPr>
            <w:webHidden/>
            <w:sz w:val="26"/>
            <w:szCs w:val="26"/>
          </w:rPr>
          <w:tab/>
        </w:r>
        <w:r w:rsidR="005F43AB" w:rsidRPr="00F96C74">
          <w:rPr>
            <w:webHidden/>
            <w:sz w:val="26"/>
            <w:szCs w:val="26"/>
          </w:rPr>
          <w:fldChar w:fldCharType="begin"/>
        </w:r>
        <w:r w:rsidR="005F43AB" w:rsidRPr="00F96C74">
          <w:rPr>
            <w:webHidden/>
            <w:sz w:val="26"/>
            <w:szCs w:val="26"/>
          </w:rPr>
          <w:instrText xml:space="preserve"> PAGEREF _Toc411587048 \h </w:instrText>
        </w:r>
        <w:r w:rsidR="005F43AB" w:rsidRPr="00F96C74">
          <w:rPr>
            <w:webHidden/>
            <w:sz w:val="26"/>
            <w:szCs w:val="26"/>
          </w:rPr>
        </w:r>
        <w:r w:rsidR="005F43AB" w:rsidRPr="00F96C74">
          <w:rPr>
            <w:webHidden/>
            <w:sz w:val="26"/>
            <w:szCs w:val="26"/>
          </w:rPr>
          <w:fldChar w:fldCharType="separate"/>
        </w:r>
        <w:r>
          <w:rPr>
            <w:webHidden/>
            <w:sz w:val="26"/>
            <w:szCs w:val="26"/>
          </w:rPr>
          <w:t>3</w:t>
        </w:r>
        <w:r w:rsidR="005F43AB" w:rsidRPr="00F96C74">
          <w:rPr>
            <w:webHidden/>
            <w:sz w:val="26"/>
            <w:szCs w:val="26"/>
          </w:rPr>
          <w:fldChar w:fldCharType="end"/>
        </w:r>
      </w:hyperlink>
    </w:p>
    <w:p w:rsidR="005F43AB" w:rsidRPr="00F96C74" w:rsidRDefault="003F5A06">
      <w:pPr>
        <w:pStyle w:val="12"/>
        <w:rPr>
          <w:rFonts w:ascii="Calibri" w:hAnsi="Calibri"/>
          <w:b w:val="0"/>
          <w:sz w:val="26"/>
          <w:szCs w:val="26"/>
          <w:lang w:val="ru-RU"/>
        </w:rPr>
      </w:pPr>
      <w:hyperlink w:anchor="_Toc411587049" w:history="1">
        <w:r w:rsidR="005F43AB" w:rsidRPr="00F96C74">
          <w:rPr>
            <w:rStyle w:val="a8"/>
            <w:sz w:val="26"/>
            <w:szCs w:val="26"/>
          </w:rPr>
          <w:t>4.</w:t>
        </w:r>
        <w:r w:rsidR="005F43AB" w:rsidRPr="00F96C74">
          <w:rPr>
            <w:rFonts w:ascii="Calibri" w:hAnsi="Calibri"/>
            <w:b w:val="0"/>
            <w:sz w:val="26"/>
            <w:szCs w:val="26"/>
            <w:lang w:val="ru-RU"/>
          </w:rPr>
          <w:tab/>
        </w:r>
        <w:r w:rsidR="005F43AB" w:rsidRPr="00F96C74">
          <w:rPr>
            <w:rStyle w:val="a8"/>
            <w:sz w:val="26"/>
            <w:szCs w:val="26"/>
          </w:rPr>
          <w:t>Обоснование выбора контрагента:</w:t>
        </w:r>
        <w:r w:rsidR="005F43AB" w:rsidRPr="00F96C74">
          <w:rPr>
            <w:webHidden/>
            <w:sz w:val="26"/>
            <w:szCs w:val="26"/>
          </w:rPr>
          <w:tab/>
        </w:r>
        <w:r w:rsidR="005F43AB" w:rsidRPr="00F96C74">
          <w:rPr>
            <w:webHidden/>
            <w:sz w:val="26"/>
            <w:szCs w:val="26"/>
          </w:rPr>
          <w:fldChar w:fldCharType="begin"/>
        </w:r>
        <w:r w:rsidR="005F43AB" w:rsidRPr="00F96C74">
          <w:rPr>
            <w:webHidden/>
            <w:sz w:val="26"/>
            <w:szCs w:val="26"/>
          </w:rPr>
          <w:instrText xml:space="preserve"> PAGEREF _Toc411587049 \h </w:instrText>
        </w:r>
        <w:r w:rsidR="005F43AB" w:rsidRPr="00F96C74">
          <w:rPr>
            <w:webHidden/>
            <w:sz w:val="26"/>
            <w:szCs w:val="26"/>
          </w:rPr>
        </w:r>
        <w:r w:rsidR="005F43AB" w:rsidRPr="00F96C74">
          <w:rPr>
            <w:webHidden/>
            <w:sz w:val="26"/>
            <w:szCs w:val="26"/>
          </w:rPr>
          <w:fldChar w:fldCharType="separate"/>
        </w:r>
        <w:r>
          <w:rPr>
            <w:webHidden/>
            <w:sz w:val="26"/>
            <w:szCs w:val="26"/>
          </w:rPr>
          <w:t>3</w:t>
        </w:r>
        <w:r w:rsidR="005F43AB" w:rsidRPr="00F96C74">
          <w:rPr>
            <w:webHidden/>
            <w:sz w:val="26"/>
            <w:szCs w:val="26"/>
          </w:rPr>
          <w:fldChar w:fldCharType="end"/>
        </w:r>
      </w:hyperlink>
    </w:p>
    <w:p w:rsidR="005F43AB" w:rsidRPr="00F96C74" w:rsidRDefault="003F5A06">
      <w:pPr>
        <w:pStyle w:val="12"/>
        <w:rPr>
          <w:rFonts w:ascii="Calibri" w:hAnsi="Calibri"/>
          <w:b w:val="0"/>
          <w:sz w:val="26"/>
          <w:szCs w:val="26"/>
          <w:lang w:val="ru-RU"/>
        </w:rPr>
      </w:pPr>
      <w:hyperlink w:anchor="_Toc411587050" w:history="1">
        <w:r w:rsidR="005F43AB" w:rsidRPr="00F96C74">
          <w:rPr>
            <w:rStyle w:val="a8"/>
            <w:sz w:val="26"/>
            <w:szCs w:val="26"/>
          </w:rPr>
          <w:t>5.</w:t>
        </w:r>
        <w:r w:rsidR="005F43AB" w:rsidRPr="00F96C74">
          <w:rPr>
            <w:rFonts w:ascii="Calibri" w:hAnsi="Calibri"/>
            <w:b w:val="0"/>
            <w:sz w:val="26"/>
            <w:szCs w:val="26"/>
            <w:lang w:val="ru-RU"/>
          </w:rPr>
          <w:tab/>
        </w:r>
        <w:r w:rsidR="005F43AB" w:rsidRPr="00F96C74">
          <w:rPr>
            <w:rStyle w:val="a8"/>
            <w:sz w:val="26"/>
            <w:szCs w:val="26"/>
          </w:rPr>
          <w:t>Требования к содержанию услуг</w:t>
        </w:r>
        <w:r w:rsidR="005F43AB" w:rsidRPr="00F96C74">
          <w:rPr>
            <w:webHidden/>
            <w:sz w:val="26"/>
            <w:szCs w:val="26"/>
          </w:rPr>
          <w:tab/>
        </w:r>
        <w:r w:rsidR="005F43AB" w:rsidRPr="00F96C74">
          <w:rPr>
            <w:webHidden/>
            <w:sz w:val="26"/>
            <w:szCs w:val="26"/>
          </w:rPr>
          <w:fldChar w:fldCharType="begin"/>
        </w:r>
        <w:r w:rsidR="005F43AB" w:rsidRPr="00F96C74">
          <w:rPr>
            <w:webHidden/>
            <w:sz w:val="26"/>
            <w:szCs w:val="26"/>
          </w:rPr>
          <w:instrText xml:space="preserve"> PAGEREF _Toc411587050 \h </w:instrText>
        </w:r>
        <w:r w:rsidR="005F43AB" w:rsidRPr="00F96C74">
          <w:rPr>
            <w:webHidden/>
            <w:sz w:val="26"/>
            <w:szCs w:val="26"/>
          </w:rPr>
        </w:r>
        <w:r w:rsidR="005F43AB" w:rsidRPr="00F96C74">
          <w:rPr>
            <w:webHidden/>
            <w:sz w:val="26"/>
            <w:szCs w:val="26"/>
          </w:rPr>
          <w:fldChar w:fldCharType="separate"/>
        </w:r>
        <w:r>
          <w:rPr>
            <w:webHidden/>
            <w:sz w:val="26"/>
            <w:szCs w:val="26"/>
          </w:rPr>
          <w:t>3</w:t>
        </w:r>
        <w:r w:rsidR="005F43AB" w:rsidRPr="00F96C74">
          <w:rPr>
            <w:webHidden/>
            <w:sz w:val="26"/>
            <w:szCs w:val="26"/>
          </w:rPr>
          <w:fldChar w:fldCharType="end"/>
        </w:r>
      </w:hyperlink>
    </w:p>
    <w:p w:rsidR="005F43AB" w:rsidRPr="00F96C74" w:rsidRDefault="003F5A06">
      <w:pPr>
        <w:pStyle w:val="12"/>
        <w:rPr>
          <w:rFonts w:ascii="Calibri" w:hAnsi="Calibri"/>
          <w:b w:val="0"/>
          <w:sz w:val="26"/>
          <w:szCs w:val="26"/>
          <w:lang w:val="ru-RU"/>
        </w:rPr>
      </w:pPr>
      <w:hyperlink w:anchor="_Toc411587051" w:history="1">
        <w:r w:rsidR="005F43AB" w:rsidRPr="00F96C74">
          <w:rPr>
            <w:rStyle w:val="a8"/>
            <w:sz w:val="26"/>
            <w:szCs w:val="26"/>
          </w:rPr>
          <w:t>6.</w:t>
        </w:r>
        <w:r w:rsidR="005F43AB" w:rsidRPr="00F96C74">
          <w:rPr>
            <w:rFonts w:ascii="Calibri" w:hAnsi="Calibri"/>
            <w:b w:val="0"/>
            <w:sz w:val="26"/>
            <w:szCs w:val="26"/>
            <w:lang w:val="ru-RU"/>
          </w:rPr>
          <w:tab/>
        </w:r>
        <w:r w:rsidR="005F43AB" w:rsidRPr="00F96C74">
          <w:rPr>
            <w:rStyle w:val="a8"/>
            <w:sz w:val="26"/>
            <w:szCs w:val="26"/>
          </w:rPr>
          <w:t>Перечень поддерживаемых системой «КОМОРСАН» приборов и устройств</w:t>
        </w:r>
        <w:r w:rsidR="005F43AB" w:rsidRPr="00F96C74">
          <w:rPr>
            <w:webHidden/>
            <w:sz w:val="26"/>
            <w:szCs w:val="26"/>
          </w:rPr>
          <w:tab/>
        </w:r>
        <w:r w:rsidR="005F43AB" w:rsidRPr="00F96C74">
          <w:rPr>
            <w:webHidden/>
            <w:sz w:val="26"/>
            <w:szCs w:val="26"/>
          </w:rPr>
          <w:fldChar w:fldCharType="begin"/>
        </w:r>
        <w:r w:rsidR="005F43AB" w:rsidRPr="00F96C74">
          <w:rPr>
            <w:webHidden/>
            <w:sz w:val="26"/>
            <w:szCs w:val="26"/>
          </w:rPr>
          <w:instrText xml:space="preserve"> PAGEREF _Toc411587051 \h </w:instrText>
        </w:r>
        <w:r w:rsidR="005F43AB" w:rsidRPr="00F96C74">
          <w:rPr>
            <w:webHidden/>
            <w:sz w:val="26"/>
            <w:szCs w:val="26"/>
          </w:rPr>
        </w:r>
        <w:r w:rsidR="005F43AB" w:rsidRPr="00F96C74">
          <w:rPr>
            <w:webHidden/>
            <w:sz w:val="26"/>
            <w:szCs w:val="26"/>
          </w:rPr>
          <w:fldChar w:fldCharType="separate"/>
        </w:r>
        <w:r>
          <w:rPr>
            <w:webHidden/>
            <w:sz w:val="26"/>
            <w:szCs w:val="26"/>
          </w:rPr>
          <w:t>4</w:t>
        </w:r>
        <w:r w:rsidR="005F43AB" w:rsidRPr="00F96C74">
          <w:rPr>
            <w:webHidden/>
            <w:sz w:val="26"/>
            <w:szCs w:val="26"/>
          </w:rPr>
          <w:fldChar w:fldCharType="end"/>
        </w:r>
      </w:hyperlink>
    </w:p>
    <w:p w:rsidR="005F43AB" w:rsidRPr="0032019E" w:rsidRDefault="005F43AB" w:rsidP="00D9611B">
      <w:pPr>
        <w:pStyle w:val="1"/>
        <w:tabs>
          <w:tab w:val="right" w:leader="dot" w:pos="949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6C74">
        <w:rPr>
          <w:b w:val="0"/>
          <w:sz w:val="26"/>
          <w:szCs w:val="26"/>
        </w:rPr>
        <w:fldChar w:fldCharType="end"/>
      </w:r>
    </w:p>
    <w:p w:rsidR="005F43AB" w:rsidRPr="00FC63F4" w:rsidRDefault="005F43AB" w:rsidP="00EB0772">
      <w:pPr>
        <w:numPr>
          <w:ilvl w:val="0"/>
          <w:numId w:val="2"/>
        </w:numPr>
        <w:outlineLvl w:val="0"/>
        <w:rPr>
          <w:b/>
          <w:sz w:val="26"/>
          <w:szCs w:val="26"/>
          <w:lang w:val="en-US"/>
        </w:rPr>
      </w:pPr>
      <w:r w:rsidRPr="0032019E">
        <w:br w:type="page"/>
      </w:r>
      <w:bookmarkStart w:id="5" w:name="_Toc411587046"/>
      <w:r w:rsidRPr="00FC63F4">
        <w:rPr>
          <w:b/>
          <w:sz w:val="26"/>
          <w:szCs w:val="26"/>
        </w:rPr>
        <w:lastRenderedPageBreak/>
        <w:t>О</w:t>
      </w:r>
      <w:bookmarkEnd w:id="1"/>
      <w:r w:rsidRPr="00FC63F4">
        <w:rPr>
          <w:b/>
          <w:sz w:val="26"/>
          <w:szCs w:val="26"/>
        </w:rPr>
        <w:t>бщие сведения о документе</w:t>
      </w:r>
      <w:bookmarkEnd w:id="2"/>
      <w:bookmarkEnd w:id="5"/>
    </w:p>
    <w:p w:rsidR="005F43AB" w:rsidRPr="00FC63F4" w:rsidRDefault="005F43AB" w:rsidP="006B4BCE">
      <w:pPr>
        <w:ind w:left="720"/>
        <w:outlineLvl w:val="0"/>
        <w:rPr>
          <w:b/>
          <w:sz w:val="26"/>
          <w:szCs w:val="26"/>
          <w:lang w:val="en-US"/>
        </w:rPr>
      </w:pPr>
    </w:p>
    <w:p w:rsidR="005F43AB" w:rsidRPr="00FC63F4" w:rsidRDefault="005F43AB" w:rsidP="0035762F">
      <w:pPr>
        <w:ind w:firstLine="709"/>
        <w:jc w:val="both"/>
        <w:rPr>
          <w:sz w:val="26"/>
          <w:szCs w:val="26"/>
        </w:rPr>
      </w:pPr>
      <w:bookmarkStart w:id="6" w:name="_Toc245695687"/>
      <w:bookmarkStart w:id="7" w:name="_Toc246740203"/>
      <w:r w:rsidRPr="00FC63F4">
        <w:rPr>
          <w:sz w:val="26"/>
          <w:szCs w:val="26"/>
        </w:rPr>
        <w:t>В настоящем документе представлено техническое задание (далее – ТЗ) на заключение договора на поставку ПО "Сервер сбора данных и управления системы КОМОРСАН" для нужд филиала ОАО «МРСК Центра»- «Белгородэнерго»  (далее – Заказчик).</w:t>
      </w:r>
      <w:bookmarkEnd w:id="6"/>
      <w:bookmarkEnd w:id="7"/>
    </w:p>
    <w:p w:rsidR="005F43AB" w:rsidRPr="00FC63F4" w:rsidRDefault="005F43AB" w:rsidP="00ED046B">
      <w:pPr>
        <w:ind w:firstLine="686"/>
        <w:jc w:val="both"/>
        <w:rPr>
          <w:b/>
          <w:sz w:val="26"/>
          <w:szCs w:val="26"/>
        </w:rPr>
      </w:pPr>
      <w:r w:rsidRPr="00FC63F4">
        <w:rPr>
          <w:b/>
          <w:sz w:val="26"/>
          <w:szCs w:val="26"/>
        </w:rPr>
        <w:t>Заказчик:</w:t>
      </w:r>
    </w:p>
    <w:p w:rsidR="005F43AB" w:rsidRPr="00FC63F4" w:rsidRDefault="005F43AB" w:rsidP="007C70AD">
      <w:pPr>
        <w:pStyle w:val="a"/>
        <w:numPr>
          <w:ilvl w:val="0"/>
          <w:numId w:val="0"/>
        </w:numPr>
        <w:ind w:left="993"/>
        <w:rPr>
          <w:b w:val="0"/>
          <w:sz w:val="26"/>
          <w:szCs w:val="26"/>
        </w:rPr>
      </w:pPr>
      <w:r w:rsidRPr="00FC63F4">
        <w:rPr>
          <w:b w:val="0"/>
          <w:sz w:val="26"/>
          <w:szCs w:val="26"/>
        </w:rPr>
        <w:t>Филиал ОАО «МРСК Центра» - «Белгородэнерго»</w:t>
      </w:r>
    </w:p>
    <w:p w:rsidR="005F43AB" w:rsidRPr="00FC63F4" w:rsidRDefault="005F43AB" w:rsidP="007C70AD">
      <w:pPr>
        <w:pStyle w:val="a"/>
        <w:numPr>
          <w:ilvl w:val="0"/>
          <w:numId w:val="0"/>
        </w:numPr>
        <w:ind w:left="993"/>
        <w:rPr>
          <w:b w:val="0"/>
          <w:sz w:val="26"/>
          <w:szCs w:val="26"/>
        </w:rPr>
      </w:pPr>
      <w:smartTag w:uri="urn:schemas-microsoft-com:office:smarttags" w:element="metricconverter">
        <w:smartTagPr>
          <w:attr w:name="ProductID" w:val="308000, г"/>
        </w:smartTagPr>
        <w:r w:rsidRPr="00FC63F4">
          <w:rPr>
            <w:b w:val="0"/>
            <w:sz w:val="26"/>
            <w:szCs w:val="26"/>
          </w:rPr>
          <w:t>308000, г</w:t>
        </w:r>
      </w:smartTag>
      <w:r w:rsidRPr="00FC63F4">
        <w:rPr>
          <w:b w:val="0"/>
          <w:sz w:val="26"/>
          <w:szCs w:val="26"/>
        </w:rPr>
        <w:t>. Белгород, ул.</w:t>
      </w:r>
      <w:r w:rsidR="00E04ED9">
        <w:rPr>
          <w:b w:val="0"/>
          <w:sz w:val="26"/>
          <w:szCs w:val="26"/>
        </w:rPr>
        <w:t xml:space="preserve"> </w:t>
      </w:r>
      <w:r w:rsidRPr="00FC63F4">
        <w:rPr>
          <w:b w:val="0"/>
          <w:sz w:val="26"/>
          <w:szCs w:val="26"/>
        </w:rPr>
        <w:t>Преображенская, д.42.</w:t>
      </w:r>
    </w:p>
    <w:p w:rsidR="005F43AB" w:rsidRPr="00FC63F4" w:rsidRDefault="005F43AB" w:rsidP="007C70AD">
      <w:pPr>
        <w:ind w:left="993"/>
        <w:rPr>
          <w:sz w:val="26"/>
          <w:szCs w:val="26"/>
        </w:rPr>
      </w:pPr>
      <w:r w:rsidRPr="00FC63F4">
        <w:rPr>
          <w:sz w:val="26"/>
          <w:szCs w:val="26"/>
        </w:rPr>
        <w:t>ИНН 6901067107/ КПП 312302001</w:t>
      </w:r>
    </w:p>
    <w:p w:rsidR="005F43AB" w:rsidRPr="00FC63F4" w:rsidRDefault="005F43AB" w:rsidP="00D625D1">
      <w:pPr>
        <w:ind w:left="993"/>
        <w:rPr>
          <w:b/>
          <w:sz w:val="26"/>
          <w:szCs w:val="26"/>
        </w:rPr>
      </w:pPr>
      <w:r w:rsidRPr="00FC63F4">
        <w:rPr>
          <w:sz w:val="26"/>
          <w:szCs w:val="26"/>
        </w:rPr>
        <w:t>Р/</w:t>
      </w:r>
      <w:proofErr w:type="spellStart"/>
      <w:r w:rsidRPr="00FC63F4">
        <w:rPr>
          <w:sz w:val="26"/>
          <w:szCs w:val="26"/>
        </w:rPr>
        <w:t>сч</w:t>
      </w:r>
      <w:proofErr w:type="spellEnd"/>
      <w:r w:rsidRPr="00FC63F4">
        <w:rPr>
          <w:sz w:val="26"/>
          <w:szCs w:val="26"/>
        </w:rPr>
        <w:t xml:space="preserve"> 407 02 810 107000008158 в филиале №8592 открытого акционерного общества «Сбербанк России» - Белгородское отделение</w:t>
      </w:r>
      <w:r w:rsidRPr="00FC63F4">
        <w:rPr>
          <w:sz w:val="26"/>
          <w:szCs w:val="26"/>
        </w:rPr>
        <w:br/>
        <w:t>БИК 041403633, К/</w:t>
      </w:r>
      <w:proofErr w:type="spellStart"/>
      <w:r w:rsidRPr="00FC63F4">
        <w:rPr>
          <w:sz w:val="26"/>
          <w:szCs w:val="26"/>
        </w:rPr>
        <w:t>сч</w:t>
      </w:r>
      <w:proofErr w:type="spellEnd"/>
      <w:r w:rsidRPr="00FC63F4">
        <w:rPr>
          <w:sz w:val="26"/>
          <w:szCs w:val="26"/>
        </w:rPr>
        <w:t xml:space="preserve"> 301 01 810 100000000633</w:t>
      </w:r>
    </w:p>
    <w:p w:rsidR="005F43AB" w:rsidRPr="00FC63F4" w:rsidRDefault="005F43AB" w:rsidP="007C70AD">
      <w:pPr>
        <w:pStyle w:val="a"/>
        <w:numPr>
          <w:ilvl w:val="0"/>
          <w:numId w:val="0"/>
        </w:numPr>
        <w:ind w:left="360" w:firstLine="349"/>
        <w:rPr>
          <w:b w:val="0"/>
          <w:sz w:val="26"/>
          <w:szCs w:val="26"/>
        </w:rPr>
      </w:pPr>
    </w:p>
    <w:p w:rsidR="005F43AB" w:rsidRPr="00FC63F4" w:rsidRDefault="005F43AB" w:rsidP="0035762F">
      <w:pPr>
        <w:pStyle w:val="a"/>
        <w:numPr>
          <w:ilvl w:val="0"/>
          <w:numId w:val="0"/>
        </w:numPr>
        <w:ind w:firstLine="709"/>
        <w:jc w:val="both"/>
        <w:rPr>
          <w:b w:val="0"/>
          <w:sz w:val="26"/>
          <w:szCs w:val="26"/>
        </w:rPr>
      </w:pPr>
      <w:r w:rsidRPr="00FC63F4">
        <w:rPr>
          <w:sz w:val="26"/>
          <w:szCs w:val="26"/>
        </w:rPr>
        <w:t>Исполнитель:</w:t>
      </w:r>
      <w:r w:rsidRPr="00FC63F4">
        <w:rPr>
          <w:b w:val="0"/>
          <w:sz w:val="26"/>
          <w:szCs w:val="26"/>
        </w:rPr>
        <w:t xml:space="preserve"> Общество с ограниченной ответственностью малое научно производственное предприятие «АНТРАКС» (ООО МНПП «АНТРАКС») Московская область г. Фрязино, а/я 2205, 141195.</w:t>
      </w:r>
    </w:p>
    <w:p w:rsidR="005F43AB" w:rsidRPr="00FC63F4" w:rsidRDefault="005F43AB" w:rsidP="0035762F">
      <w:pPr>
        <w:pStyle w:val="a"/>
        <w:numPr>
          <w:ilvl w:val="0"/>
          <w:numId w:val="0"/>
        </w:numPr>
        <w:ind w:firstLine="709"/>
        <w:jc w:val="both"/>
        <w:rPr>
          <w:b w:val="0"/>
          <w:sz w:val="26"/>
          <w:szCs w:val="26"/>
        </w:rPr>
      </w:pPr>
      <w:r w:rsidRPr="00FC63F4">
        <w:rPr>
          <w:sz w:val="26"/>
          <w:szCs w:val="26"/>
        </w:rPr>
        <w:t xml:space="preserve">Основная цель: </w:t>
      </w:r>
      <w:r w:rsidRPr="00FC63F4">
        <w:rPr>
          <w:b w:val="0"/>
          <w:sz w:val="26"/>
          <w:szCs w:val="26"/>
        </w:rPr>
        <w:t xml:space="preserve">заключение договора на поставку ПО "Сервер сбора данных и управления системы КОМОРСАН" для нужд филиала ОАО «МРСК Центра»- «Белгородэнерго».  </w:t>
      </w:r>
    </w:p>
    <w:p w:rsidR="005F43AB" w:rsidRPr="00FC63F4" w:rsidRDefault="005F43AB" w:rsidP="007C70AD">
      <w:pPr>
        <w:pStyle w:val="a"/>
        <w:numPr>
          <w:ilvl w:val="0"/>
          <w:numId w:val="0"/>
        </w:numPr>
        <w:ind w:left="360" w:firstLine="349"/>
        <w:rPr>
          <w:b w:val="0"/>
          <w:sz w:val="26"/>
          <w:szCs w:val="26"/>
        </w:rPr>
      </w:pPr>
      <w:bookmarkStart w:id="8" w:name="_Toc274560382"/>
      <w:bookmarkStart w:id="9" w:name="_Toc324925424"/>
      <w:r w:rsidRPr="00FC63F4">
        <w:rPr>
          <w:sz w:val="26"/>
          <w:szCs w:val="26"/>
        </w:rPr>
        <w:t>Сроки начала и окончания работ</w:t>
      </w:r>
      <w:bookmarkEnd w:id="8"/>
      <w:bookmarkEnd w:id="9"/>
      <w:r w:rsidRPr="00FC63F4">
        <w:rPr>
          <w:sz w:val="26"/>
          <w:szCs w:val="26"/>
        </w:rPr>
        <w:t>:</w:t>
      </w:r>
    </w:p>
    <w:p w:rsidR="005F43AB" w:rsidRPr="00FC63F4" w:rsidRDefault="005F43AB" w:rsidP="001E7463">
      <w:pPr>
        <w:ind w:firstLine="1134"/>
        <w:jc w:val="both"/>
        <w:rPr>
          <w:sz w:val="26"/>
          <w:szCs w:val="26"/>
        </w:rPr>
      </w:pPr>
      <w:r w:rsidRPr="00FC63F4">
        <w:rPr>
          <w:sz w:val="26"/>
          <w:szCs w:val="26"/>
        </w:rPr>
        <w:t xml:space="preserve">Начало: с момента заключения договора. </w:t>
      </w:r>
    </w:p>
    <w:p w:rsidR="005F43AB" w:rsidRPr="00FC63F4" w:rsidRDefault="005F43AB" w:rsidP="001E7463">
      <w:pPr>
        <w:ind w:firstLine="1134"/>
        <w:jc w:val="both"/>
        <w:rPr>
          <w:sz w:val="26"/>
          <w:szCs w:val="26"/>
        </w:rPr>
      </w:pPr>
      <w:r w:rsidRPr="00FC63F4">
        <w:rPr>
          <w:sz w:val="26"/>
          <w:szCs w:val="26"/>
        </w:rPr>
        <w:t xml:space="preserve">Окончание: </w:t>
      </w:r>
      <w:r w:rsidR="003F5A06">
        <w:rPr>
          <w:sz w:val="26"/>
          <w:szCs w:val="26"/>
        </w:rPr>
        <w:t>в течение 60 календарных дней с момента подписания договора</w:t>
      </w:r>
      <w:bookmarkStart w:id="10" w:name="_GoBack"/>
      <w:bookmarkEnd w:id="10"/>
      <w:r w:rsidRPr="00FC63F4">
        <w:rPr>
          <w:sz w:val="26"/>
          <w:szCs w:val="26"/>
        </w:rPr>
        <w:t>.</w:t>
      </w:r>
    </w:p>
    <w:p w:rsidR="005F43AB" w:rsidRPr="00FC63F4" w:rsidRDefault="005F43AB" w:rsidP="007C70AD">
      <w:pPr>
        <w:pStyle w:val="a"/>
        <w:numPr>
          <w:ilvl w:val="0"/>
          <w:numId w:val="0"/>
        </w:numPr>
        <w:ind w:left="360" w:firstLine="349"/>
        <w:rPr>
          <w:b w:val="0"/>
          <w:sz w:val="26"/>
          <w:szCs w:val="26"/>
        </w:rPr>
      </w:pPr>
    </w:p>
    <w:p w:rsidR="005F43AB" w:rsidRPr="00FC63F4" w:rsidRDefault="005F43AB" w:rsidP="00EB0772">
      <w:pPr>
        <w:numPr>
          <w:ilvl w:val="0"/>
          <w:numId w:val="2"/>
        </w:numPr>
        <w:outlineLvl w:val="0"/>
        <w:rPr>
          <w:b/>
          <w:sz w:val="26"/>
          <w:szCs w:val="26"/>
        </w:rPr>
      </w:pPr>
      <w:bookmarkStart w:id="11" w:name="_Toc411587047"/>
      <w:r w:rsidRPr="00FC63F4">
        <w:rPr>
          <w:b/>
          <w:sz w:val="26"/>
          <w:szCs w:val="26"/>
        </w:rPr>
        <w:t>Финансирование работ</w:t>
      </w:r>
      <w:bookmarkEnd w:id="11"/>
      <w:r w:rsidRPr="00FC63F4">
        <w:rPr>
          <w:b/>
          <w:sz w:val="26"/>
          <w:szCs w:val="26"/>
        </w:rPr>
        <w:t xml:space="preserve"> </w:t>
      </w:r>
    </w:p>
    <w:p w:rsidR="005F43AB" w:rsidRPr="00FC63F4" w:rsidRDefault="005F43AB" w:rsidP="00E22C1F">
      <w:pPr>
        <w:ind w:firstLine="1134"/>
        <w:jc w:val="both"/>
        <w:rPr>
          <w:sz w:val="26"/>
          <w:szCs w:val="26"/>
        </w:rPr>
      </w:pPr>
      <w:r w:rsidRPr="00FC63F4">
        <w:rPr>
          <w:sz w:val="26"/>
          <w:szCs w:val="26"/>
        </w:rPr>
        <w:t xml:space="preserve">Выполняется </w:t>
      </w:r>
      <w:r w:rsidR="00D96151">
        <w:rPr>
          <w:sz w:val="26"/>
          <w:szCs w:val="26"/>
        </w:rPr>
        <w:t xml:space="preserve">в соответствии с </w:t>
      </w:r>
      <w:proofErr w:type="gramStart"/>
      <w:r w:rsidR="00D96151">
        <w:rPr>
          <w:sz w:val="26"/>
          <w:szCs w:val="26"/>
        </w:rPr>
        <w:t>ИТ</w:t>
      </w:r>
      <w:proofErr w:type="gramEnd"/>
      <w:r w:rsidR="00D96151">
        <w:rPr>
          <w:sz w:val="26"/>
          <w:szCs w:val="26"/>
        </w:rPr>
        <w:t xml:space="preserve"> бюджетом (статья затрат «Прочее программное обеспечение», «</w:t>
      </w:r>
      <w:r w:rsidR="00D96151" w:rsidRPr="00D96151">
        <w:rPr>
          <w:sz w:val="26"/>
          <w:szCs w:val="26"/>
        </w:rPr>
        <w:t>ПО Сервер сбора данных и управления системы КОМОРСАН</w:t>
      </w:r>
      <w:r w:rsidR="00D96151">
        <w:rPr>
          <w:sz w:val="26"/>
          <w:szCs w:val="26"/>
        </w:rPr>
        <w:t xml:space="preserve">») и </w:t>
      </w:r>
      <w:r w:rsidRPr="00FC63F4">
        <w:rPr>
          <w:sz w:val="26"/>
          <w:szCs w:val="26"/>
        </w:rPr>
        <w:t xml:space="preserve">на основании ПЗ </w:t>
      </w:r>
      <w:smartTag w:uri="urn:schemas-microsoft-com:office:smarttags" w:element="metricconverter">
        <w:smartTagPr>
          <w:attr w:name="ProductID" w:val="2015 г"/>
        </w:smartTagPr>
        <w:r w:rsidRPr="00FC63F4">
          <w:rPr>
            <w:sz w:val="26"/>
            <w:szCs w:val="26"/>
          </w:rPr>
          <w:t>2015 г</w:t>
        </w:r>
      </w:smartTag>
      <w:r w:rsidRPr="00FC63F4">
        <w:rPr>
          <w:sz w:val="26"/>
          <w:szCs w:val="26"/>
        </w:rPr>
        <w:t>. (Протокол ЦКК № 29/14 от 18.12.2014 г., ЕИ, «Сервер сбора данных и управления системы КОМОРСАН», закупка № 480).</w:t>
      </w:r>
    </w:p>
    <w:p w:rsidR="005F43AB" w:rsidRPr="00FC63F4" w:rsidRDefault="005F43AB" w:rsidP="009058E2">
      <w:pPr>
        <w:pStyle w:val="ac"/>
        <w:ind w:left="720"/>
        <w:rPr>
          <w:sz w:val="26"/>
          <w:szCs w:val="26"/>
        </w:rPr>
      </w:pPr>
    </w:p>
    <w:p w:rsidR="005F43AB" w:rsidRPr="00FC63F4" w:rsidRDefault="005F43AB" w:rsidP="00EB0772">
      <w:pPr>
        <w:numPr>
          <w:ilvl w:val="0"/>
          <w:numId w:val="2"/>
        </w:numPr>
        <w:outlineLvl w:val="0"/>
        <w:rPr>
          <w:b/>
          <w:sz w:val="26"/>
          <w:szCs w:val="26"/>
        </w:rPr>
      </w:pPr>
      <w:bookmarkStart w:id="12" w:name="_Toc411587048"/>
      <w:r w:rsidRPr="00FC63F4">
        <w:rPr>
          <w:b/>
          <w:sz w:val="26"/>
          <w:szCs w:val="26"/>
        </w:rPr>
        <w:t>Требования к Исполнителю</w:t>
      </w:r>
      <w:bookmarkEnd w:id="12"/>
    </w:p>
    <w:p w:rsidR="005F43AB" w:rsidRPr="00FC63F4" w:rsidRDefault="005F43AB" w:rsidP="00AD7C62">
      <w:pPr>
        <w:pStyle w:val="ac"/>
        <w:numPr>
          <w:ilvl w:val="1"/>
          <w:numId w:val="2"/>
        </w:numPr>
        <w:jc w:val="both"/>
        <w:rPr>
          <w:sz w:val="26"/>
          <w:szCs w:val="26"/>
        </w:rPr>
      </w:pPr>
      <w:r w:rsidRPr="00FC63F4">
        <w:rPr>
          <w:sz w:val="26"/>
          <w:szCs w:val="26"/>
        </w:rPr>
        <w:t>Наличие прав интеллектуальной собственности, исходных кодов и программной документации на программное обеспечение ПО "Сервер сбора данных и управления системы КОМОРСАН".</w:t>
      </w:r>
    </w:p>
    <w:p w:rsidR="005F43AB" w:rsidRPr="00FC63F4" w:rsidRDefault="005F43AB" w:rsidP="00AD7C62">
      <w:pPr>
        <w:pStyle w:val="ac"/>
        <w:numPr>
          <w:ilvl w:val="1"/>
          <w:numId w:val="2"/>
        </w:numPr>
        <w:jc w:val="both"/>
        <w:rPr>
          <w:sz w:val="26"/>
          <w:szCs w:val="26"/>
        </w:rPr>
      </w:pPr>
      <w:r w:rsidRPr="00FC63F4">
        <w:rPr>
          <w:sz w:val="26"/>
          <w:szCs w:val="26"/>
        </w:rPr>
        <w:t>Осуществление консультативной помощи заказчику по вопросам связанным с развертыванием ПО на аппаратной платформе заказчика и эксплуатацией ПО.</w:t>
      </w:r>
    </w:p>
    <w:p w:rsidR="005F43AB" w:rsidRPr="00FC63F4" w:rsidRDefault="005F43AB" w:rsidP="00A20550">
      <w:pPr>
        <w:pStyle w:val="ac"/>
        <w:ind w:left="765"/>
        <w:jc w:val="both"/>
        <w:rPr>
          <w:sz w:val="26"/>
          <w:szCs w:val="26"/>
        </w:rPr>
      </w:pPr>
    </w:p>
    <w:p w:rsidR="005F43AB" w:rsidRPr="00FC63F4" w:rsidRDefault="005F43AB" w:rsidP="00EB0772">
      <w:pPr>
        <w:numPr>
          <w:ilvl w:val="0"/>
          <w:numId w:val="2"/>
        </w:numPr>
        <w:outlineLvl w:val="0"/>
        <w:rPr>
          <w:b/>
          <w:sz w:val="26"/>
          <w:szCs w:val="26"/>
        </w:rPr>
      </w:pPr>
      <w:bookmarkStart w:id="13" w:name="_Toc411587049"/>
      <w:bookmarkStart w:id="14" w:name="_Toc160518769"/>
      <w:r w:rsidRPr="00FC63F4">
        <w:rPr>
          <w:b/>
          <w:sz w:val="26"/>
          <w:szCs w:val="26"/>
        </w:rPr>
        <w:t>Обоснование выбора контрагента:</w:t>
      </w:r>
      <w:bookmarkEnd w:id="13"/>
      <w:r w:rsidRPr="00FC63F4">
        <w:rPr>
          <w:b/>
          <w:sz w:val="26"/>
          <w:szCs w:val="26"/>
        </w:rPr>
        <w:t xml:space="preserve"> </w:t>
      </w:r>
    </w:p>
    <w:p w:rsidR="005F43AB" w:rsidRPr="00FC63F4" w:rsidRDefault="005F43AB" w:rsidP="004B59C5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F43AB" w:rsidRPr="00FC63F4" w:rsidRDefault="005F43AB" w:rsidP="004B59C5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FC63F4">
        <w:rPr>
          <w:sz w:val="26"/>
          <w:szCs w:val="26"/>
        </w:rPr>
        <w:t xml:space="preserve">ООО МНПП «АНТРАКС» г. Фрязино Московской области является единственным разработчиком программного обеспечения верхнего уровня системы сбора и обработки данных  диагностических приборов «ИКЗ», внедряемых на объектах филиала «Белгородэнерго». </w:t>
      </w:r>
    </w:p>
    <w:p w:rsidR="005F43AB" w:rsidRPr="00FC63F4" w:rsidRDefault="005F43AB" w:rsidP="004B59C5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FC63F4">
        <w:rPr>
          <w:sz w:val="26"/>
          <w:szCs w:val="26"/>
        </w:rPr>
        <w:t>Только МНПП «АНТРАКС» располагает исходными кодами, владеет правами интеллектуальной собственности на указанное программное обеспечение.</w:t>
      </w:r>
    </w:p>
    <w:p w:rsidR="005F43AB" w:rsidRPr="00FC63F4" w:rsidRDefault="005F43AB" w:rsidP="009058E2">
      <w:pPr>
        <w:tabs>
          <w:tab w:val="left" w:pos="1134"/>
        </w:tabs>
        <w:jc w:val="both"/>
        <w:rPr>
          <w:i/>
          <w:sz w:val="26"/>
          <w:szCs w:val="26"/>
        </w:rPr>
      </w:pPr>
    </w:p>
    <w:p w:rsidR="005F43AB" w:rsidRPr="00FC63F4" w:rsidRDefault="005F43AB" w:rsidP="00EB0772">
      <w:pPr>
        <w:numPr>
          <w:ilvl w:val="0"/>
          <w:numId w:val="2"/>
        </w:numPr>
        <w:outlineLvl w:val="0"/>
        <w:rPr>
          <w:b/>
          <w:sz w:val="26"/>
          <w:szCs w:val="26"/>
        </w:rPr>
      </w:pPr>
      <w:bookmarkStart w:id="15" w:name="_Toc411587050"/>
      <w:r w:rsidRPr="00FC63F4">
        <w:rPr>
          <w:b/>
          <w:sz w:val="26"/>
          <w:szCs w:val="26"/>
        </w:rPr>
        <w:t>Требования к содержанию услуг</w:t>
      </w:r>
      <w:bookmarkEnd w:id="15"/>
    </w:p>
    <w:bookmarkEnd w:id="14"/>
    <w:p w:rsidR="005F43AB" w:rsidRPr="00FC63F4" w:rsidRDefault="005F43AB" w:rsidP="004B59C5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  <w:r w:rsidRPr="00FC63F4">
        <w:rPr>
          <w:i/>
          <w:sz w:val="26"/>
          <w:szCs w:val="26"/>
        </w:rPr>
        <w:t>Поставка ПО "Сервер сбора данных и управления системы КОМОРСАН" должна включать в себя:</w:t>
      </w:r>
    </w:p>
    <w:p w:rsidR="005F43AB" w:rsidRPr="00E04ED9" w:rsidRDefault="005F43AB" w:rsidP="00310087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  <w:r w:rsidRPr="00E04ED9">
        <w:rPr>
          <w:i/>
          <w:sz w:val="26"/>
          <w:szCs w:val="26"/>
        </w:rPr>
        <w:t>- Установочный пакет в электронном виде;</w:t>
      </w:r>
    </w:p>
    <w:p w:rsidR="005F43AB" w:rsidRPr="00E04ED9" w:rsidRDefault="005F43AB" w:rsidP="004B59C5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  <w:r w:rsidRPr="00E04ED9">
        <w:rPr>
          <w:i/>
          <w:sz w:val="26"/>
          <w:szCs w:val="26"/>
        </w:rPr>
        <w:lastRenderedPageBreak/>
        <w:t>- Инструкция по установке и справочная информация в электронном виде;</w:t>
      </w:r>
    </w:p>
    <w:p w:rsidR="005F43AB" w:rsidRPr="00E04ED9" w:rsidRDefault="005F43AB" w:rsidP="004B59C5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  <w:r w:rsidRPr="00E04ED9">
        <w:rPr>
          <w:i/>
          <w:sz w:val="26"/>
          <w:szCs w:val="26"/>
        </w:rPr>
        <w:t>- объем поддержки ПО - 3 года (обновления)</w:t>
      </w:r>
    </w:p>
    <w:p w:rsidR="005F43AB" w:rsidRDefault="005F43AB" w:rsidP="007134C1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  <w:r w:rsidRPr="00E04ED9">
        <w:rPr>
          <w:i/>
          <w:sz w:val="26"/>
          <w:szCs w:val="26"/>
        </w:rPr>
        <w:t>- способ предоставления обновлений ПО – он-</w:t>
      </w:r>
      <w:proofErr w:type="spellStart"/>
      <w:r w:rsidRPr="00E04ED9">
        <w:rPr>
          <w:i/>
          <w:sz w:val="26"/>
          <w:szCs w:val="26"/>
        </w:rPr>
        <w:t>лайн</w:t>
      </w:r>
      <w:proofErr w:type="spellEnd"/>
      <w:r w:rsidRPr="00E04ED9">
        <w:rPr>
          <w:i/>
          <w:sz w:val="26"/>
          <w:szCs w:val="26"/>
        </w:rPr>
        <w:t xml:space="preserve"> обновление</w:t>
      </w:r>
    </w:p>
    <w:p w:rsidR="005F43AB" w:rsidRDefault="005F43AB" w:rsidP="004B59C5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</w:p>
    <w:p w:rsidR="005F43AB" w:rsidRDefault="005F43AB" w:rsidP="004B59C5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</w:p>
    <w:p w:rsidR="005F43AB" w:rsidRPr="00FC63F4" w:rsidRDefault="005F43AB" w:rsidP="004B59C5">
      <w:pPr>
        <w:pStyle w:val="ac"/>
        <w:tabs>
          <w:tab w:val="left" w:pos="567"/>
        </w:tabs>
        <w:ind w:left="0" w:firstLine="567"/>
        <w:jc w:val="both"/>
        <w:rPr>
          <w:i/>
          <w:sz w:val="26"/>
          <w:szCs w:val="26"/>
        </w:rPr>
      </w:pPr>
    </w:p>
    <w:p w:rsidR="005F43AB" w:rsidRPr="00FC63F4" w:rsidRDefault="005F43AB" w:rsidP="00F6016A">
      <w:pPr>
        <w:numPr>
          <w:ilvl w:val="0"/>
          <w:numId w:val="2"/>
        </w:numPr>
        <w:outlineLvl w:val="0"/>
        <w:rPr>
          <w:b/>
          <w:sz w:val="26"/>
          <w:szCs w:val="26"/>
        </w:rPr>
      </w:pPr>
      <w:bookmarkStart w:id="16" w:name="_Toc411587051"/>
      <w:r w:rsidRPr="00FC63F4">
        <w:rPr>
          <w:b/>
          <w:sz w:val="26"/>
          <w:szCs w:val="26"/>
        </w:rPr>
        <w:t>Перечень поддерживаемых системой «К</w:t>
      </w:r>
      <w:r>
        <w:rPr>
          <w:b/>
          <w:sz w:val="26"/>
          <w:szCs w:val="26"/>
        </w:rPr>
        <w:t>ОМОРСАН</w:t>
      </w:r>
      <w:r w:rsidRPr="00FC63F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приборов и устройств</w:t>
      </w:r>
      <w:bookmarkEnd w:id="16"/>
      <w:r w:rsidRPr="00FC63F4">
        <w:rPr>
          <w:b/>
          <w:sz w:val="26"/>
          <w:szCs w:val="26"/>
        </w:rPr>
        <w:t xml:space="preserve"> </w:t>
      </w:r>
    </w:p>
    <w:p w:rsidR="005F43AB" w:rsidRPr="00FC63F4" w:rsidRDefault="005F43AB" w:rsidP="008A4432">
      <w:pPr>
        <w:pStyle w:val="af0"/>
        <w:spacing w:after="0"/>
        <w:ind w:left="0" w:firstLine="709"/>
        <w:jc w:val="both"/>
        <w:rPr>
          <w:sz w:val="26"/>
          <w:szCs w:val="26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261"/>
        <w:gridCol w:w="3404"/>
      </w:tblGrid>
      <w:tr w:rsidR="005F43AB" w:rsidRPr="00FC63F4">
        <w:trPr>
          <w:cantSplit/>
          <w:trHeight w:val="907"/>
          <w:tblHeader/>
        </w:trPr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3AB" w:rsidRPr="00FC63F4" w:rsidRDefault="005F43AB" w:rsidP="00FC63F4">
            <w:pPr>
              <w:pStyle w:val="af3"/>
              <w:rPr>
                <w:color w:val="auto"/>
                <w:sz w:val="26"/>
                <w:szCs w:val="26"/>
              </w:rPr>
            </w:pPr>
            <w:r w:rsidRPr="00FC63F4">
              <w:rPr>
                <w:color w:val="auto"/>
                <w:sz w:val="26"/>
                <w:szCs w:val="26"/>
              </w:rPr>
              <w:t>Наименование технического средства автоматизации</w:t>
            </w: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43AB" w:rsidRPr="00FC63F4" w:rsidRDefault="005F43AB" w:rsidP="009664BA">
            <w:pPr>
              <w:pStyle w:val="af3"/>
              <w:rPr>
                <w:color w:val="auto"/>
                <w:sz w:val="26"/>
                <w:szCs w:val="26"/>
              </w:rPr>
            </w:pPr>
            <w:r w:rsidRPr="00FC63F4">
              <w:rPr>
                <w:color w:val="auto"/>
                <w:sz w:val="26"/>
                <w:szCs w:val="26"/>
              </w:rPr>
              <w:t>Производитель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FC63F4">
              <w:rPr>
                <w:color w:val="auto"/>
                <w:sz w:val="26"/>
                <w:szCs w:val="26"/>
              </w:rPr>
              <w:t>технического средства автоматизации</w:t>
            </w:r>
          </w:p>
        </w:tc>
        <w:tc>
          <w:tcPr>
            <w:tcW w:w="17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43AB" w:rsidRPr="00FC63F4" w:rsidRDefault="005F43AB" w:rsidP="009664BA">
            <w:pPr>
              <w:pStyle w:val="af3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Примечание</w:t>
            </w:r>
          </w:p>
        </w:tc>
      </w:tr>
      <w:tr w:rsidR="005F43AB" w:rsidRPr="00FF7040">
        <w:trPr>
          <w:cantSplit/>
        </w:trPr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43AB" w:rsidRPr="00E04ED9" w:rsidRDefault="005F43AB" w:rsidP="009664BA">
            <w:pPr>
              <w:pStyle w:val="af2"/>
              <w:rPr>
                <w:sz w:val="26"/>
                <w:szCs w:val="26"/>
              </w:rPr>
            </w:pPr>
            <w:r w:rsidRPr="00E04ED9">
              <w:rPr>
                <w:sz w:val="26"/>
                <w:szCs w:val="26"/>
              </w:rPr>
              <w:t>ИКЗ</w:t>
            </w: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43AB" w:rsidRPr="00E04ED9" w:rsidRDefault="005F43AB" w:rsidP="009664BA">
            <w:pPr>
              <w:pStyle w:val="af2"/>
              <w:rPr>
                <w:sz w:val="26"/>
                <w:szCs w:val="26"/>
              </w:rPr>
            </w:pPr>
            <w:r w:rsidRPr="00E04ED9">
              <w:rPr>
                <w:sz w:val="26"/>
                <w:szCs w:val="26"/>
              </w:rPr>
              <w:t>ООО МНПП «АНТРАКС»</w:t>
            </w:r>
          </w:p>
        </w:tc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43AB" w:rsidRPr="00E04ED9" w:rsidRDefault="005F43AB" w:rsidP="009664BA">
            <w:pPr>
              <w:pStyle w:val="af2"/>
              <w:rPr>
                <w:sz w:val="26"/>
                <w:szCs w:val="26"/>
              </w:rPr>
            </w:pPr>
          </w:p>
        </w:tc>
      </w:tr>
    </w:tbl>
    <w:p w:rsidR="005F43AB" w:rsidRDefault="005F43AB" w:rsidP="00FC63F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</w:p>
    <w:p w:rsidR="005F43AB" w:rsidRDefault="005F43AB" w:rsidP="00FC63F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</w:p>
    <w:p w:rsidR="00E04ED9" w:rsidRDefault="00E04ED9" w:rsidP="00FC63F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</w:p>
    <w:p w:rsidR="00E04ED9" w:rsidRDefault="00E04ED9" w:rsidP="00FC63F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</w:p>
    <w:p w:rsidR="00E04ED9" w:rsidRDefault="00E04ED9" w:rsidP="00FC63F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</w:p>
    <w:p w:rsidR="00E04ED9" w:rsidRPr="00E04ED9" w:rsidRDefault="00E04ED9" w:rsidP="00E04ED9">
      <w:pPr>
        <w:rPr>
          <w:sz w:val="26"/>
          <w:szCs w:val="26"/>
        </w:rPr>
      </w:pPr>
      <w:r w:rsidRPr="00E04ED9">
        <w:rPr>
          <w:sz w:val="26"/>
          <w:szCs w:val="26"/>
        </w:rPr>
        <w:t xml:space="preserve">Составил: </w:t>
      </w:r>
    </w:p>
    <w:p w:rsidR="00E04ED9" w:rsidRPr="00E04ED9" w:rsidRDefault="00E04ED9" w:rsidP="00E04ED9">
      <w:pPr>
        <w:rPr>
          <w:sz w:val="26"/>
          <w:szCs w:val="26"/>
        </w:rPr>
      </w:pPr>
      <w:r w:rsidRPr="00E04ED9">
        <w:rPr>
          <w:sz w:val="26"/>
          <w:szCs w:val="26"/>
        </w:rPr>
        <w:t xml:space="preserve">ведущий инженер ОЭАСДУ СЭСДТУ и </w:t>
      </w:r>
      <w:proofErr w:type="gramStart"/>
      <w:r w:rsidRPr="00E04ED9">
        <w:rPr>
          <w:sz w:val="26"/>
          <w:szCs w:val="26"/>
        </w:rPr>
        <w:t>ИТ</w:t>
      </w:r>
      <w:proofErr w:type="gramEnd"/>
      <w:r w:rsidRPr="00E04ED9">
        <w:rPr>
          <w:sz w:val="26"/>
          <w:szCs w:val="26"/>
        </w:rPr>
        <w:t xml:space="preserve"> </w:t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  <w:t>Неласов В.С.</w:t>
      </w:r>
    </w:p>
    <w:p w:rsidR="00E04ED9" w:rsidRPr="00E04ED9" w:rsidRDefault="00E04ED9" w:rsidP="00E04ED9">
      <w:pPr>
        <w:rPr>
          <w:sz w:val="26"/>
          <w:szCs w:val="26"/>
        </w:rPr>
      </w:pPr>
    </w:p>
    <w:p w:rsidR="00E04ED9" w:rsidRPr="00E04ED9" w:rsidRDefault="00E04ED9" w:rsidP="00E04ED9">
      <w:pPr>
        <w:rPr>
          <w:sz w:val="26"/>
          <w:szCs w:val="26"/>
        </w:rPr>
      </w:pPr>
      <w:r w:rsidRPr="00E04ED9">
        <w:rPr>
          <w:sz w:val="26"/>
          <w:szCs w:val="26"/>
        </w:rPr>
        <w:t>Согласовал:</w:t>
      </w:r>
    </w:p>
    <w:p w:rsidR="00E04ED9" w:rsidRPr="00E04ED9" w:rsidRDefault="00E04ED9" w:rsidP="00E04ED9">
      <w:pPr>
        <w:rPr>
          <w:sz w:val="26"/>
          <w:szCs w:val="26"/>
        </w:rPr>
      </w:pPr>
      <w:r w:rsidRPr="00E04ED9">
        <w:rPr>
          <w:sz w:val="26"/>
          <w:szCs w:val="26"/>
        </w:rPr>
        <w:t>начальник отдела эксплуатации</w:t>
      </w:r>
    </w:p>
    <w:p w:rsidR="00E04ED9" w:rsidRPr="00E04ED9" w:rsidRDefault="00E04ED9" w:rsidP="00E04ED9">
      <w:pPr>
        <w:rPr>
          <w:sz w:val="26"/>
          <w:szCs w:val="26"/>
        </w:rPr>
      </w:pPr>
      <w:r w:rsidRPr="00E04ED9">
        <w:rPr>
          <w:sz w:val="26"/>
          <w:szCs w:val="26"/>
        </w:rPr>
        <w:t xml:space="preserve">АСДУ СЭСДТУ и </w:t>
      </w:r>
      <w:proofErr w:type="gramStart"/>
      <w:r w:rsidRPr="00E04ED9">
        <w:rPr>
          <w:sz w:val="26"/>
          <w:szCs w:val="26"/>
        </w:rPr>
        <w:t>ИТ</w:t>
      </w:r>
      <w:proofErr w:type="gramEnd"/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  <w:t>Кантор В.В.</w:t>
      </w:r>
    </w:p>
    <w:p w:rsidR="00E04ED9" w:rsidRPr="00E04ED9" w:rsidRDefault="00E04ED9" w:rsidP="00E04ED9">
      <w:pPr>
        <w:rPr>
          <w:sz w:val="26"/>
          <w:szCs w:val="26"/>
        </w:rPr>
      </w:pPr>
    </w:p>
    <w:p w:rsidR="00E04ED9" w:rsidRPr="00E04ED9" w:rsidRDefault="00E04ED9" w:rsidP="00E04ED9">
      <w:pPr>
        <w:rPr>
          <w:sz w:val="26"/>
          <w:szCs w:val="26"/>
        </w:rPr>
      </w:pPr>
      <w:r w:rsidRPr="00E04ED9">
        <w:rPr>
          <w:sz w:val="26"/>
          <w:szCs w:val="26"/>
        </w:rPr>
        <w:t xml:space="preserve">начальник отдела </w:t>
      </w:r>
      <w:proofErr w:type="spellStart"/>
      <w:r w:rsidRPr="00E04ED9">
        <w:rPr>
          <w:sz w:val="26"/>
          <w:szCs w:val="26"/>
        </w:rPr>
        <w:t>контроллинга</w:t>
      </w:r>
      <w:proofErr w:type="spellEnd"/>
    </w:p>
    <w:p w:rsidR="00E04ED9" w:rsidRPr="00E04ED9" w:rsidRDefault="00E04ED9" w:rsidP="00E04ED9">
      <w:pPr>
        <w:rPr>
          <w:sz w:val="26"/>
          <w:szCs w:val="26"/>
        </w:rPr>
      </w:pPr>
      <w:proofErr w:type="gramStart"/>
      <w:r w:rsidRPr="00E04ED9">
        <w:rPr>
          <w:sz w:val="26"/>
          <w:szCs w:val="26"/>
        </w:rPr>
        <w:t>ИТ</w:t>
      </w:r>
      <w:proofErr w:type="gramEnd"/>
      <w:r w:rsidRPr="00E04ED9">
        <w:rPr>
          <w:sz w:val="26"/>
          <w:szCs w:val="26"/>
        </w:rPr>
        <w:t xml:space="preserve"> и ТК</w:t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</w:r>
      <w:r w:rsidRPr="00E04ED9">
        <w:rPr>
          <w:sz w:val="26"/>
          <w:szCs w:val="26"/>
        </w:rPr>
        <w:tab/>
        <w:t>Ивлев В.А.</w:t>
      </w:r>
    </w:p>
    <w:p w:rsidR="00E04ED9" w:rsidRPr="00E04ED9" w:rsidRDefault="00E04ED9" w:rsidP="00E04ED9">
      <w:pPr>
        <w:pStyle w:val="22"/>
        <w:rPr>
          <w:sz w:val="26"/>
          <w:szCs w:val="26"/>
        </w:rPr>
      </w:pPr>
    </w:p>
    <w:p w:rsidR="005F43AB" w:rsidRPr="00FC63F4" w:rsidRDefault="005F43AB" w:rsidP="00A20550">
      <w:pPr>
        <w:pStyle w:val="a9"/>
        <w:spacing w:before="120"/>
        <w:rPr>
          <w:b/>
          <w:sz w:val="26"/>
          <w:szCs w:val="26"/>
        </w:rPr>
      </w:pPr>
    </w:p>
    <w:sectPr w:rsidR="005F43AB" w:rsidRPr="00FC63F4" w:rsidSect="0075354B">
      <w:pgSz w:w="11906" w:h="16838"/>
      <w:pgMar w:top="907" w:right="851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2E7D"/>
    <w:multiLevelType w:val="multilevel"/>
    <w:tmpl w:val="5D747DDA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0FD508C"/>
    <w:multiLevelType w:val="multilevel"/>
    <w:tmpl w:val="9B92A9F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A6620A0"/>
    <w:multiLevelType w:val="multilevel"/>
    <w:tmpl w:val="CBD2D9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4FE548E2"/>
    <w:multiLevelType w:val="multilevel"/>
    <w:tmpl w:val="CBD2D9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53A940FC"/>
    <w:multiLevelType w:val="multilevel"/>
    <w:tmpl w:val="45482C08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278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46B"/>
    <w:rsid w:val="00017D82"/>
    <w:rsid w:val="00023B66"/>
    <w:rsid w:val="00031331"/>
    <w:rsid w:val="00037266"/>
    <w:rsid w:val="00064A10"/>
    <w:rsid w:val="000718F7"/>
    <w:rsid w:val="00073B4D"/>
    <w:rsid w:val="0007540D"/>
    <w:rsid w:val="00080DAD"/>
    <w:rsid w:val="0009391F"/>
    <w:rsid w:val="000E3949"/>
    <w:rsid w:val="0015277E"/>
    <w:rsid w:val="00162BED"/>
    <w:rsid w:val="00163F16"/>
    <w:rsid w:val="00182B21"/>
    <w:rsid w:val="00191FF8"/>
    <w:rsid w:val="0019640A"/>
    <w:rsid w:val="00196BD9"/>
    <w:rsid w:val="001C2EC5"/>
    <w:rsid w:val="001C434E"/>
    <w:rsid w:val="001E6726"/>
    <w:rsid w:val="001E7463"/>
    <w:rsid w:val="001F2238"/>
    <w:rsid w:val="001F3B1A"/>
    <w:rsid w:val="00200602"/>
    <w:rsid w:val="00207400"/>
    <w:rsid w:val="00212A9B"/>
    <w:rsid w:val="00217256"/>
    <w:rsid w:val="00242847"/>
    <w:rsid w:val="00243836"/>
    <w:rsid w:val="0024691D"/>
    <w:rsid w:val="002733CF"/>
    <w:rsid w:val="0029525D"/>
    <w:rsid w:val="002A2820"/>
    <w:rsid w:val="002B17B7"/>
    <w:rsid w:val="002E4258"/>
    <w:rsid w:val="00302517"/>
    <w:rsid w:val="00310087"/>
    <w:rsid w:val="00315BF3"/>
    <w:rsid w:val="0032019E"/>
    <w:rsid w:val="00323638"/>
    <w:rsid w:val="00323D15"/>
    <w:rsid w:val="0035762F"/>
    <w:rsid w:val="00361DA7"/>
    <w:rsid w:val="00367E0D"/>
    <w:rsid w:val="003811B5"/>
    <w:rsid w:val="003A6DF6"/>
    <w:rsid w:val="003B298A"/>
    <w:rsid w:val="003B6E69"/>
    <w:rsid w:val="003C01FC"/>
    <w:rsid w:val="003C633C"/>
    <w:rsid w:val="003C638C"/>
    <w:rsid w:val="003E60CC"/>
    <w:rsid w:val="003F5A06"/>
    <w:rsid w:val="004160CC"/>
    <w:rsid w:val="00416DC8"/>
    <w:rsid w:val="004204EA"/>
    <w:rsid w:val="00430224"/>
    <w:rsid w:val="0044656E"/>
    <w:rsid w:val="004A47A8"/>
    <w:rsid w:val="004A5A73"/>
    <w:rsid w:val="004B03A7"/>
    <w:rsid w:val="004B59C5"/>
    <w:rsid w:val="004B7B3F"/>
    <w:rsid w:val="004C41FB"/>
    <w:rsid w:val="004D0BAB"/>
    <w:rsid w:val="004F4BAE"/>
    <w:rsid w:val="0050490A"/>
    <w:rsid w:val="00516D53"/>
    <w:rsid w:val="00523F38"/>
    <w:rsid w:val="00540D53"/>
    <w:rsid w:val="0054406B"/>
    <w:rsid w:val="00546C19"/>
    <w:rsid w:val="0055435B"/>
    <w:rsid w:val="00557315"/>
    <w:rsid w:val="00557B5C"/>
    <w:rsid w:val="00564200"/>
    <w:rsid w:val="00577F93"/>
    <w:rsid w:val="00586855"/>
    <w:rsid w:val="005868C6"/>
    <w:rsid w:val="005A3901"/>
    <w:rsid w:val="005B1F0C"/>
    <w:rsid w:val="005B2423"/>
    <w:rsid w:val="005B6BE7"/>
    <w:rsid w:val="005D04B0"/>
    <w:rsid w:val="005D3CF1"/>
    <w:rsid w:val="005F43AB"/>
    <w:rsid w:val="00624AF5"/>
    <w:rsid w:val="00630AD0"/>
    <w:rsid w:val="0064404B"/>
    <w:rsid w:val="006A0351"/>
    <w:rsid w:val="006B0FE4"/>
    <w:rsid w:val="006B4BCE"/>
    <w:rsid w:val="006B557A"/>
    <w:rsid w:val="006C3501"/>
    <w:rsid w:val="006D2A20"/>
    <w:rsid w:val="006D7C5A"/>
    <w:rsid w:val="00705235"/>
    <w:rsid w:val="007134C1"/>
    <w:rsid w:val="00715202"/>
    <w:rsid w:val="00736DFE"/>
    <w:rsid w:val="007532C1"/>
    <w:rsid w:val="0075354B"/>
    <w:rsid w:val="00776E32"/>
    <w:rsid w:val="007843A4"/>
    <w:rsid w:val="00795DFA"/>
    <w:rsid w:val="007C099B"/>
    <w:rsid w:val="007C6D78"/>
    <w:rsid w:val="007C70AD"/>
    <w:rsid w:val="007E09F4"/>
    <w:rsid w:val="00804D27"/>
    <w:rsid w:val="0080782D"/>
    <w:rsid w:val="0081234C"/>
    <w:rsid w:val="008144FC"/>
    <w:rsid w:val="00820127"/>
    <w:rsid w:val="00873948"/>
    <w:rsid w:val="00883B99"/>
    <w:rsid w:val="008913FA"/>
    <w:rsid w:val="008A4432"/>
    <w:rsid w:val="008C2746"/>
    <w:rsid w:val="008C4016"/>
    <w:rsid w:val="008D3D5A"/>
    <w:rsid w:val="008D58BD"/>
    <w:rsid w:val="008E0EF7"/>
    <w:rsid w:val="008E1825"/>
    <w:rsid w:val="009058E2"/>
    <w:rsid w:val="00913D8C"/>
    <w:rsid w:val="00921C39"/>
    <w:rsid w:val="009241D5"/>
    <w:rsid w:val="0092737D"/>
    <w:rsid w:val="0096273B"/>
    <w:rsid w:val="009664BA"/>
    <w:rsid w:val="0096653F"/>
    <w:rsid w:val="00981638"/>
    <w:rsid w:val="009870EC"/>
    <w:rsid w:val="00987E81"/>
    <w:rsid w:val="009A2E2A"/>
    <w:rsid w:val="009A7D9F"/>
    <w:rsid w:val="009B046D"/>
    <w:rsid w:val="009E7AE6"/>
    <w:rsid w:val="009F6FBA"/>
    <w:rsid w:val="00A01713"/>
    <w:rsid w:val="00A02D8A"/>
    <w:rsid w:val="00A051A5"/>
    <w:rsid w:val="00A20550"/>
    <w:rsid w:val="00A20910"/>
    <w:rsid w:val="00A23CFB"/>
    <w:rsid w:val="00A36AF9"/>
    <w:rsid w:val="00A772BB"/>
    <w:rsid w:val="00AD7C62"/>
    <w:rsid w:val="00B33C78"/>
    <w:rsid w:val="00B5057C"/>
    <w:rsid w:val="00B508E8"/>
    <w:rsid w:val="00B5519A"/>
    <w:rsid w:val="00B62556"/>
    <w:rsid w:val="00B728AA"/>
    <w:rsid w:val="00B87C18"/>
    <w:rsid w:val="00B9701C"/>
    <w:rsid w:val="00BA5B99"/>
    <w:rsid w:val="00BB3734"/>
    <w:rsid w:val="00BD103A"/>
    <w:rsid w:val="00BF659B"/>
    <w:rsid w:val="00C100AE"/>
    <w:rsid w:val="00C22E0B"/>
    <w:rsid w:val="00C35149"/>
    <w:rsid w:val="00C41E5D"/>
    <w:rsid w:val="00C470AB"/>
    <w:rsid w:val="00C54B6E"/>
    <w:rsid w:val="00C56497"/>
    <w:rsid w:val="00C7086C"/>
    <w:rsid w:val="00C735DA"/>
    <w:rsid w:val="00C85891"/>
    <w:rsid w:val="00CC3BF5"/>
    <w:rsid w:val="00CF5F68"/>
    <w:rsid w:val="00D021D3"/>
    <w:rsid w:val="00D17982"/>
    <w:rsid w:val="00D17A0D"/>
    <w:rsid w:val="00D2401A"/>
    <w:rsid w:val="00D252C0"/>
    <w:rsid w:val="00D265DE"/>
    <w:rsid w:val="00D32064"/>
    <w:rsid w:val="00D336BC"/>
    <w:rsid w:val="00D625D1"/>
    <w:rsid w:val="00D70A9E"/>
    <w:rsid w:val="00D9611B"/>
    <w:rsid w:val="00D96151"/>
    <w:rsid w:val="00DC170F"/>
    <w:rsid w:val="00DC5FC8"/>
    <w:rsid w:val="00DD1011"/>
    <w:rsid w:val="00DD7533"/>
    <w:rsid w:val="00DE6C21"/>
    <w:rsid w:val="00E04ED9"/>
    <w:rsid w:val="00E059A2"/>
    <w:rsid w:val="00E22C1F"/>
    <w:rsid w:val="00E23B75"/>
    <w:rsid w:val="00E43DE0"/>
    <w:rsid w:val="00E659EA"/>
    <w:rsid w:val="00EA52F0"/>
    <w:rsid w:val="00EB0772"/>
    <w:rsid w:val="00ED046B"/>
    <w:rsid w:val="00EE6E5A"/>
    <w:rsid w:val="00EF6DA3"/>
    <w:rsid w:val="00F06183"/>
    <w:rsid w:val="00F178B8"/>
    <w:rsid w:val="00F304FD"/>
    <w:rsid w:val="00F534A2"/>
    <w:rsid w:val="00F54121"/>
    <w:rsid w:val="00F6016A"/>
    <w:rsid w:val="00F71168"/>
    <w:rsid w:val="00F73B0F"/>
    <w:rsid w:val="00F82209"/>
    <w:rsid w:val="00F822B9"/>
    <w:rsid w:val="00F84C90"/>
    <w:rsid w:val="00F96C74"/>
    <w:rsid w:val="00FB7039"/>
    <w:rsid w:val="00FC63F4"/>
    <w:rsid w:val="00FF5683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ED046B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0"/>
    <w:next w:val="a0"/>
    <w:link w:val="10"/>
    <w:uiPriority w:val="99"/>
    <w:qFormat/>
    <w:rsid w:val="00ED04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ED04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D04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link w:val="1"/>
    <w:uiPriority w:val="99"/>
    <w:locked/>
    <w:rsid w:val="00ED046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D046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D046B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1">
    <w:name w:val="Абзац списка1"/>
    <w:basedOn w:val="a0"/>
    <w:uiPriority w:val="99"/>
    <w:rsid w:val="00ED046B"/>
    <w:pPr>
      <w:ind w:left="720"/>
    </w:pPr>
  </w:style>
  <w:style w:type="paragraph" w:styleId="a4">
    <w:name w:val="Title"/>
    <w:basedOn w:val="a0"/>
    <w:link w:val="a5"/>
    <w:uiPriority w:val="99"/>
    <w:qFormat/>
    <w:rsid w:val="00ED046B"/>
    <w:pPr>
      <w:spacing w:line="360" w:lineRule="auto"/>
      <w:jc w:val="center"/>
    </w:pPr>
    <w:rPr>
      <w:b/>
      <w:bCs/>
    </w:rPr>
  </w:style>
  <w:style w:type="character" w:customStyle="1" w:styleId="a5">
    <w:name w:val="Название Знак"/>
    <w:link w:val="a4"/>
    <w:uiPriority w:val="99"/>
    <w:locked/>
    <w:rsid w:val="00ED046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0"/>
    <w:link w:val="a7"/>
    <w:uiPriority w:val="99"/>
    <w:rsid w:val="00ED046B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locked/>
    <w:rsid w:val="00ED046B"/>
    <w:rPr>
      <w:rFonts w:ascii="Courier New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99"/>
    <w:semiHidden/>
    <w:rsid w:val="00E22C1F"/>
    <w:pPr>
      <w:tabs>
        <w:tab w:val="left" w:pos="567"/>
        <w:tab w:val="right" w:leader="dot" w:pos="9911"/>
      </w:tabs>
    </w:pPr>
    <w:rPr>
      <w:b/>
      <w:noProof/>
      <w:lang w:val="en-US"/>
    </w:rPr>
  </w:style>
  <w:style w:type="paragraph" w:styleId="21">
    <w:name w:val="toc 2"/>
    <w:basedOn w:val="a0"/>
    <w:next w:val="a0"/>
    <w:autoRedefine/>
    <w:uiPriority w:val="99"/>
    <w:semiHidden/>
    <w:rsid w:val="00ED046B"/>
    <w:pPr>
      <w:ind w:left="240"/>
    </w:pPr>
  </w:style>
  <w:style w:type="paragraph" w:styleId="31">
    <w:name w:val="toc 3"/>
    <w:basedOn w:val="a0"/>
    <w:next w:val="a0"/>
    <w:autoRedefine/>
    <w:uiPriority w:val="99"/>
    <w:semiHidden/>
    <w:rsid w:val="0096653F"/>
    <w:pPr>
      <w:tabs>
        <w:tab w:val="right" w:leader="dot" w:pos="9498"/>
      </w:tabs>
      <w:ind w:left="567" w:right="536"/>
    </w:pPr>
    <w:rPr>
      <w:noProof/>
      <w:sz w:val="28"/>
      <w:szCs w:val="28"/>
    </w:rPr>
  </w:style>
  <w:style w:type="paragraph" w:styleId="a9">
    <w:name w:val="Body Text"/>
    <w:basedOn w:val="a0"/>
    <w:link w:val="aa"/>
    <w:uiPriority w:val="99"/>
    <w:rsid w:val="00ED046B"/>
    <w:pPr>
      <w:spacing w:after="120"/>
    </w:pPr>
  </w:style>
  <w:style w:type="character" w:customStyle="1" w:styleId="aa">
    <w:name w:val="Основной текст Знак"/>
    <w:link w:val="a9"/>
    <w:uiPriority w:val="99"/>
    <w:locked/>
    <w:rsid w:val="00ED04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swplain11">
    <w:name w:val="ssw_plain11"/>
    <w:basedOn w:val="a0"/>
    <w:uiPriority w:val="99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paragraph" w:styleId="ab">
    <w:name w:val="TOC Heading"/>
    <w:basedOn w:val="1"/>
    <w:next w:val="a0"/>
    <w:uiPriority w:val="99"/>
    <w:qFormat/>
    <w:rsid w:val="00D2401A"/>
    <w:pPr>
      <w:outlineLvl w:val="9"/>
    </w:pPr>
    <w:rPr>
      <w:rFonts w:ascii="Cambria" w:eastAsia="Times New Roman" w:hAnsi="Cambria" w:cs="Times New Roman"/>
    </w:rPr>
  </w:style>
  <w:style w:type="paragraph" w:customStyle="1" w:styleId="a">
    <w:name w:val="Оглавление!!!!"/>
    <w:basedOn w:val="ac"/>
    <w:link w:val="ad"/>
    <w:uiPriority w:val="99"/>
    <w:rsid w:val="007C70AD"/>
    <w:pPr>
      <w:numPr>
        <w:numId w:val="1"/>
      </w:numPr>
    </w:pPr>
    <w:rPr>
      <w:b/>
      <w:sz w:val="28"/>
      <w:szCs w:val="28"/>
    </w:rPr>
  </w:style>
  <w:style w:type="character" w:customStyle="1" w:styleId="ad">
    <w:name w:val="Оглавление!!!! Знак"/>
    <w:link w:val="a"/>
    <w:uiPriority w:val="99"/>
    <w:locked/>
    <w:rsid w:val="007C70AD"/>
    <w:rPr>
      <w:rFonts w:ascii="Times New Roman" w:hAnsi="Times New Roman" w:cs="Times New Roman"/>
      <w:b/>
      <w:sz w:val="28"/>
      <w:szCs w:val="28"/>
    </w:rPr>
  </w:style>
  <w:style w:type="paragraph" w:styleId="ac">
    <w:name w:val="List Paragraph"/>
    <w:basedOn w:val="a0"/>
    <w:link w:val="ae"/>
    <w:uiPriority w:val="99"/>
    <w:qFormat/>
    <w:rsid w:val="007C70AD"/>
    <w:pPr>
      <w:ind w:left="708"/>
    </w:pPr>
  </w:style>
  <w:style w:type="table" w:styleId="af">
    <w:name w:val="Table Grid"/>
    <w:basedOn w:val="a2"/>
    <w:uiPriority w:val="99"/>
    <w:locked/>
    <w:rsid w:val="00F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uiPriority w:val="99"/>
    <w:rsid w:val="008A4432"/>
    <w:pPr>
      <w:spacing w:after="120"/>
      <w:ind w:left="283"/>
    </w:pPr>
    <w:rPr>
      <w:sz w:val="28"/>
      <w:szCs w:val="28"/>
    </w:rPr>
  </w:style>
  <w:style w:type="character" w:customStyle="1" w:styleId="af1">
    <w:name w:val="Основной текст с отступом Знак"/>
    <w:link w:val="af0"/>
    <w:uiPriority w:val="99"/>
    <w:locked/>
    <w:rsid w:val="008A4432"/>
    <w:rPr>
      <w:rFonts w:ascii="Times New Roman" w:hAnsi="Times New Roman" w:cs="Times New Roman"/>
      <w:sz w:val="28"/>
      <w:szCs w:val="28"/>
    </w:rPr>
  </w:style>
  <w:style w:type="paragraph" w:customStyle="1" w:styleId="af2">
    <w:name w:val="Таблица_Основной текст"/>
    <w:basedOn w:val="a0"/>
    <w:uiPriority w:val="99"/>
    <w:rsid w:val="00F6016A"/>
    <w:pPr>
      <w:snapToGrid w:val="0"/>
      <w:ind w:left="113" w:right="113"/>
      <w:jc w:val="both"/>
    </w:pPr>
    <w:rPr>
      <w:rFonts w:eastAsia="Times New Roman"/>
      <w:lang w:eastAsia="en-US"/>
    </w:rPr>
  </w:style>
  <w:style w:type="paragraph" w:customStyle="1" w:styleId="af3">
    <w:name w:val="Заголовок таблицы"/>
    <w:basedOn w:val="a0"/>
    <w:uiPriority w:val="99"/>
    <w:rsid w:val="00F6016A"/>
    <w:pPr>
      <w:suppressLineNumbers/>
      <w:jc w:val="center"/>
    </w:pPr>
    <w:rPr>
      <w:b/>
      <w:bCs/>
      <w:color w:val="000000"/>
      <w:kern w:val="1"/>
      <w:lang w:eastAsia="ar-SA"/>
    </w:rPr>
  </w:style>
  <w:style w:type="paragraph" w:styleId="af4">
    <w:name w:val="caption"/>
    <w:aliases w:val="Название1,##"/>
    <w:basedOn w:val="a0"/>
    <w:next w:val="a0"/>
    <w:uiPriority w:val="99"/>
    <w:qFormat/>
    <w:locked/>
    <w:rsid w:val="00DC5FC8"/>
    <w:pPr>
      <w:spacing w:before="80"/>
      <w:ind w:firstLine="284"/>
      <w:jc w:val="both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paragraph" w:customStyle="1" w:styleId="Default">
    <w:name w:val="Default"/>
    <w:uiPriority w:val="99"/>
    <w:rsid w:val="00E659E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22">
    <w:name w:val="Стиль По ширине2"/>
    <w:basedOn w:val="a0"/>
    <w:autoRedefine/>
    <w:rsid w:val="00E04ED9"/>
    <w:pPr>
      <w:ind w:firstLine="851"/>
      <w:jc w:val="right"/>
      <w:outlineLvl w:val="0"/>
    </w:pPr>
    <w:rPr>
      <w:rFonts w:eastAsia="Times New Roman"/>
      <w:b/>
      <w:szCs w:val="20"/>
    </w:rPr>
  </w:style>
  <w:style w:type="character" w:customStyle="1" w:styleId="ae">
    <w:name w:val="Абзац списка Знак"/>
    <w:link w:val="ac"/>
    <w:uiPriority w:val="99"/>
    <w:rsid w:val="00196BD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HP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k</dc:creator>
  <cp:keywords/>
  <dc:description/>
  <cp:lastModifiedBy>Неласов Валерий Станиславович</cp:lastModifiedBy>
  <cp:revision>7</cp:revision>
  <cp:lastPrinted>2015-02-24T08:57:00Z</cp:lastPrinted>
  <dcterms:created xsi:type="dcterms:W3CDTF">2015-02-17T10:09:00Z</dcterms:created>
  <dcterms:modified xsi:type="dcterms:W3CDTF">2015-02-24T10:47:00Z</dcterms:modified>
</cp:coreProperties>
</file>