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344CF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B1D" w:rsidRPr="000D67AD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B1D" w:rsidRPr="00985691" w:rsidRDefault="00A44B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ED7E63" w:rsidP="007556FF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ED7E63" w:rsidRPr="007417E6" w:rsidRDefault="00ED7E63" w:rsidP="00ED7E63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7417E6">
        <w:rPr>
          <w:sz w:val="24"/>
          <w:szCs w:val="24"/>
        </w:rPr>
        <w:t>УТВЕРЖДАЮ:</w:t>
      </w:r>
    </w:p>
    <w:p w:rsidR="00ED7E63" w:rsidRPr="00554D75" w:rsidRDefault="00ED7E63" w:rsidP="00ED7E6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ED7E63" w:rsidRPr="00554D75" w:rsidRDefault="00ED7E63" w:rsidP="00ED7E6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ED7E63" w:rsidRPr="00554D75" w:rsidRDefault="00ED7E63" w:rsidP="00ED7E6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D7E63" w:rsidRDefault="00ED7E63" w:rsidP="00ED7E6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ED7E63" w:rsidRDefault="00ED7E63" w:rsidP="00ED7E63">
      <w:pPr>
        <w:ind w:firstLine="6"/>
        <w:jc w:val="right"/>
        <w:rPr>
          <w:sz w:val="24"/>
          <w:szCs w:val="24"/>
        </w:rPr>
      </w:pPr>
    </w:p>
    <w:p w:rsidR="00ED7E63" w:rsidRPr="00554D75" w:rsidRDefault="00ED7E63" w:rsidP="00ED7E63">
      <w:pPr>
        <w:ind w:firstLine="6"/>
        <w:rPr>
          <w:sz w:val="24"/>
          <w:szCs w:val="24"/>
        </w:rPr>
      </w:pPr>
    </w:p>
    <w:p w:rsidR="00ED7E63" w:rsidRDefault="00ED7E63" w:rsidP="00ED7E6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ED7E63" w:rsidRPr="00554D75" w:rsidRDefault="00ED7E63" w:rsidP="00ED7E63">
      <w:pPr>
        <w:jc w:val="right"/>
        <w:rPr>
          <w:sz w:val="24"/>
          <w:szCs w:val="24"/>
        </w:rPr>
      </w:pPr>
      <w:r>
        <w:rPr>
          <w:sz w:val="24"/>
          <w:szCs w:val="24"/>
        </w:rPr>
        <w:t>«16» июля 2018 года.</w:t>
      </w:r>
    </w:p>
    <w:p w:rsidR="00ED7E63" w:rsidRPr="00C12FA4" w:rsidRDefault="00ED7E63" w:rsidP="00ED7E63">
      <w:pPr>
        <w:ind w:firstLine="0"/>
        <w:jc w:val="left"/>
        <w:rPr>
          <w:sz w:val="24"/>
          <w:szCs w:val="24"/>
        </w:rPr>
      </w:pPr>
    </w:p>
    <w:p w:rsidR="00ED7E63" w:rsidRPr="00C12FA4" w:rsidRDefault="00ED7E63" w:rsidP="00ED7E6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D7E63" w:rsidRPr="00C12FA4" w:rsidRDefault="00ED7E63" w:rsidP="00ED7E6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D7E63" w:rsidRPr="00C12FA4" w:rsidRDefault="00ED7E63" w:rsidP="00ED7E6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0215-ВР-18</w:t>
      </w:r>
    </w:p>
    <w:p w:rsidR="00ED7E63" w:rsidRPr="00C12FA4" w:rsidRDefault="00ED7E63" w:rsidP="00ED7E6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DC5BFA">
        <w:rPr>
          <w:b/>
          <w:sz w:val="24"/>
          <w:szCs w:val="24"/>
        </w:rPr>
        <w:t>Договор</w:t>
      </w:r>
      <w:r w:rsidR="00DC5BFA" w:rsidRPr="00DC5BFA">
        <w:rPr>
          <w:b/>
          <w:sz w:val="24"/>
          <w:szCs w:val="24"/>
        </w:rPr>
        <w:t>а</w:t>
      </w:r>
      <w:r w:rsidR="00366652" w:rsidRPr="00DC5BFA">
        <w:rPr>
          <w:b/>
          <w:sz w:val="24"/>
          <w:szCs w:val="24"/>
        </w:rPr>
        <w:t xml:space="preserve"> </w:t>
      </w:r>
      <w:r w:rsidR="00DC5BFA" w:rsidRPr="00DC5BFA">
        <w:rPr>
          <w:b/>
          <w:sz w:val="24"/>
          <w:szCs w:val="24"/>
        </w:rPr>
        <w:t xml:space="preserve">на техническое обслуживание и ремонт цифровых тахографов с блоком СКЗИ </w:t>
      </w:r>
      <w:r w:rsidR="00366652" w:rsidRPr="00DC5BFA">
        <w:rPr>
          <w:b/>
          <w:sz w:val="24"/>
          <w:szCs w:val="24"/>
        </w:rPr>
        <w:t>для нужд ПАО «МРСК Центра»</w:t>
      </w:r>
      <w:r w:rsidR="007556FF" w:rsidRPr="00DC5BFA">
        <w:rPr>
          <w:b/>
          <w:sz w:val="24"/>
          <w:szCs w:val="24"/>
        </w:rPr>
        <w:t xml:space="preserve"> (филиал</w:t>
      </w:r>
      <w:r w:rsidR="00DC5BFA">
        <w:rPr>
          <w:b/>
          <w:sz w:val="24"/>
          <w:szCs w:val="24"/>
        </w:rPr>
        <w:t xml:space="preserve">а </w:t>
      </w:r>
      <w:r w:rsidR="007556FF" w:rsidRPr="00DC5BFA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C5BFA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346C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B5E8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BB5E8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B5E87">
        <w:rPr>
          <w:iCs/>
          <w:sz w:val="24"/>
          <w:szCs w:val="24"/>
        </w:rPr>
        <w:t>– ПАО «МРСК Центра» (далее – Заказчик или Организатор)</w:t>
      </w:r>
      <w:r w:rsidRPr="00BB5E87">
        <w:rPr>
          <w:iCs/>
          <w:sz w:val="24"/>
          <w:szCs w:val="24"/>
        </w:rPr>
        <w:t xml:space="preserve"> (почтовый адрес:</w:t>
      </w:r>
      <w:r w:rsidR="007556FF" w:rsidRPr="00BB5E87">
        <w:rPr>
          <w:iCs/>
          <w:sz w:val="24"/>
          <w:szCs w:val="24"/>
        </w:rPr>
        <w:t xml:space="preserve"> РФ, 127018, г. Москва, ул. 2-я Ямская, 4</w:t>
      </w:r>
      <w:r w:rsidR="00EC1043" w:rsidRPr="00BB5E87">
        <w:rPr>
          <w:iCs/>
          <w:sz w:val="24"/>
          <w:szCs w:val="24"/>
        </w:rPr>
        <w:t>, с</w:t>
      </w:r>
      <w:r w:rsidRPr="00BB5E87">
        <w:rPr>
          <w:iCs/>
          <w:sz w:val="24"/>
          <w:szCs w:val="24"/>
        </w:rPr>
        <w:t xml:space="preserve">екретарь Закупочной комиссии – </w:t>
      </w:r>
      <w:r w:rsidR="004E4353" w:rsidRPr="00BB5E8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4E4353" w:rsidRPr="00BB5E87">
          <w:rPr>
            <w:rStyle w:val="a7"/>
            <w:sz w:val="24"/>
            <w:szCs w:val="24"/>
            <w:lang w:val="en-US"/>
          </w:rPr>
          <w:t>Zaitseva</w:t>
        </w:r>
        <w:r w:rsidR="004E4353" w:rsidRPr="00BB5E87">
          <w:rPr>
            <w:rStyle w:val="a7"/>
            <w:sz w:val="24"/>
            <w:szCs w:val="24"/>
          </w:rPr>
          <w:t>.</w:t>
        </w:r>
        <w:r w:rsidR="004E4353" w:rsidRPr="00BB5E87">
          <w:rPr>
            <w:rStyle w:val="a7"/>
            <w:sz w:val="24"/>
            <w:szCs w:val="24"/>
            <w:lang w:val="en-US"/>
          </w:rPr>
          <w:t>AA</w:t>
        </w:r>
        <w:r w:rsidR="004E4353" w:rsidRPr="00BB5E87">
          <w:rPr>
            <w:rStyle w:val="a7"/>
            <w:sz w:val="24"/>
            <w:szCs w:val="24"/>
          </w:rPr>
          <w:t>@</w:t>
        </w:r>
        <w:r w:rsidR="004E4353" w:rsidRPr="00BB5E87">
          <w:rPr>
            <w:rStyle w:val="a7"/>
            <w:sz w:val="24"/>
            <w:szCs w:val="24"/>
            <w:lang w:val="en-US"/>
          </w:rPr>
          <w:t>mrsk</w:t>
        </w:r>
        <w:r w:rsidR="004E4353" w:rsidRPr="00BB5E87">
          <w:rPr>
            <w:rStyle w:val="a7"/>
            <w:sz w:val="24"/>
            <w:szCs w:val="24"/>
          </w:rPr>
          <w:t>-1.</w:t>
        </w:r>
        <w:r w:rsidR="004E4353" w:rsidRPr="00BB5E87">
          <w:rPr>
            <w:rStyle w:val="a7"/>
            <w:sz w:val="24"/>
            <w:szCs w:val="24"/>
            <w:lang w:val="en-US"/>
          </w:rPr>
          <w:t>ru</w:t>
        </w:r>
      </w:hyperlink>
      <w:r w:rsidR="004E4353" w:rsidRPr="00BB5E87">
        <w:rPr>
          <w:rStyle w:val="a7"/>
          <w:sz w:val="24"/>
          <w:szCs w:val="24"/>
        </w:rPr>
        <w:t>,</w:t>
      </w:r>
      <w:r w:rsidR="004E4353" w:rsidRPr="00BB5E87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4E4353" w:rsidRPr="00BB5E87">
          <w:rPr>
            <w:rStyle w:val="a7"/>
            <w:sz w:val="24"/>
            <w:szCs w:val="24"/>
            <w:lang w:val="en-US"/>
          </w:rPr>
          <w:t>Lescheva</w:t>
        </w:r>
        <w:r w:rsidR="004E4353" w:rsidRPr="00BB5E87">
          <w:rPr>
            <w:rStyle w:val="a7"/>
            <w:sz w:val="24"/>
            <w:szCs w:val="24"/>
          </w:rPr>
          <w:t>.</w:t>
        </w:r>
        <w:r w:rsidR="004E4353" w:rsidRPr="00BB5E87">
          <w:rPr>
            <w:rStyle w:val="a7"/>
            <w:sz w:val="24"/>
            <w:szCs w:val="24"/>
            <w:lang w:val="en-US"/>
          </w:rPr>
          <w:t>EN</w:t>
        </w:r>
        <w:r w:rsidR="004E4353" w:rsidRPr="00BB5E87">
          <w:rPr>
            <w:rStyle w:val="a7"/>
            <w:sz w:val="24"/>
            <w:szCs w:val="24"/>
          </w:rPr>
          <w:t>@</w:t>
        </w:r>
        <w:r w:rsidR="004E4353" w:rsidRPr="00BB5E87">
          <w:rPr>
            <w:rStyle w:val="a7"/>
            <w:sz w:val="24"/>
            <w:szCs w:val="24"/>
            <w:lang w:val="en-US"/>
          </w:rPr>
          <w:t>mrsk</w:t>
        </w:r>
        <w:r w:rsidR="004E4353" w:rsidRPr="00BB5E87">
          <w:rPr>
            <w:rStyle w:val="a7"/>
            <w:sz w:val="24"/>
            <w:szCs w:val="24"/>
          </w:rPr>
          <w:t>-1.</w:t>
        </w:r>
        <w:r w:rsidR="004E4353" w:rsidRPr="00BB5E87">
          <w:rPr>
            <w:rStyle w:val="a7"/>
            <w:sz w:val="24"/>
            <w:szCs w:val="24"/>
            <w:lang w:val="en-US"/>
          </w:rPr>
          <w:t>ru</w:t>
        </w:r>
      </w:hyperlink>
      <w:r w:rsidR="000F1124" w:rsidRPr="00BB5E87">
        <w:rPr>
          <w:sz w:val="24"/>
          <w:szCs w:val="24"/>
        </w:rPr>
        <w:t>.</w:t>
      </w:r>
      <w:r w:rsidR="00862664" w:rsidRPr="00BB5E87">
        <w:rPr>
          <w:sz w:val="24"/>
          <w:szCs w:val="24"/>
        </w:rPr>
        <w:t xml:space="preserve"> </w:t>
      </w:r>
      <w:r w:rsidR="004B5EB3" w:rsidRPr="00BB5E87">
        <w:rPr>
          <w:iCs/>
          <w:sz w:val="24"/>
          <w:szCs w:val="24"/>
        </w:rPr>
        <w:t>Извещени</w:t>
      </w:r>
      <w:r w:rsidRPr="00BB5E87">
        <w:rPr>
          <w:iCs/>
          <w:sz w:val="24"/>
          <w:szCs w:val="24"/>
        </w:rPr>
        <w:t>ем</w:t>
      </w:r>
      <w:r w:rsidRPr="00BB5E87">
        <w:rPr>
          <w:sz w:val="24"/>
          <w:szCs w:val="24"/>
        </w:rPr>
        <w:t xml:space="preserve"> о проведении открытого </w:t>
      </w:r>
      <w:r w:rsidRPr="00BB5E87">
        <w:rPr>
          <w:iCs/>
          <w:sz w:val="24"/>
          <w:szCs w:val="24"/>
        </w:rPr>
        <w:t>запроса предложений</w:t>
      </w:r>
      <w:r w:rsidRPr="00BB5E87">
        <w:rPr>
          <w:sz w:val="24"/>
          <w:szCs w:val="24"/>
        </w:rPr>
        <w:t xml:space="preserve">, опубликованным </w:t>
      </w:r>
      <w:r w:rsidRPr="00BB5E87">
        <w:rPr>
          <w:b/>
          <w:sz w:val="24"/>
          <w:szCs w:val="24"/>
        </w:rPr>
        <w:t>«</w:t>
      </w:r>
      <w:r w:rsidR="00862664" w:rsidRPr="00BB5E87">
        <w:rPr>
          <w:b/>
          <w:sz w:val="24"/>
          <w:szCs w:val="24"/>
        </w:rPr>
        <w:t>1</w:t>
      </w:r>
      <w:r w:rsidR="00D75D6E" w:rsidRPr="00BB5E87">
        <w:rPr>
          <w:b/>
          <w:sz w:val="24"/>
          <w:szCs w:val="24"/>
        </w:rPr>
        <w:t>7</w:t>
      </w:r>
      <w:r w:rsidRPr="00BB5E87">
        <w:rPr>
          <w:b/>
          <w:sz w:val="24"/>
          <w:szCs w:val="24"/>
        </w:rPr>
        <w:t xml:space="preserve">» </w:t>
      </w:r>
      <w:r w:rsidR="00D75D6E" w:rsidRPr="00BB5E87">
        <w:rPr>
          <w:b/>
          <w:sz w:val="24"/>
          <w:szCs w:val="24"/>
        </w:rPr>
        <w:t>июля</w:t>
      </w:r>
      <w:r w:rsidRPr="00BB5E87">
        <w:rPr>
          <w:b/>
          <w:sz w:val="24"/>
          <w:szCs w:val="24"/>
        </w:rPr>
        <w:t xml:space="preserve"> </w:t>
      </w:r>
      <w:r w:rsidR="006F025D" w:rsidRPr="00BB5E87">
        <w:rPr>
          <w:b/>
          <w:sz w:val="24"/>
          <w:szCs w:val="24"/>
        </w:rPr>
        <w:t>2018</w:t>
      </w:r>
      <w:r w:rsidRPr="00BB5E87">
        <w:rPr>
          <w:b/>
          <w:sz w:val="24"/>
          <w:szCs w:val="24"/>
        </w:rPr>
        <w:t xml:space="preserve"> г.</w:t>
      </w:r>
      <w:r w:rsidRPr="00BB5E8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BB5E87">
          <w:rPr>
            <w:rStyle w:val="a7"/>
            <w:sz w:val="24"/>
            <w:szCs w:val="24"/>
          </w:rPr>
          <w:t>www.zakupki.</w:t>
        </w:r>
        <w:r w:rsidR="00345CCA" w:rsidRPr="00BB5E87">
          <w:rPr>
            <w:rStyle w:val="a7"/>
            <w:sz w:val="24"/>
            <w:szCs w:val="24"/>
            <w:lang w:val="en-US"/>
          </w:rPr>
          <w:t>gov</w:t>
        </w:r>
        <w:r w:rsidR="00345CCA" w:rsidRPr="00BB5E87">
          <w:rPr>
            <w:rStyle w:val="a7"/>
            <w:sz w:val="24"/>
            <w:szCs w:val="24"/>
          </w:rPr>
          <w:t>.ru</w:t>
        </w:r>
      </w:hyperlink>
      <w:r w:rsidRPr="00BB5E87">
        <w:rPr>
          <w:sz w:val="24"/>
          <w:szCs w:val="24"/>
        </w:rPr>
        <w:t>),</w:t>
      </w:r>
      <w:r w:rsidR="009D7F01" w:rsidRPr="00BB5E87">
        <w:rPr>
          <w:iCs/>
          <w:sz w:val="24"/>
          <w:szCs w:val="24"/>
        </w:rPr>
        <w:t xml:space="preserve"> </w:t>
      </w:r>
      <w:r w:rsidR="009D7F01" w:rsidRPr="00BB5E87">
        <w:rPr>
          <w:sz w:val="24"/>
          <w:szCs w:val="24"/>
        </w:rPr>
        <w:t xml:space="preserve">на сайте </w:t>
      </w:r>
      <w:r w:rsidR="007556FF" w:rsidRPr="00BB5E87">
        <w:rPr>
          <w:iCs/>
          <w:sz w:val="24"/>
          <w:szCs w:val="24"/>
        </w:rPr>
        <w:t>ПАО «МРСК Центра»</w:t>
      </w:r>
      <w:r w:rsidR="009D7F01" w:rsidRPr="00BB5E87">
        <w:rPr>
          <w:sz w:val="24"/>
          <w:szCs w:val="24"/>
        </w:rPr>
        <w:t xml:space="preserve"> (</w:t>
      </w:r>
      <w:hyperlink r:id="rId20" w:history="1">
        <w:r w:rsidR="007556FF" w:rsidRPr="00BB5E87">
          <w:rPr>
            <w:rStyle w:val="a7"/>
            <w:sz w:val="24"/>
            <w:szCs w:val="24"/>
          </w:rPr>
          <w:t>www.mrsk-1.ru</w:t>
        </w:r>
      </w:hyperlink>
      <w:r w:rsidR="00862664" w:rsidRPr="00BB5E87">
        <w:rPr>
          <w:sz w:val="24"/>
          <w:szCs w:val="24"/>
        </w:rPr>
        <w:t>)</w:t>
      </w:r>
      <w:r w:rsidR="00702B2C" w:rsidRPr="00BB5E87">
        <w:rPr>
          <w:sz w:val="24"/>
          <w:szCs w:val="24"/>
        </w:rPr>
        <w:t xml:space="preserve">, на сайте ЭТП, указанном в п. </w:t>
      </w:r>
      <w:r w:rsidR="002F5A68" w:rsidRPr="00BB5E87">
        <w:rPr>
          <w:sz w:val="24"/>
          <w:szCs w:val="24"/>
        </w:rPr>
        <w:fldChar w:fldCharType="begin"/>
      </w:r>
      <w:r w:rsidR="002F5A68" w:rsidRPr="00BB5E87">
        <w:rPr>
          <w:sz w:val="24"/>
          <w:szCs w:val="24"/>
        </w:rPr>
        <w:instrText xml:space="preserve"> REF _Ref440269836 \r \h  \* MERGEFORMAT </w:instrText>
      </w:r>
      <w:r w:rsidR="002F5A68" w:rsidRPr="00BB5E87">
        <w:rPr>
          <w:sz w:val="24"/>
          <w:szCs w:val="24"/>
        </w:rPr>
      </w:r>
      <w:r w:rsidR="002F5A68" w:rsidRPr="00BB5E87">
        <w:rPr>
          <w:sz w:val="24"/>
          <w:szCs w:val="24"/>
        </w:rPr>
        <w:fldChar w:fldCharType="separate"/>
      </w:r>
      <w:r w:rsidR="003346C5" w:rsidRPr="00BB5E87">
        <w:rPr>
          <w:sz w:val="24"/>
          <w:szCs w:val="24"/>
        </w:rPr>
        <w:t>1.1.2</w:t>
      </w:r>
      <w:r w:rsidR="002F5A68" w:rsidRPr="00BB5E87">
        <w:rPr>
          <w:sz w:val="24"/>
          <w:szCs w:val="24"/>
        </w:rPr>
        <w:fldChar w:fldCharType="end"/>
      </w:r>
      <w:r w:rsidR="00702B2C" w:rsidRPr="00BB5E87">
        <w:rPr>
          <w:sz w:val="24"/>
          <w:szCs w:val="24"/>
        </w:rPr>
        <w:t xml:space="preserve"> настоящей Документации,</w:t>
      </w:r>
      <w:r w:rsidR="009A7733" w:rsidRPr="00BB5E87">
        <w:rPr>
          <w:iCs/>
          <w:sz w:val="24"/>
          <w:szCs w:val="24"/>
        </w:rPr>
        <w:t xml:space="preserve"> </w:t>
      </w:r>
      <w:r w:rsidRPr="00BB5E87">
        <w:rPr>
          <w:iCs/>
          <w:sz w:val="24"/>
          <w:szCs w:val="24"/>
        </w:rPr>
        <w:t>приг</w:t>
      </w:r>
      <w:r w:rsidRPr="00BB5E87">
        <w:rPr>
          <w:sz w:val="24"/>
          <w:szCs w:val="24"/>
        </w:rPr>
        <w:t>ласило юридических лиц</w:t>
      </w:r>
      <w:r w:rsidR="005B75A6" w:rsidRPr="00BB5E87">
        <w:rPr>
          <w:sz w:val="24"/>
          <w:szCs w:val="24"/>
        </w:rPr>
        <w:t xml:space="preserve"> и физических лиц (в т.</w:t>
      </w:r>
      <w:r w:rsidR="003129D4" w:rsidRPr="00BB5E87">
        <w:rPr>
          <w:sz w:val="24"/>
          <w:szCs w:val="24"/>
        </w:rPr>
        <w:t xml:space="preserve"> </w:t>
      </w:r>
      <w:r w:rsidR="005B75A6" w:rsidRPr="00BB5E87">
        <w:rPr>
          <w:sz w:val="24"/>
          <w:szCs w:val="24"/>
        </w:rPr>
        <w:t>ч. индивидуальных предпринимателей)</w:t>
      </w:r>
      <w:r w:rsidR="00864CEB" w:rsidRPr="00BB5E87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BB5E87">
        <w:rPr>
          <w:sz w:val="24"/>
          <w:szCs w:val="24"/>
        </w:rPr>
        <w:t xml:space="preserve"> (далее - Участники)</w:t>
      </w:r>
      <w:r w:rsidR="009D7F01" w:rsidRPr="00BB5E87">
        <w:rPr>
          <w:sz w:val="24"/>
          <w:szCs w:val="24"/>
        </w:rPr>
        <w:t xml:space="preserve"> </w:t>
      </w:r>
      <w:r w:rsidR="004B5EB3" w:rsidRPr="00BB5E87">
        <w:rPr>
          <w:sz w:val="24"/>
          <w:szCs w:val="24"/>
        </w:rPr>
        <w:t>к участию в процедуре О</w:t>
      </w:r>
      <w:r w:rsidRPr="00BB5E8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B5E87">
        <w:rPr>
          <w:sz w:val="24"/>
          <w:szCs w:val="24"/>
        </w:rPr>
        <w:t xml:space="preserve">на право заключения </w:t>
      </w:r>
      <w:r w:rsidR="00366652" w:rsidRPr="00BB5E87">
        <w:rPr>
          <w:sz w:val="24"/>
          <w:szCs w:val="24"/>
        </w:rPr>
        <w:t>Договор</w:t>
      </w:r>
      <w:r w:rsidR="00D75D6E" w:rsidRPr="00BB5E87">
        <w:rPr>
          <w:sz w:val="24"/>
          <w:szCs w:val="24"/>
        </w:rPr>
        <w:t>а</w:t>
      </w:r>
      <w:r w:rsidR="00366652" w:rsidRPr="00BB5E87">
        <w:rPr>
          <w:sz w:val="24"/>
          <w:szCs w:val="24"/>
        </w:rPr>
        <w:t xml:space="preserve"> </w:t>
      </w:r>
      <w:r w:rsidR="00D75D6E" w:rsidRPr="00BB5E87">
        <w:rPr>
          <w:snapToGrid w:val="0"/>
          <w:sz w:val="24"/>
          <w:szCs w:val="24"/>
        </w:rPr>
        <w:t>на техническое обслуживание и ремонт цифровых тахографов с блоком СКЗИ</w:t>
      </w:r>
      <w:r w:rsidR="00D75D6E" w:rsidRPr="00BB5E87">
        <w:rPr>
          <w:sz w:val="24"/>
          <w:szCs w:val="24"/>
        </w:rPr>
        <w:t xml:space="preserve"> </w:t>
      </w:r>
      <w:r w:rsidR="00366652" w:rsidRPr="00BB5E87">
        <w:rPr>
          <w:sz w:val="24"/>
          <w:szCs w:val="24"/>
        </w:rPr>
        <w:t>для нужд ПАО «МРСК Центра»</w:t>
      </w:r>
      <w:r w:rsidR="00702B2C" w:rsidRPr="00BB5E87">
        <w:rPr>
          <w:sz w:val="24"/>
          <w:szCs w:val="24"/>
        </w:rPr>
        <w:t xml:space="preserve"> </w:t>
      </w:r>
      <w:r w:rsidR="00862664" w:rsidRPr="00BB5E87">
        <w:rPr>
          <w:sz w:val="24"/>
          <w:szCs w:val="24"/>
        </w:rPr>
        <w:t>(филиала «Воронежэнерго»</w:t>
      </w:r>
      <w:r w:rsidR="0088171D">
        <w:rPr>
          <w:sz w:val="24"/>
          <w:szCs w:val="24"/>
        </w:rPr>
        <w:t>)</w:t>
      </w:r>
      <w:bookmarkStart w:id="14" w:name="_GoBack"/>
      <w:bookmarkEnd w:id="14"/>
      <w:r w:rsidR="00862664" w:rsidRPr="00BB5E87">
        <w:rPr>
          <w:sz w:val="24"/>
          <w:szCs w:val="24"/>
        </w:rPr>
        <w:t>, расположенного по адресу: РФ, 394033, г. Воронеж, ул. Арзамасская, 2</w:t>
      </w:r>
      <w:r w:rsidRPr="00BB5E8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B5E8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BB5E87">
        <w:rPr>
          <w:sz w:val="24"/>
          <w:szCs w:val="24"/>
        </w:rPr>
        <w:t xml:space="preserve">Настоящий </w:t>
      </w:r>
      <w:r w:rsidR="004B5EB3" w:rsidRPr="00BB5E87">
        <w:rPr>
          <w:sz w:val="24"/>
          <w:szCs w:val="24"/>
        </w:rPr>
        <w:t>З</w:t>
      </w:r>
      <w:r w:rsidRPr="00BB5E8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B5E87">
        <w:rPr>
          <w:sz w:val="24"/>
          <w:szCs w:val="24"/>
        </w:rPr>
        <w:t>электронной торговой площадк</w:t>
      </w:r>
      <w:r w:rsidR="00414AB1" w:rsidRPr="00BB5E87">
        <w:rPr>
          <w:sz w:val="24"/>
          <w:szCs w:val="24"/>
        </w:rPr>
        <w:t>и</w:t>
      </w:r>
      <w:r w:rsidR="00702B2C" w:rsidRPr="00BB5E87">
        <w:rPr>
          <w:sz w:val="24"/>
          <w:szCs w:val="24"/>
        </w:rPr>
        <w:t xml:space="preserve"> </w:t>
      </w:r>
      <w:r w:rsidR="000D70B6" w:rsidRPr="00BB5E87">
        <w:rPr>
          <w:sz w:val="24"/>
          <w:szCs w:val="24"/>
        </w:rPr>
        <w:t>П</w:t>
      </w:r>
      <w:r w:rsidR="00702B2C" w:rsidRPr="00BB5E87">
        <w:rPr>
          <w:sz w:val="24"/>
          <w:szCs w:val="24"/>
        </w:rPr>
        <w:t xml:space="preserve">АО «Россети» </w:t>
      </w:r>
      <w:hyperlink r:id="rId21" w:history="1">
        <w:r w:rsidR="00702B2C" w:rsidRPr="00BB5E87">
          <w:rPr>
            <w:rStyle w:val="a7"/>
            <w:sz w:val="24"/>
            <w:szCs w:val="24"/>
          </w:rPr>
          <w:t>www.b2b-mrsk.ru</w:t>
        </w:r>
      </w:hyperlink>
      <w:r w:rsidR="00702B2C" w:rsidRPr="00BB5E87">
        <w:rPr>
          <w:sz w:val="24"/>
          <w:szCs w:val="24"/>
        </w:rPr>
        <w:t xml:space="preserve"> (далее — ЭТП)</w:t>
      </w:r>
      <w:r w:rsidR="005B75A6" w:rsidRPr="00BB5E87">
        <w:rPr>
          <w:sz w:val="24"/>
          <w:szCs w:val="24"/>
        </w:rPr>
        <w:t>.</w:t>
      </w:r>
      <w:bookmarkEnd w:id="15"/>
    </w:p>
    <w:p w:rsidR="00717F60" w:rsidRPr="00BB5E8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BB5E87">
        <w:rPr>
          <w:sz w:val="24"/>
          <w:szCs w:val="24"/>
        </w:rPr>
        <w:t>Заказчик</w:t>
      </w:r>
      <w:r w:rsidR="00702B2C" w:rsidRPr="00BB5E87">
        <w:rPr>
          <w:sz w:val="24"/>
          <w:szCs w:val="24"/>
        </w:rPr>
        <w:t xml:space="preserve">: </w:t>
      </w:r>
      <w:r w:rsidR="00702B2C" w:rsidRPr="00BB5E87">
        <w:rPr>
          <w:iCs/>
          <w:sz w:val="24"/>
          <w:szCs w:val="24"/>
        </w:rPr>
        <w:t>ПАО «МРСК Центра».</w:t>
      </w:r>
      <w:r w:rsidRPr="00BB5E87">
        <w:rPr>
          <w:rStyle w:val="aa"/>
          <w:sz w:val="24"/>
          <w:szCs w:val="24"/>
        </w:rPr>
        <w:t xml:space="preserve"> </w:t>
      </w:r>
      <w:bookmarkEnd w:id="16"/>
    </w:p>
    <w:p w:rsidR="008C4223" w:rsidRPr="00BB5E8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BB5E87">
        <w:rPr>
          <w:sz w:val="24"/>
          <w:szCs w:val="24"/>
        </w:rPr>
        <w:t>Предмет З</w:t>
      </w:r>
      <w:r w:rsidR="00717F60" w:rsidRPr="00BB5E87">
        <w:rPr>
          <w:sz w:val="24"/>
          <w:szCs w:val="24"/>
        </w:rPr>
        <w:t>апроса предложений</w:t>
      </w:r>
      <w:r w:rsidR="00702B2C" w:rsidRPr="00BB5E87">
        <w:rPr>
          <w:sz w:val="24"/>
          <w:szCs w:val="24"/>
        </w:rPr>
        <w:t>:</w:t>
      </w:r>
      <w:bookmarkEnd w:id="17"/>
    </w:p>
    <w:p w:rsidR="00A40714" w:rsidRPr="00BB5E8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B5E87">
        <w:rPr>
          <w:b/>
          <w:sz w:val="24"/>
          <w:szCs w:val="24"/>
          <w:u w:val="single"/>
        </w:rPr>
        <w:t>Лот №1:</w:t>
      </w:r>
      <w:r w:rsidR="00717F60" w:rsidRPr="00BB5E87">
        <w:rPr>
          <w:sz w:val="24"/>
          <w:szCs w:val="24"/>
        </w:rPr>
        <w:t xml:space="preserve"> право заключения </w:t>
      </w:r>
      <w:r w:rsidR="00123C70" w:rsidRPr="00BB5E87">
        <w:rPr>
          <w:sz w:val="24"/>
          <w:szCs w:val="24"/>
        </w:rPr>
        <w:t>Договор</w:t>
      </w:r>
      <w:r w:rsidR="00683D22" w:rsidRPr="00BB5E87">
        <w:rPr>
          <w:sz w:val="24"/>
          <w:szCs w:val="24"/>
        </w:rPr>
        <w:t>а</w:t>
      </w:r>
      <w:r w:rsidR="00A40714" w:rsidRPr="00BB5E87">
        <w:rPr>
          <w:sz w:val="24"/>
          <w:szCs w:val="24"/>
        </w:rPr>
        <w:t xml:space="preserve"> </w:t>
      </w:r>
      <w:r w:rsidR="00683D22" w:rsidRPr="00BB5E87">
        <w:rPr>
          <w:snapToGrid w:val="0"/>
          <w:sz w:val="24"/>
          <w:szCs w:val="24"/>
        </w:rPr>
        <w:t>на техническое обслуживание и ремонт цифровых тахографов с блоком СКЗИ</w:t>
      </w:r>
      <w:r w:rsidR="00683D22" w:rsidRPr="00BB5E87">
        <w:rPr>
          <w:sz w:val="24"/>
          <w:szCs w:val="24"/>
        </w:rPr>
        <w:t xml:space="preserve"> </w:t>
      </w:r>
      <w:r w:rsidR="00366652" w:rsidRPr="00BB5E87">
        <w:rPr>
          <w:sz w:val="24"/>
          <w:szCs w:val="24"/>
        </w:rPr>
        <w:t>для нужд ПАО «МРСК Центра»</w:t>
      </w:r>
      <w:r w:rsidR="00702B2C" w:rsidRPr="00BB5E87">
        <w:rPr>
          <w:sz w:val="24"/>
          <w:szCs w:val="24"/>
        </w:rPr>
        <w:t xml:space="preserve"> (филиал</w:t>
      </w:r>
      <w:r w:rsidR="00683D22" w:rsidRPr="00BB5E87">
        <w:rPr>
          <w:sz w:val="24"/>
          <w:szCs w:val="24"/>
        </w:rPr>
        <w:t>а</w:t>
      </w:r>
      <w:r w:rsidR="00702B2C" w:rsidRPr="00BB5E87">
        <w:rPr>
          <w:sz w:val="24"/>
          <w:szCs w:val="24"/>
        </w:rPr>
        <w:t xml:space="preserve"> «Воронежэнерго</w:t>
      </w:r>
      <w:r w:rsidR="00862664" w:rsidRPr="00BB5E87">
        <w:rPr>
          <w:sz w:val="24"/>
          <w:szCs w:val="24"/>
        </w:rPr>
        <w:t>»</w:t>
      </w:r>
      <w:r w:rsidR="00702B2C" w:rsidRPr="00BB5E87">
        <w:rPr>
          <w:sz w:val="24"/>
          <w:szCs w:val="24"/>
        </w:rPr>
        <w:t>)</w:t>
      </w:r>
      <w:bookmarkEnd w:id="18"/>
      <w:r w:rsidR="00702B2C" w:rsidRPr="00BB5E87">
        <w:rPr>
          <w:sz w:val="24"/>
          <w:szCs w:val="24"/>
        </w:rPr>
        <w:t>.</w:t>
      </w:r>
    </w:p>
    <w:p w:rsidR="008C4223" w:rsidRPr="00BB5E8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B5E87">
        <w:rPr>
          <w:sz w:val="24"/>
          <w:szCs w:val="24"/>
        </w:rPr>
        <w:t xml:space="preserve">Количество лотов: </w:t>
      </w:r>
      <w:r w:rsidRPr="00BB5E87">
        <w:rPr>
          <w:b/>
          <w:sz w:val="24"/>
          <w:szCs w:val="24"/>
        </w:rPr>
        <w:t>1 (один)</w:t>
      </w:r>
      <w:r w:rsidRPr="00BB5E87">
        <w:rPr>
          <w:sz w:val="24"/>
          <w:szCs w:val="24"/>
        </w:rPr>
        <w:t>.</w:t>
      </w:r>
    </w:p>
    <w:bookmarkEnd w:id="19"/>
    <w:p w:rsidR="00804801" w:rsidRPr="00BB5E8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B5E87">
        <w:rPr>
          <w:sz w:val="24"/>
          <w:szCs w:val="24"/>
        </w:rPr>
        <w:t xml:space="preserve">Частичное </w:t>
      </w:r>
      <w:r w:rsidR="00366652" w:rsidRPr="00BB5E87">
        <w:rPr>
          <w:sz w:val="24"/>
          <w:szCs w:val="24"/>
        </w:rPr>
        <w:t xml:space="preserve">оказание </w:t>
      </w:r>
      <w:r w:rsidR="00AD3EBC" w:rsidRPr="00BB5E87">
        <w:rPr>
          <w:sz w:val="24"/>
          <w:szCs w:val="24"/>
        </w:rPr>
        <w:t>услуг</w:t>
      </w:r>
      <w:r w:rsidRPr="00BB5E87">
        <w:rPr>
          <w:sz w:val="24"/>
          <w:szCs w:val="24"/>
        </w:rPr>
        <w:t xml:space="preserve"> не допускается.</w:t>
      </w:r>
    </w:p>
    <w:p w:rsidR="00717F60" w:rsidRPr="00BB5E8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BB5E87">
        <w:rPr>
          <w:sz w:val="24"/>
          <w:szCs w:val="24"/>
        </w:rPr>
        <w:t>Сроки</w:t>
      </w:r>
      <w:r w:rsidR="00717F60" w:rsidRPr="00BB5E87">
        <w:rPr>
          <w:sz w:val="24"/>
          <w:szCs w:val="24"/>
        </w:rPr>
        <w:t xml:space="preserve"> </w:t>
      </w:r>
      <w:r w:rsidR="00366652" w:rsidRPr="00BB5E87">
        <w:rPr>
          <w:sz w:val="24"/>
          <w:szCs w:val="24"/>
        </w:rPr>
        <w:t>оказания услуг</w:t>
      </w:r>
      <w:r w:rsidR="00717F60" w:rsidRPr="00BB5E87">
        <w:rPr>
          <w:sz w:val="24"/>
          <w:szCs w:val="24"/>
        </w:rPr>
        <w:t xml:space="preserve">: </w:t>
      </w:r>
      <w:r w:rsidR="000E2BF8" w:rsidRPr="00BB5E87">
        <w:rPr>
          <w:sz w:val="24"/>
          <w:szCs w:val="24"/>
        </w:rPr>
        <w:t>с момента заключения Договора до 30.12.2018г. (в соответствии со сроками, указанными в Приложении №1 к документации по запросу предложений)</w:t>
      </w:r>
      <w:r w:rsidR="00717F60" w:rsidRPr="00BB5E87">
        <w:rPr>
          <w:sz w:val="24"/>
          <w:szCs w:val="24"/>
        </w:rPr>
        <w:t>.</w:t>
      </w:r>
      <w:bookmarkEnd w:id="20"/>
    </w:p>
    <w:p w:rsidR="008D2928" w:rsidRPr="00BB5E87" w:rsidRDefault="009C4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BB5E87">
        <w:rPr>
          <w:sz w:val="24"/>
          <w:szCs w:val="24"/>
        </w:rPr>
        <w:t>Место оказания услуг: г. Воронеж и Воронежская область</w:t>
      </w:r>
      <w:r w:rsidR="00366652" w:rsidRPr="00BB5E87">
        <w:rPr>
          <w:sz w:val="24"/>
          <w:szCs w:val="24"/>
        </w:rPr>
        <w:t>.</w:t>
      </w:r>
      <w:bookmarkEnd w:id="21"/>
    </w:p>
    <w:p w:rsidR="00717F60" w:rsidRPr="00A05FC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05FCD">
        <w:rPr>
          <w:iCs/>
          <w:sz w:val="24"/>
          <w:szCs w:val="24"/>
        </w:rPr>
        <w:t xml:space="preserve">Форма и порядок оплаты: </w:t>
      </w:r>
      <w:bookmarkEnd w:id="22"/>
      <w:r w:rsidR="00A05FCD" w:rsidRPr="00A05FC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B30720" w:rsidRPr="00A05FCD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346C5" w:rsidRPr="003346C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346C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BB5E87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BB5E87">
        <w:rPr>
          <w:szCs w:val="24"/>
        </w:rPr>
        <w:t xml:space="preserve">Начальная (максимальная) цена </w:t>
      </w:r>
      <w:r w:rsidR="00123C70" w:rsidRPr="00BB5E87">
        <w:rPr>
          <w:szCs w:val="24"/>
        </w:rPr>
        <w:t>Договор</w:t>
      </w:r>
      <w:r w:rsidRPr="00BB5E87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BB5E8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BB5E87">
        <w:rPr>
          <w:bCs w:val="0"/>
          <w:sz w:val="24"/>
          <w:szCs w:val="24"/>
        </w:rPr>
        <w:t xml:space="preserve">Начальная (максимальная) цена </w:t>
      </w:r>
      <w:r w:rsidR="00123C70" w:rsidRPr="00BB5E87">
        <w:rPr>
          <w:bCs w:val="0"/>
          <w:sz w:val="24"/>
          <w:szCs w:val="24"/>
        </w:rPr>
        <w:t>Договор</w:t>
      </w:r>
      <w:r w:rsidRPr="00BB5E87">
        <w:rPr>
          <w:bCs w:val="0"/>
          <w:sz w:val="24"/>
          <w:szCs w:val="24"/>
        </w:rPr>
        <w:t>а</w:t>
      </w:r>
      <w:r w:rsidR="00216641" w:rsidRPr="00BB5E87">
        <w:rPr>
          <w:bCs w:val="0"/>
          <w:sz w:val="24"/>
          <w:szCs w:val="24"/>
        </w:rPr>
        <w:t>:</w:t>
      </w:r>
      <w:bookmarkEnd w:id="452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B5E87">
        <w:rPr>
          <w:b/>
          <w:bCs w:val="0"/>
          <w:sz w:val="24"/>
          <w:szCs w:val="24"/>
          <w:u w:val="single"/>
        </w:rPr>
        <w:t>По Лоту №1:</w:t>
      </w:r>
      <w:r w:rsidR="00717F60" w:rsidRPr="00BB5E87">
        <w:rPr>
          <w:bCs w:val="0"/>
          <w:sz w:val="24"/>
          <w:szCs w:val="24"/>
        </w:rPr>
        <w:t xml:space="preserve"> </w:t>
      </w:r>
      <w:r w:rsidR="009C4441" w:rsidRPr="00BB5E87">
        <w:rPr>
          <w:b/>
          <w:sz w:val="24"/>
          <w:szCs w:val="24"/>
        </w:rPr>
        <w:t>4 500 000,00</w:t>
      </w:r>
      <w:r w:rsidR="009C4441" w:rsidRPr="00BB5E87">
        <w:rPr>
          <w:sz w:val="24"/>
          <w:szCs w:val="24"/>
        </w:rPr>
        <w:t xml:space="preserve"> (Четыре миллиона пятьсот тысяч) рублей 00 копеек РФ, без учета НДС; НДС составляет </w:t>
      </w:r>
      <w:r w:rsidR="009C4441" w:rsidRPr="00BB5E87">
        <w:rPr>
          <w:b/>
          <w:sz w:val="24"/>
          <w:szCs w:val="24"/>
        </w:rPr>
        <w:t>810 000,00</w:t>
      </w:r>
      <w:r w:rsidR="009C4441" w:rsidRPr="00BB5E87">
        <w:rPr>
          <w:sz w:val="24"/>
          <w:szCs w:val="24"/>
        </w:rPr>
        <w:t xml:space="preserve"> (Восемьсот десять тысяч) рублей 00 копеек РФ; </w:t>
      </w:r>
      <w:r w:rsidR="009C4441" w:rsidRPr="00BB5E87">
        <w:rPr>
          <w:b/>
          <w:sz w:val="24"/>
          <w:szCs w:val="24"/>
        </w:rPr>
        <w:t>5 310 000,00</w:t>
      </w:r>
      <w:r w:rsidR="009C4441" w:rsidRPr="00BB5E87">
        <w:rPr>
          <w:sz w:val="24"/>
          <w:szCs w:val="24"/>
        </w:rPr>
        <w:t xml:space="preserve"> (Пять миллионов триста десять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82D58">
        <w:rPr>
          <w:bCs w:val="0"/>
          <w:sz w:val="24"/>
          <w:szCs w:val="24"/>
        </w:rPr>
        <w:t xml:space="preserve">Требования к </w:t>
      </w:r>
      <w:r w:rsidR="009C744E" w:rsidRPr="00A82D58">
        <w:rPr>
          <w:bCs w:val="0"/>
          <w:sz w:val="24"/>
          <w:szCs w:val="24"/>
        </w:rPr>
        <w:t>Участник</w:t>
      </w:r>
      <w:r w:rsidRPr="00A82D58">
        <w:rPr>
          <w:bCs w:val="0"/>
          <w:sz w:val="24"/>
          <w:szCs w:val="24"/>
        </w:rPr>
        <w:t>ам</w:t>
      </w:r>
      <w:bookmarkEnd w:id="470"/>
      <w:r w:rsidRPr="00A82D58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82D58">
        <w:rPr>
          <w:bCs w:val="0"/>
          <w:sz w:val="24"/>
          <w:szCs w:val="24"/>
        </w:rPr>
        <w:t xml:space="preserve"> у</w:t>
      </w:r>
      <w:r w:rsidRPr="00A82D58">
        <w:rPr>
          <w:bCs w:val="0"/>
          <w:sz w:val="24"/>
          <w:szCs w:val="24"/>
        </w:rPr>
        <w:t xml:space="preserve">частвовать в процедуре </w:t>
      </w:r>
      <w:r w:rsidR="009C744E" w:rsidRPr="00A82D58">
        <w:rPr>
          <w:bCs w:val="0"/>
          <w:sz w:val="24"/>
          <w:szCs w:val="24"/>
        </w:rPr>
        <w:t>З</w:t>
      </w:r>
      <w:r w:rsidRPr="00A82D5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82D58">
        <w:rPr>
          <w:bCs w:val="0"/>
          <w:color w:val="000000"/>
          <w:sz w:val="24"/>
          <w:szCs w:val="24"/>
        </w:rPr>
        <w:t>физическое</w:t>
      </w:r>
      <w:r w:rsidRPr="00A82D58">
        <w:rPr>
          <w:bCs w:val="0"/>
          <w:sz w:val="24"/>
          <w:szCs w:val="24"/>
        </w:rPr>
        <w:t xml:space="preserve"> лицо </w:t>
      </w:r>
      <w:r w:rsidR="00E71628" w:rsidRPr="00A82D58">
        <w:rPr>
          <w:bCs w:val="0"/>
          <w:sz w:val="24"/>
          <w:szCs w:val="24"/>
        </w:rPr>
        <w:t>(в т.</w:t>
      </w:r>
      <w:r w:rsidR="003129D4" w:rsidRPr="00A82D58">
        <w:rPr>
          <w:bCs w:val="0"/>
          <w:sz w:val="24"/>
          <w:szCs w:val="24"/>
        </w:rPr>
        <w:t xml:space="preserve"> </w:t>
      </w:r>
      <w:r w:rsidR="00E71628" w:rsidRPr="00A82D58">
        <w:rPr>
          <w:bCs w:val="0"/>
          <w:sz w:val="24"/>
          <w:szCs w:val="24"/>
        </w:rPr>
        <w:t xml:space="preserve">ч. </w:t>
      </w:r>
      <w:r w:rsidRPr="00A82D58">
        <w:rPr>
          <w:bCs w:val="0"/>
          <w:sz w:val="24"/>
          <w:szCs w:val="24"/>
        </w:rPr>
        <w:t>индивидуальный предприниматель</w:t>
      </w:r>
      <w:r w:rsidR="00E71628" w:rsidRPr="00A82D58">
        <w:rPr>
          <w:bCs w:val="0"/>
          <w:sz w:val="24"/>
          <w:szCs w:val="24"/>
        </w:rPr>
        <w:t>)</w:t>
      </w:r>
      <w:r w:rsidR="00A82D58" w:rsidRPr="00A82D58">
        <w:rPr>
          <w:bCs w:val="0"/>
          <w:sz w:val="24"/>
          <w:szCs w:val="24"/>
        </w:rPr>
        <w:t>,</w:t>
      </w:r>
      <w:r w:rsidR="00A82D58" w:rsidRPr="00A82D5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A82D58">
        <w:rPr>
          <w:bCs w:val="0"/>
          <w:sz w:val="24"/>
          <w:szCs w:val="24"/>
        </w:rPr>
        <w:t xml:space="preserve">. </w:t>
      </w:r>
      <w:r w:rsidR="00362EA4" w:rsidRPr="00A82D58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A44B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A44B1D">
        <w:fldChar w:fldCharType="begin"/>
      </w:r>
      <w:r w:rsidR="002F5A68" w:rsidRPr="00A44B1D">
        <w:instrText xml:space="preserve"> REF _Ref440275279 \r \h  \* MERGEFORMAT </w:instrText>
      </w:r>
      <w:r w:rsidR="002F5A68" w:rsidRPr="00A44B1D">
        <w:fldChar w:fldCharType="separate"/>
      </w:r>
      <w:r w:rsidR="003346C5" w:rsidRPr="00A44B1D">
        <w:rPr>
          <w:sz w:val="24"/>
          <w:szCs w:val="24"/>
        </w:rPr>
        <w:t>1.1.4</w:t>
      </w:r>
      <w:r w:rsidR="002F5A68" w:rsidRPr="00A44B1D">
        <w:fldChar w:fldCharType="end"/>
      </w:r>
      <w:r w:rsidRPr="00A44B1D">
        <w:rPr>
          <w:sz w:val="24"/>
          <w:szCs w:val="24"/>
        </w:rPr>
        <w:t xml:space="preserve"> и разделе </w:t>
      </w:r>
      <w:r w:rsidR="002F5A68" w:rsidRPr="00A44B1D">
        <w:fldChar w:fldCharType="begin"/>
      </w:r>
      <w:r w:rsidR="002F5A68" w:rsidRPr="00A44B1D">
        <w:instrText xml:space="preserve"> REF _Ref440270568 \r \h  \* MERGEFORMAT </w:instrText>
      </w:r>
      <w:r w:rsidR="002F5A68" w:rsidRPr="00A44B1D">
        <w:fldChar w:fldCharType="separate"/>
      </w:r>
      <w:r w:rsidR="003346C5" w:rsidRPr="00A44B1D">
        <w:t>4</w:t>
      </w:r>
      <w:r w:rsidR="002F5A68" w:rsidRPr="00A44B1D">
        <w:fldChar w:fldCharType="end"/>
      </w:r>
      <w:r w:rsidRPr="00A44B1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FE328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44B1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44B1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44B1D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</w:t>
      </w:r>
      <w:r w:rsidR="00FF6AD9" w:rsidRPr="00FE3288">
        <w:rPr>
          <w:color w:val="000000"/>
          <w:sz w:val="24"/>
          <w:szCs w:val="24"/>
          <w:lang w:eastAsia="ru-RU"/>
        </w:rPr>
        <w:t>ресурсные возможности:</w:t>
      </w:r>
    </w:p>
    <w:p w:rsidR="009D7F01" w:rsidRPr="00FE328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FE3288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FE3288">
        <w:rPr>
          <w:color w:val="000000"/>
          <w:sz w:val="24"/>
          <w:szCs w:val="24"/>
          <w:lang w:eastAsia="ru-RU"/>
        </w:rPr>
        <w:t xml:space="preserve">оказания </w:t>
      </w:r>
      <w:r w:rsidRPr="00FE3288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FE3288">
        <w:rPr>
          <w:color w:val="000000"/>
          <w:sz w:val="24"/>
          <w:szCs w:val="24"/>
          <w:lang w:eastAsia="ru-RU"/>
        </w:rPr>
        <w:t>услуг</w:t>
      </w:r>
      <w:r w:rsidR="009F4858" w:rsidRPr="00FE3288">
        <w:rPr>
          <w:color w:val="000000"/>
          <w:sz w:val="24"/>
          <w:szCs w:val="24"/>
          <w:lang w:eastAsia="ru-RU"/>
        </w:rPr>
        <w:t xml:space="preserve"> </w:t>
      </w:r>
      <w:r w:rsidR="005347FA" w:rsidRPr="00FE3288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FE3288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FE3288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FE3288">
        <w:rPr>
          <w:color w:val="000000"/>
          <w:sz w:val="24"/>
          <w:szCs w:val="24"/>
          <w:lang w:eastAsia="ru-RU"/>
        </w:rPr>
        <w:t xml:space="preserve"> по </w:t>
      </w:r>
      <w:r w:rsidR="002037C3" w:rsidRPr="00FE328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E328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E3288">
        <w:rPr>
          <w:color w:val="000000"/>
          <w:sz w:val="24"/>
          <w:szCs w:val="24"/>
          <w:lang w:eastAsia="ru-RU"/>
        </w:rPr>
        <w:t>услуг</w:t>
      </w:r>
      <w:r w:rsidR="00036006" w:rsidRPr="00FE3288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FE3288">
        <w:rPr>
          <w:color w:val="000000"/>
          <w:sz w:val="24"/>
          <w:szCs w:val="24"/>
          <w:lang w:eastAsia="ru-RU"/>
        </w:rPr>
        <w:t>)</w:t>
      </w:r>
      <w:r w:rsidR="00036006" w:rsidRPr="00FE3288">
        <w:rPr>
          <w:color w:val="000000"/>
          <w:sz w:val="24"/>
          <w:szCs w:val="24"/>
          <w:lang w:eastAsia="ru-RU"/>
        </w:rPr>
        <w:t xml:space="preserve">. </w:t>
      </w:r>
      <w:r w:rsidR="008D108C" w:rsidRPr="00FE328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FE3288" w:rsidRPr="00FE3288" w:rsidRDefault="00FE3288" w:rsidP="00FE3288">
      <w:pPr>
        <w:numPr>
          <w:ilvl w:val="0"/>
          <w:numId w:val="21"/>
        </w:numPr>
        <w:tabs>
          <w:tab w:val="left" w:pos="1276"/>
        </w:tabs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FE328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E3288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3346C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a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g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BD374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D3740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D3740">
        <w:rPr>
          <w:sz w:val="24"/>
          <w:szCs w:val="24"/>
        </w:rPr>
        <w:fldChar w:fldCharType="begin"/>
      </w:r>
      <w:r w:rsidRPr="00BD3740">
        <w:rPr>
          <w:sz w:val="24"/>
          <w:szCs w:val="24"/>
        </w:rPr>
        <w:instrText xml:space="preserve"> REF _Ref191386085 \r \h  \* MERGEFORMAT </w:instrText>
      </w:r>
      <w:r w:rsidRPr="00BD3740">
        <w:rPr>
          <w:sz w:val="24"/>
          <w:szCs w:val="24"/>
        </w:rPr>
      </w:r>
      <w:r w:rsidRPr="00BD3740">
        <w:rPr>
          <w:sz w:val="24"/>
          <w:szCs w:val="24"/>
        </w:rPr>
        <w:fldChar w:fldCharType="separate"/>
      </w:r>
      <w:r w:rsidR="003346C5" w:rsidRPr="00BD3740">
        <w:rPr>
          <w:sz w:val="24"/>
          <w:szCs w:val="24"/>
        </w:rPr>
        <w:t>1.1.1</w:t>
      </w:r>
      <w:r w:rsidRPr="00BD3740">
        <w:rPr>
          <w:sz w:val="24"/>
          <w:szCs w:val="24"/>
        </w:rPr>
        <w:fldChar w:fldCharType="end"/>
      </w:r>
      <w:r w:rsidRPr="00BD3740">
        <w:rPr>
          <w:sz w:val="24"/>
          <w:szCs w:val="24"/>
        </w:rPr>
        <w:t>).</w:t>
      </w:r>
    </w:p>
    <w:p w:rsidR="00985691" w:rsidRPr="00BD374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D374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D3740">
        <w:rPr>
          <w:b/>
          <w:sz w:val="24"/>
          <w:szCs w:val="24"/>
        </w:rPr>
        <w:t xml:space="preserve">12:00 </w:t>
      </w:r>
      <w:r w:rsidR="00BD3740" w:rsidRPr="00BD3740">
        <w:rPr>
          <w:b/>
          <w:sz w:val="24"/>
          <w:szCs w:val="24"/>
        </w:rPr>
        <w:t>30</w:t>
      </w:r>
      <w:r w:rsidRPr="00BD3740">
        <w:rPr>
          <w:b/>
          <w:sz w:val="24"/>
          <w:szCs w:val="24"/>
        </w:rPr>
        <w:t xml:space="preserve"> </w:t>
      </w:r>
      <w:r w:rsidR="00D13D99" w:rsidRPr="00BD3740">
        <w:rPr>
          <w:b/>
          <w:sz w:val="24"/>
          <w:szCs w:val="24"/>
        </w:rPr>
        <w:t>июля</w:t>
      </w:r>
      <w:r w:rsidRPr="00BD3740">
        <w:rPr>
          <w:b/>
          <w:sz w:val="24"/>
          <w:szCs w:val="24"/>
        </w:rPr>
        <w:t xml:space="preserve"> 2018 года</w:t>
      </w:r>
      <w:r w:rsidRPr="00BD3740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D3740">
        <w:rPr>
          <w:bCs w:val="0"/>
          <w:sz w:val="24"/>
          <w:szCs w:val="24"/>
        </w:rPr>
        <w:t>Организатор запроса предложений</w:t>
      </w:r>
      <w:r w:rsidRPr="00E71A48">
        <w:rPr>
          <w:bCs w:val="0"/>
          <w:sz w:val="24"/>
          <w:szCs w:val="24"/>
        </w:rPr>
        <w:t xml:space="preserve">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346C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9814B5" w:rsidRPr="005D2EBD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lastRenderedPageBreak/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-3.3.14.3</w:t>
      </w:r>
      <w:r w:rsidR="003346C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93"/>
      <w:r w:rsidR="00085050" w:rsidRPr="005D2EBD">
        <w:rPr>
          <w:bCs w:val="0"/>
          <w:sz w:val="24"/>
          <w:szCs w:val="24"/>
        </w:rPr>
        <w:t>в размере 2%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346C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85050" w:rsidRPr="00A2522B">
        <w:rPr>
          <w:sz w:val="24"/>
          <w:szCs w:val="24"/>
        </w:rPr>
        <w:t xml:space="preserve">РФ, </w:t>
      </w:r>
      <w:r w:rsidR="00085050" w:rsidRPr="00A2522B">
        <w:rPr>
          <w:iCs/>
          <w:sz w:val="24"/>
          <w:szCs w:val="24"/>
        </w:rPr>
        <w:t>394033, г. Воронеж, ул. Арзамасская, д. 2</w:t>
      </w:r>
      <w:r w:rsidR="00085050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346C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7A5083">
        <w:rPr>
          <w:sz w:val="24"/>
          <w:szCs w:val="24"/>
        </w:rPr>
        <w:lastRenderedPageBreak/>
        <w:t>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697E5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346C5" w:rsidRPr="003346C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85050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085050">
        <w:rPr>
          <w:rFonts w:eastAsia="Calibri"/>
          <w:szCs w:val="24"/>
          <w:lang w:eastAsia="en-US"/>
        </w:rPr>
        <w:t>73</w:t>
      </w:r>
      <w:r w:rsidR="00085050" w:rsidRPr="009D331F">
        <w:rPr>
          <w:rFonts w:eastAsia="Calibri"/>
          <w:szCs w:val="24"/>
          <w:lang w:eastAsia="en-US"/>
        </w:rPr>
        <w:t xml:space="preserve">) </w:t>
      </w:r>
      <w:r w:rsidR="00085050">
        <w:rPr>
          <w:rFonts w:eastAsia="Calibri"/>
          <w:szCs w:val="24"/>
          <w:lang w:eastAsia="en-US"/>
        </w:rPr>
        <w:t>257</w:t>
      </w:r>
      <w:r w:rsidR="00085050" w:rsidRPr="009D331F">
        <w:rPr>
          <w:rFonts w:eastAsia="Calibri"/>
          <w:szCs w:val="24"/>
          <w:lang w:eastAsia="en-US"/>
        </w:rPr>
        <w:t>-</w:t>
      </w:r>
      <w:r w:rsidR="00085050">
        <w:rPr>
          <w:rFonts w:eastAsia="Calibri"/>
          <w:szCs w:val="24"/>
          <w:lang w:eastAsia="en-US"/>
        </w:rPr>
        <w:t>94</w:t>
      </w:r>
      <w:r w:rsidR="00085050" w:rsidRPr="009D331F">
        <w:rPr>
          <w:rFonts w:eastAsia="Calibri"/>
          <w:szCs w:val="24"/>
          <w:lang w:eastAsia="en-US"/>
        </w:rPr>
        <w:t>-</w:t>
      </w:r>
      <w:r w:rsidR="00085050">
        <w:rPr>
          <w:rFonts w:eastAsia="Calibri"/>
          <w:szCs w:val="24"/>
          <w:lang w:eastAsia="en-US"/>
        </w:rPr>
        <w:t>66</w:t>
      </w:r>
      <w:r w:rsidR="00085050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085050" w:rsidRPr="009D331F">
          <w:rPr>
            <w:rStyle w:val="a7"/>
            <w:rFonts w:eastAsia="Calibri"/>
            <w:lang w:val="en-US" w:eastAsia="en-US"/>
          </w:rPr>
          <w:t>Zaitseva</w:t>
        </w:r>
        <w:r w:rsidR="00085050" w:rsidRPr="009D331F">
          <w:rPr>
            <w:rStyle w:val="a7"/>
            <w:rFonts w:eastAsia="Calibri"/>
            <w:lang w:eastAsia="en-US"/>
          </w:rPr>
          <w:t>.</w:t>
        </w:r>
        <w:r w:rsidR="00085050" w:rsidRPr="009D331F">
          <w:rPr>
            <w:rStyle w:val="a7"/>
            <w:rFonts w:eastAsia="Calibri"/>
            <w:lang w:val="en-US" w:eastAsia="en-US"/>
          </w:rPr>
          <w:t>AA</w:t>
        </w:r>
        <w:r w:rsidR="00085050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</w:t>
      </w:r>
      <w:r w:rsidRPr="00697E52">
        <w:rPr>
          <w:szCs w:val="24"/>
        </w:rPr>
        <w:t xml:space="preserve">срока окончания приема заявок (п. </w:t>
      </w:r>
      <w:r w:rsidR="002F5A68" w:rsidRPr="00697E52">
        <w:fldChar w:fldCharType="begin"/>
      </w:r>
      <w:r w:rsidR="002F5A68" w:rsidRPr="00697E52">
        <w:instrText xml:space="preserve"> REF _Ref440289953 \r \h  \* MERGEFORMAT </w:instrText>
      </w:r>
      <w:r w:rsidR="002F5A68" w:rsidRPr="00697E52">
        <w:fldChar w:fldCharType="separate"/>
      </w:r>
      <w:r w:rsidR="003346C5" w:rsidRPr="00697E52">
        <w:rPr>
          <w:szCs w:val="24"/>
        </w:rPr>
        <w:t>3.4.1.3</w:t>
      </w:r>
      <w:r w:rsidR="002F5A68" w:rsidRPr="00697E52">
        <w:fldChar w:fldCharType="end"/>
      </w:r>
      <w:r w:rsidRPr="00697E52">
        <w:rPr>
          <w:szCs w:val="24"/>
        </w:rPr>
        <w:t>).</w:t>
      </w:r>
    </w:p>
    <w:p w:rsidR="00F64A8B" w:rsidRPr="00697E5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697E52">
        <w:rPr>
          <w:rFonts w:eastAsia="Calibri"/>
          <w:szCs w:val="24"/>
          <w:lang w:eastAsia="en-US"/>
        </w:rPr>
        <w:t>Реквизиты</w:t>
      </w:r>
      <w:r w:rsidRPr="00697E52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697E52">
        <w:rPr>
          <w:szCs w:val="24"/>
        </w:rPr>
        <w:t xml:space="preserve">Запросе предложений </w:t>
      </w:r>
      <w:r w:rsidRPr="00697E52">
        <w:rPr>
          <w:szCs w:val="24"/>
        </w:rPr>
        <w:t>и подачей Заявки:</w:t>
      </w:r>
      <w:bookmarkEnd w:id="598"/>
    </w:p>
    <w:p w:rsidR="00F64A8B" w:rsidRPr="00697E52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97E5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97E52">
        <w:rPr>
          <w:sz w:val="24"/>
          <w:szCs w:val="24"/>
          <w:u w:val="single"/>
        </w:rPr>
        <w:t>127018, Россия, г. Москва, ул. 2-я Ямская, д.4</w:t>
      </w:r>
    </w:p>
    <w:p w:rsidR="001C36EF" w:rsidRDefault="001C36EF" w:rsidP="001C36E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>Филиал ПАО «МРСК Центра» - «Воронежэнерго»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1C36EF" w:rsidRPr="006A37BC" w:rsidRDefault="001C36EF" w:rsidP="001C36E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1C36EF" w:rsidRPr="007A5083" w:rsidRDefault="001C36EF" w:rsidP="001C36E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05FC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A05FCD">
        <w:rPr>
          <w:bCs w:val="0"/>
          <w:sz w:val="24"/>
          <w:szCs w:val="24"/>
        </w:rPr>
        <w:t>Заявк</w:t>
      </w:r>
      <w:r w:rsidR="00717F60" w:rsidRPr="00A05FCD">
        <w:rPr>
          <w:bCs w:val="0"/>
          <w:sz w:val="24"/>
          <w:szCs w:val="24"/>
        </w:rPr>
        <w:t xml:space="preserve">и на ЭТП могут быть поданы до </w:t>
      </w:r>
      <w:r w:rsidR="002B5044" w:rsidRPr="00A05FCD">
        <w:rPr>
          <w:b/>
          <w:bCs w:val="0"/>
          <w:sz w:val="24"/>
          <w:szCs w:val="24"/>
        </w:rPr>
        <w:t xml:space="preserve">12 часов 00 минут </w:t>
      </w:r>
      <w:r w:rsidR="00936B7A" w:rsidRPr="00A05FCD">
        <w:rPr>
          <w:b/>
          <w:bCs w:val="0"/>
          <w:sz w:val="24"/>
          <w:szCs w:val="24"/>
        </w:rPr>
        <w:t>0</w:t>
      </w:r>
      <w:r w:rsidR="00A05FCD" w:rsidRPr="00A05FCD">
        <w:rPr>
          <w:b/>
          <w:bCs w:val="0"/>
          <w:sz w:val="24"/>
          <w:szCs w:val="24"/>
        </w:rPr>
        <w:t>2</w:t>
      </w:r>
      <w:r w:rsidR="002B5044" w:rsidRPr="00A05FCD">
        <w:rPr>
          <w:b/>
          <w:bCs w:val="0"/>
          <w:sz w:val="24"/>
          <w:szCs w:val="24"/>
        </w:rPr>
        <w:t xml:space="preserve"> </w:t>
      </w:r>
      <w:r w:rsidR="00936B7A" w:rsidRPr="00A05FCD">
        <w:rPr>
          <w:b/>
          <w:bCs w:val="0"/>
          <w:sz w:val="24"/>
          <w:szCs w:val="24"/>
        </w:rPr>
        <w:t>августа</w:t>
      </w:r>
      <w:r w:rsidR="002B5044" w:rsidRPr="00A05FCD">
        <w:rPr>
          <w:b/>
          <w:bCs w:val="0"/>
          <w:sz w:val="24"/>
          <w:szCs w:val="24"/>
        </w:rPr>
        <w:t xml:space="preserve"> </w:t>
      </w:r>
      <w:r w:rsidR="006F025D" w:rsidRPr="00A05FCD">
        <w:rPr>
          <w:b/>
          <w:bCs w:val="0"/>
          <w:sz w:val="24"/>
          <w:szCs w:val="24"/>
        </w:rPr>
        <w:t>2018</w:t>
      </w:r>
      <w:r w:rsidR="002B5044" w:rsidRPr="00A05FCD">
        <w:rPr>
          <w:b/>
          <w:bCs w:val="0"/>
          <w:sz w:val="24"/>
          <w:szCs w:val="24"/>
        </w:rPr>
        <w:t xml:space="preserve"> года</w:t>
      </w:r>
      <w:r w:rsidR="00BB27D7" w:rsidRPr="00A05FCD">
        <w:rPr>
          <w:b/>
          <w:bCs w:val="0"/>
          <w:sz w:val="24"/>
          <w:szCs w:val="24"/>
        </w:rPr>
        <w:t xml:space="preserve">, </w:t>
      </w:r>
      <w:r w:rsidR="00BB27D7" w:rsidRPr="00A05FC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05FCD">
        <w:rPr>
          <w:bCs w:val="0"/>
          <w:spacing w:val="-2"/>
          <w:sz w:val="24"/>
          <w:szCs w:val="24"/>
        </w:rPr>
        <w:t>(под</w:t>
      </w:r>
      <w:r w:rsidR="00BB27D7" w:rsidRPr="00A05FCD">
        <w:rPr>
          <w:bCs w:val="0"/>
          <w:sz w:val="24"/>
          <w:szCs w:val="24"/>
        </w:rPr>
        <w:t xml:space="preserve">раздел </w:t>
      </w:r>
      <w:r w:rsidR="00AD2F1E" w:rsidRPr="00A05FCD">
        <w:rPr>
          <w:bCs w:val="0"/>
          <w:sz w:val="24"/>
          <w:szCs w:val="24"/>
        </w:rPr>
        <w:fldChar w:fldCharType="begin"/>
      </w:r>
      <w:r w:rsidR="00BB27D7" w:rsidRPr="00A05FCD">
        <w:rPr>
          <w:bCs w:val="0"/>
          <w:sz w:val="24"/>
          <w:szCs w:val="24"/>
        </w:rPr>
        <w:instrText xml:space="preserve"> REF _Ref55336310 \r \h </w:instrText>
      </w:r>
      <w:r w:rsidR="00A05FCD">
        <w:rPr>
          <w:bCs w:val="0"/>
          <w:sz w:val="24"/>
          <w:szCs w:val="24"/>
        </w:rPr>
        <w:instrText xml:space="preserve"> \* MERGEFORMAT </w:instrText>
      </w:r>
      <w:r w:rsidR="00AD2F1E" w:rsidRPr="00A05FCD">
        <w:rPr>
          <w:bCs w:val="0"/>
          <w:sz w:val="24"/>
          <w:szCs w:val="24"/>
        </w:rPr>
      </w:r>
      <w:r w:rsidR="00AD2F1E" w:rsidRPr="00A05FCD">
        <w:rPr>
          <w:bCs w:val="0"/>
          <w:sz w:val="24"/>
          <w:szCs w:val="24"/>
        </w:rPr>
        <w:fldChar w:fldCharType="separate"/>
      </w:r>
      <w:r w:rsidR="003346C5" w:rsidRPr="00A05FCD">
        <w:rPr>
          <w:bCs w:val="0"/>
          <w:sz w:val="24"/>
          <w:szCs w:val="24"/>
        </w:rPr>
        <w:t>5.1</w:t>
      </w:r>
      <w:r w:rsidR="00AD2F1E" w:rsidRPr="00A05FCD">
        <w:rPr>
          <w:bCs w:val="0"/>
          <w:sz w:val="24"/>
          <w:szCs w:val="24"/>
        </w:rPr>
        <w:fldChar w:fldCharType="end"/>
      </w:r>
      <w:r w:rsidR="00BB27D7" w:rsidRPr="00A05FCD">
        <w:rPr>
          <w:bCs w:val="0"/>
          <w:sz w:val="24"/>
          <w:szCs w:val="24"/>
          <w:lang w:eastAsia="ru-RU"/>
        </w:rPr>
        <w:t>)</w:t>
      </w:r>
      <w:r w:rsidR="00BB27D7" w:rsidRPr="00A05FC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05FCD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05FC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A05FCD">
        <w:fldChar w:fldCharType="begin"/>
      </w:r>
      <w:r w:rsidR="002F5A68" w:rsidRPr="00A05FCD">
        <w:instrText xml:space="preserve"> REF _Ref440289953 \r \h  \* MERGEFORMAT </w:instrText>
      </w:r>
      <w:r w:rsidR="002F5A68" w:rsidRPr="00A05FCD">
        <w:fldChar w:fldCharType="separate"/>
      </w:r>
      <w:r w:rsidR="003346C5" w:rsidRPr="00A05FCD">
        <w:rPr>
          <w:bCs w:val="0"/>
          <w:sz w:val="24"/>
          <w:szCs w:val="24"/>
        </w:rPr>
        <w:t>3.4.1.3</w:t>
      </w:r>
      <w:r w:rsidR="002F5A68" w:rsidRPr="00A05FC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</w:t>
      </w:r>
      <w:r w:rsidRPr="0033661D">
        <w:rPr>
          <w:sz w:val="24"/>
          <w:szCs w:val="24"/>
        </w:rPr>
        <w:lastRenderedPageBreak/>
        <w:t>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346C5" w:rsidRPr="003346C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pt;height:60.8pt" o:ole="" fillcolor="window">
            <v:imagedata r:id="rId36" o:title=""/>
          </v:shape>
          <o:OLEObject Type="Embed" ProgID="Equation.3" ShapeID="_x0000_i1025" DrawAspect="Content" ObjectID="_1593352090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3pt;height:21.5pt" o:ole="">
            <v:imagedata r:id="rId38" o:title=""/>
          </v:shape>
          <o:OLEObject Type="Embed" ProgID="Equation.3" ShapeID="_x0000_i1026" DrawAspect="Content" ObjectID="_1593352091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pt;height:21.5pt" o:ole="">
            <v:imagedata r:id="rId40" o:title=""/>
          </v:shape>
          <o:OLEObject Type="Embed" ProgID="Equation.3" ShapeID="_x0000_i1027" DrawAspect="Content" ObjectID="_1593352092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346C5" w:rsidRPr="003346C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</w:t>
      </w:r>
      <w:r w:rsidRPr="00224D01">
        <w:rPr>
          <w:bCs w:val="0"/>
          <w:sz w:val="24"/>
          <w:szCs w:val="24"/>
        </w:rPr>
        <w:lastRenderedPageBreak/>
        <w:t>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346C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276"/>
        <w:gridCol w:w="1701"/>
        <w:gridCol w:w="2126"/>
        <w:gridCol w:w="2551"/>
        <w:gridCol w:w="6"/>
      </w:tblGrid>
      <w:tr w:rsidR="00491992" w:rsidRPr="00843BBD" w:rsidTr="002A571B">
        <w:trPr>
          <w:cantSplit/>
          <w:trHeight w:val="522"/>
        </w:trPr>
        <w:tc>
          <w:tcPr>
            <w:tcW w:w="15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6C355B">
        <w:trPr>
          <w:gridAfter w:val="1"/>
          <w:wAfter w:w="6" w:type="dxa"/>
          <w:trHeight w:val="944"/>
        </w:trPr>
        <w:tc>
          <w:tcPr>
            <w:tcW w:w="709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737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276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2126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255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491992" w:rsidRPr="00324FAE" w:rsidRDefault="00930D42" w:rsidP="00930D42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7371" w:type="dxa"/>
          </w:tcPr>
          <w:p w:rsidR="00491992" w:rsidRPr="00324FAE" w:rsidRDefault="002A571B" w:rsidP="009E2847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7A5229">
              <w:rPr>
                <w:color w:val="000000"/>
                <w:szCs w:val="24"/>
                <w:lang w:eastAsia="ru-RU"/>
              </w:rPr>
              <w:t xml:space="preserve">Цифровой тахограф </w:t>
            </w:r>
            <w:r w:rsidRPr="00871691">
              <w:rPr>
                <w:color w:val="000000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276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491992" w:rsidRPr="00324FAE" w:rsidRDefault="00930D42" w:rsidP="00930D42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7371" w:type="dxa"/>
          </w:tcPr>
          <w:p w:rsidR="00491992" w:rsidRPr="00324FAE" w:rsidRDefault="002A571B" w:rsidP="009E2847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7A5229">
              <w:rPr>
                <w:color w:val="000000"/>
                <w:szCs w:val="24"/>
                <w:lang w:eastAsia="ru-RU"/>
              </w:rPr>
              <w:t>Батарейка в тахограф</w:t>
            </w:r>
          </w:p>
        </w:tc>
        <w:tc>
          <w:tcPr>
            <w:tcW w:w="1276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Pr="00324FAE" w:rsidRDefault="002A571B" w:rsidP="002A571B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7371" w:type="dxa"/>
            <w:vAlign w:val="center"/>
          </w:tcPr>
          <w:p w:rsidR="002A571B" w:rsidRPr="007A5229" w:rsidRDefault="002A571B" w:rsidP="009E284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>Спидометр для автомобиля (с кан-шиной)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Pr="00324FAE" w:rsidRDefault="002A571B" w:rsidP="002A571B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4</w:t>
            </w:r>
          </w:p>
        </w:tc>
        <w:tc>
          <w:tcPr>
            <w:tcW w:w="7371" w:type="dxa"/>
            <w:vAlign w:val="center"/>
          </w:tcPr>
          <w:p w:rsidR="002A571B" w:rsidRPr="007A5229" w:rsidRDefault="002A571B" w:rsidP="009E2847">
            <w:pPr>
              <w:spacing w:line="240" w:lineRule="auto"/>
              <w:ind w:left="-124" w:firstLine="142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>Спидометр для автомобиля (без кан-шины)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Pr="00324FAE" w:rsidRDefault="002A571B" w:rsidP="002A571B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5</w:t>
            </w:r>
          </w:p>
        </w:tc>
        <w:tc>
          <w:tcPr>
            <w:tcW w:w="7371" w:type="dxa"/>
            <w:vAlign w:val="center"/>
          </w:tcPr>
          <w:p w:rsidR="002A571B" w:rsidRPr="007A5229" w:rsidRDefault="002A571B" w:rsidP="009E284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>Спидометр12/24 (без кан-шины)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(100мм) *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Pr="00324FAE" w:rsidRDefault="002A571B" w:rsidP="002A571B">
            <w:pPr>
              <w:pStyle w:val="aff0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6</w:t>
            </w:r>
          </w:p>
        </w:tc>
        <w:tc>
          <w:tcPr>
            <w:tcW w:w="7371" w:type="dxa"/>
          </w:tcPr>
          <w:p w:rsidR="002A571B" w:rsidRPr="00324FAE" w:rsidRDefault="002A571B" w:rsidP="009E2847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7A5229">
              <w:rPr>
                <w:color w:val="000000"/>
                <w:szCs w:val="24"/>
                <w:lang w:eastAsia="ru-RU"/>
              </w:rPr>
              <w:t>Спидометр для автомобиля (с кан-шиной)</w:t>
            </w:r>
            <w:r>
              <w:rPr>
                <w:color w:val="000000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Cs w:val="24"/>
                <w:lang w:eastAsia="ru-RU"/>
              </w:rPr>
              <w:t>(100мм) *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504"/>
        </w:trPr>
        <w:tc>
          <w:tcPr>
            <w:tcW w:w="709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7</w:t>
            </w:r>
          </w:p>
        </w:tc>
        <w:tc>
          <w:tcPr>
            <w:tcW w:w="7371" w:type="dxa"/>
          </w:tcPr>
          <w:p w:rsidR="002A571B" w:rsidRPr="00324FAE" w:rsidRDefault="002A571B" w:rsidP="009E2847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7A5229">
              <w:rPr>
                <w:color w:val="000000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504"/>
        </w:trPr>
        <w:tc>
          <w:tcPr>
            <w:tcW w:w="709" w:type="dxa"/>
          </w:tcPr>
          <w:p w:rsidR="002A571B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8</w:t>
            </w:r>
          </w:p>
        </w:tc>
        <w:tc>
          <w:tcPr>
            <w:tcW w:w="7371" w:type="dxa"/>
          </w:tcPr>
          <w:p w:rsidR="002A571B" w:rsidRPr="007A5229" w:rsidRDefault="002A571B" w:rsidP="009E2847">
            <w:pPr>
              <w:pStyle w:val="aff0"/>
              <w:spacing w:before="0" w:after="0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Датчик скорости*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324FAE" w:rsidTr="006C355B">
        <w:trPr>
          <w:gridAfter w:val="1"/>
          <w:wAfter w:w="6" w:type="dxa"/>
          <w:trHeight w:val="504"/>
        </w:trPr>
        <w:tc>
          <w:tcPr>
            <w:tcW w:w="709" w:type="dxa"/>
          </w:tcPr>
          <w:p w:rsidR="002A571B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9</w:t>
            </w:r>
          </w:p>
        </w:tc>
        <w:tc>
          <w:tcPr>
            <w:tcW w:w="7371" w:type="dxa"/>
          </w:tcPr>
          <w:p w:rsidR="002A571B" w:rsidRPr="007A5229" w:rsidRDefault="002A571B" w:rsidP="009E2847">
            <w:pPr>
              <w:pStyle w:val="aff0"/>
              <w:spacing w:before="0" w:after="0"/>
              <w:rPr>
                <w:color w:val="000000"/>
                <w:szCs w:val="24"/>
                <w:lang w:eastAsia="ru-RU"/>
              </w:rPr>
            </w:pPr>
            <w:r w:rsidRPr="007A5229">
              <w:rPr>
                <w:color w:val="000000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1276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A571B" w:rsidRPr="00324FAE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2A571B" w:rsidRPr="00324FAE" w:rsidRDefault="002A571B" w:rsidP="002A571B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2A571B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Pr="00843BBD" w:rsidRDefault="002A571B" w:rsidP="002A571B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7371" w:type="dxa"/>
          </w:tcPr>
          <w:p w:rsidR="002A571B" w:rsidRPr="00843BBD" w:rsidRDefault="002A571B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A5229">
              <w:rPr>
                <w:color w:val="000000"/>
                <w:szCs w:val="24"/>
                <w:lang w:eastAsia="ru-RU"/>
              </w:rPr>
              <w:t xml:space="preserve">Блок СКЗИ тахографа </w:t>
            </w:r>
            <w:r w:rsidRPr="00871691">
              <w:rPr>
                <w:color w:val="000000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276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2A571B" w:rsidRPr="00843BBD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A571B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Default="002A571B" w:rsidP="002A571B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7371" w:type="dxa"/>
          </w:tcPr>
          <w:p w:rsidR="002A571B" w:rsidRPr="007A5229" w:rsidRDefault="002A571B" w:rsidP="009E2847">
            <w:pPr>
              <w:pStyle w:val="aff0"/>
              <w:spacing w:before="0" w:after="0"/>
              <w:rPr>
                <w:color w:val="000000"/>
                <w:szCs w:val="24"/>
                <w:lang w:eastAsia="ru-RU"/>
              </w:rPr>
            </w:pPr>
            <w:r w:rsidRPr="007A5229">
              <w:rPr>
                <w:color w:val="000000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1276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2A571B" w:rsidRPr="00843BBD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A571B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2A571B" w:rsidRDefault="002A571B" w:rsidP="002A571B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12</w:t>
            </w:r>
          </w:p>
        </w:tc>
        <w:tc>
          <w:tcPr>
            <w:tcW w:w="7371" w:type="dxa"/>
          </w:tcPr>
          <w:p w:rsidR="002A571B" w:rsidRPr="007A5229" w:rsidRDefault="002A571B" w:rsidP="002A571B">
            <w:pPr>
              <w:pStyle w:val="aff0"/>
              <w:spacing w:before="0" w:after="0"/>
              <w:rPr>
                <w:color w:val="000000"/>
                <w:szCs w:val="24"/>
                <w:lang w:eastAsia="ru-RU"/>
              </w:rPr>
            </w:pPr>
            <w:r w:rsidRPr="007A5229">
              <w:rPr>
                <w:color w:val="000000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1276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2A571B" w:rsidRPr="00843BBD" w:rsidRDefault="002A571B" w:rsidP="002A571B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2A571B" w:rsidRPr="00843BBD" w:rsidRDefault="002A571B" w:rsidP="002A571B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9E2847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9E2847" w:rsidRDefault="009E2847" w:rsidP="009E2847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9E2847" w:rsidRPr="007A5229" w:rsidRDefault="009E2847" w:rsidP="009E2847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1276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9E2847" w:rsidRPr="00843BBD" w:rsidRDefault="009E2847" w:rsidP="009E2847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9E2847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9E2847" w:rsidRDefault="009E2847" w:rsidP="009E2847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…..</w:t>
            </w:r>
          </w:p>
        </w:tc>
        <w:tc>
          <w:tcPr>
            <w:tcW w:w="7371" w:type="dxa"/>
            <w:vAlign w:val="center"/>
          </w:tcPr>
          <w:p w:rsidR="009E2847" w:rsidRPr="007A5229" w:rsidRDefault="009E2847" w:rsidP="009E2847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9E2847" w:rsidRPr="00843BBD" w:rsidRDefault="009E2847" w:rsidP="009E2847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9E2847" w:rsidRPr="00843BBD" w:rsidTr="006C355B">
        <w:trPr>
          <w:gridAfter w:val="1"/>
          <w:wAfter w:w="6" w:type="dxa"/>
          <w:trHeight w:val="284"/>
        </w:trPr>
        <w:tc>
          <w:tcPr>
            <w:tcW w:w="709" w:type="dxa"/>
          </w:tcPr>
          <w:p w:rsidR="009E2847" w:rsidRDefault="009E2847" w:rsidP="009E2847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…..</w:t>
            </w:r>
          </w:p>
        </w:tc>
        <w:tc>
          <w:tcPr>
            <w:tcW w:w="7371" w:type="dxa"/>
            <w:vAlign w:val="center"/>
          </w:tcPr>
          <w:p w:rsidR="009E2847" w:rsidRPr="007A5229" w:rsidRDefault="009E2847" w:rsidP="009E2847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9E2847" w:rsidRPr="00843BBD" w:rsidRDefault="009E2847" w:rsidP="009E2847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551" w:type="dxa"/>
          </w:tcPr>
          <w:p w:rsidR="009E2847" w:rsidRPr="00843BBD" w:rsidRDefault="009E2847" w:rsidP="009E2847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8" w:name="_Toc441572144"/>
      <w:bookmarkStart w:id="1639" w:name="_Toc441575236"/>
      <w:bookmarkStart w:id="1640" w:name="_Toc442195902"/>
      <w:bookmarkStart w:id="1641" w:name="_Toc442251944"/>
      <w:bookmarkStart w:id="1642" w:name="_Toc442258893"/>
      <w:bookmarkStart w:id="1643" w:name="_Toc442259133"/>
      <w:bookmarkStart w:id="1644" w:name="_Toc442265444"/>
      <w:bookmarkStart w:id="1645" w:name="_Toc447292650"/>
      <w:bookmarkStart w:id="1646" w:name="_Toc461809096"/>
      <w:bookmarkStart w:id="1647" w:name="_Toc463514515"/>
      <w:bookmarkStart w:id="1648" w:name="_Toc466908635"/>
      <w:bookmarkStart w:id="1649" w:name="_Toc468196574"/>
      <w:bookmarkStart w:id="1650" w:name="_Toc468446655"/>
      <w:bookmarkStart w:id="1651" w:name="_Toc468446849"/>
      <w:bookmarkStart w:id="1652" w:name="_Toc469479705"/>
      <w:bookmarkStart w:id="1653" w:name="_Toc471986655"/>
      <w:bookmarkStart w:id="1654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5" w:name="_Toc439252801"/>
      <w:bookmarkStart w:id="1656" w:name="_Toc439323774"/>
      <w:bookmarkStart w:id="1657" w:name="_Toc440361409"/>
      <w:bookmarkStart w:id="1658" w:name="_Toc440376291"/>
      <w:bookmarkStart w:id="1659" w:name="_Toc440382549"/>
      <w:bookmarkStart w:id="1660" w:name="_Toc440447219"/>
      <w:bookmarkStart w:id="1661" w:name="_Toc440632380"/>
      <w:bookmarkStart w:id="1662" w:name="_Toc440875152"/>
      <w:bookmarkStart w:id="1663" w:name="_Toc441131139"/>
      <w:bookmarkStart w:id="1664" w:name="_Toc465774662"/>
      <w:bookmarkStart w:id="1665" w:name="_Toc465848891"/>
      <w:bookmarkStart w:id="1666" w:name="_Toc468876211"/>
      <w:bookmarkStart w:id="1667" w:name="_Toc469487705"/>
      <w:bookmarkStart w:id="1668" w:name="_Toc471980006"/>
      <w:bookmarkStart w:id="1669" w:name="_Toc498590259"/>
      <w:r w:rsidRPr="00AE1D21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70" w:name="_Ref440272256"/>
      <w:bookmarkStart w:id="1671" w:name="_Ref440272678"/>
      <w:bookmarkStart w:id="1672" w:name="_Ref440274944"/>
      <w:bookmarkStart w:id="1673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70"/>
      <w:bookmarkEnd w:id="1671"/>
      <w:bookmarkEnd w:id="1672"/>
      <w:bookmarkEnd w:id="1673"/>
    </w:p>
    <w:p w:rsidR="007A6A39" w:rsidRPr="007A6A39" w:rsidRDefault="007A6A39" w:rsidP="007A6A39">
      <w:pPr>
        <w:pStyle w:val="3"/>
        <w:rPr>
          <w:szCs w:val="24"/>
        </w:rPr>
      </w:pPr>
      <w:bookmarkStart w:id="1674" w:name="_Toc439170715"/>
      <w:bookmarkStart w:id="1675" w:name="_Toc439172817"/>
      <w:bookmarkStart w:id="1676" w:name="_Toc439173259"/>
      <w:bookmarkStart w:id="1677" w:name="_Toc439238255"/>
      <w:bookmarkStart w:id="1678" w:name="_Toc439252803"/>
      <w:bookmarkStart w:id="1679" w:name="_Toc439323776"/>
      <w:bookmarkStart w:id="1680" w:name="_Toc440361411"/>
      <w:bookmarkStart w:id="1681" w:name="_Toc440376293"/>
      <w:bookmarkStart w:id="1682" w:name="_Toc440382551"/>
      <w:bookmarkStart w:id="1683" w:name="_Toc440447221"/>
      <w:bookmarkStart w:id="1684" w:name="_Toc440632382"/>
      <w:bookmarkStart w:id="1685" w:name="_Toc440875154"/>
      <w:bookmarkStart w:id="1686" w:name="_Toc441131141"/>
      <w:bookmarkStart w:id="1687" w:name="_Toc465774666"/>
      <w:bookmarkStart w:id="1688" w:name="_Toc465848895"/>
      <w:bookmarkStart w:id="1689" w:name="_Toc468876215"/>
      <w:bookmarkStart w:id="1690" w:name="_Toc469487709"/>
      <w:bookmarkStart w:id="1691" w:name="_Toc471980010"/>
      <w:bookmarkStart w:id="1692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3" w:name="_Toc439170716"/>
      <w:bookmarkStart w:id="1694" w:name="_Toc439172818"/>
      <w:bookmarkStart w:id="1695" w:name="_Toc439173260"/>
      <w:bookmarkStart w:id="1696" w:name="_Toc439238256"/>
      <w:bookmarkStart w:id="1697" w:name="_Toc439252804"/>
      <w:bookmarkStart w:id="1698" w:name="_Toc439323777"/>
      <w:bookmarkStart w:id="1699" w:name="_Toc440361412"/>
      <w:bookmarkStart w:id="1700" w:name="_Toc440376294"/>
      <w:bookmarkStart w:id="1701" w:name="_Toc440382552"/>
      <w:bookmarkStart w:id="1702" w:name="_Toc440447222"/>
      <w:bookmarkStart w:id="1703" w:name="_Toc440632383"/>
      <w:bookmarkStart w:id="1704" w:name="_Toc440875155"/>
      <w:bookmarkStart w:id="1705" w:name="_Toc441131142"/>
      <w:bookmarkStart w:id="1706" w:name="_Toc465774667"/>
      <w:bookmarkStart w:id="1707" w:name="_Toc465848896"/>
      <w:bookmarkStart w:id="1708" w:name="_Toc468876216"/>
      <w:bookmarkStart w:id="1709" w:name="_Toc469487710"/>
      <w:bookmarkStart w:id="1710" w:name="_Toc471980011"/>
      <w:bookmarkStart w:id="1711" w:name="_Toc498590264"/>
      <w:r w:rsidRPr="007857E5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2" w:name="_Ref465847449"/>
      <w:bookmarkStart w:id="1713" w:name="_Ref465847748"/>
      <w:bookmarkStart w:id="1714" w:name="_Ref465847768"/>
      <w:bookmarkStart w:id="1715" w:name="_Toc498590265"/>
      <w:r w:rsidRPr="00AE1D21">
        <w:lastRenderedPageBreak/>
        <w:t>Расписка  сдачи-приемки соглашения о неустойке (форма 15)</w:t>
      </w:r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69"/>
      <w:bookmarkStart w:id="1717" w:name="_Toc465848898"/>
      <w:bookmarkStart w:id="1718" w:name="_Toc468876218"/>
      <w:bookmarkStart w:id="1719" w:name="_Toc469487712"/>
      <w:bookmarkStart w:id="1720" w:name="_Toc471980013"/>
      <w:bookmarkStart w:id="1721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2" w:name="_Toc465774670"/>
      <w:bookmarkStart w:id="1723" w:name="_Toc465848899"/>
      <w:bookmarkStart w:id="1724" w:name="_Toc468876219"/>
      <w:bookmarkStart w:id="1725" w:name="_Toc469487713"/>
      <w:bookmarkStart w:id="1726" w:name="_Toc471980014"/>
      <w:bookmarkStart w:id="1727" w:name="_Toc498590267"/>
      <w:r w:rsidRPr="00CC5A3A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8" w:name="_Ref440272274"/>
      <w:bookmarkStart w:id="1729" w:name="_Ref440274756"/>
      <w:bookmarkStart w:id="1730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8"/>
      <w:bookmarkEnd w:id="1729"/>
      <w:bookmarkEnd w:id="1730"/>
    </w:p>
    <w:p w:rsidR="007857E5" w:rsidRPr="00AE1D21" w:rsidRDefault="007857E5" w:rsidP="007857E5">
      <w:pPr>
        <w:pStyle w:val="3"/>
        <w:rPr>
          <w:szCs w:val="24"/>
        </w:rPr>
      </w:pPr>
      <w:bookmarkStart w:id="1731" w:name="_Toc439170718"/>
      <w:bookmarkStart w:id="1732" w:name="_Toc439172820"/>
      <w:bookmarkStart w:id="1733" w:name="_Toc439173262"/>
      <w:bookmarkStart w:id="1734" w:name="_Toc439238258"/>
      <w:bookmarkStart w:id="1735" w:name="_Toc439252806"/>
      <w:bookmarkStart w:id="1736" w:name="_Toc439323779"/>
      <w:bookmarkStart w:id="1737" w:name="_Toc440361414"/>
      <w:bookmarkStart w:id="1738" w:name="_Toc440376296"/>
      <w:bookmarkStart w:id="1739" w:name="_Toc440382554"/>
      <w:bookmarkStart w:id="1740" w:name="_Toc440447224"/>
      <w:bookmarkStart w:id="1741" w:name="_Toc440632385"/>
      <w:bookmarkStart w:id="1742" w:name="_Toc440875157"/>
      <w:bookmarkStart w:id="1743" w:name="_Toc441131144"/>
      <w:bookmarkStart w:id="1744" w:name="_Toc465774672"/>
      <w:bookmarkStart w:id="1745" w:name="_Toc465848901"/>
      <w:bookmarkStart w:id="1746" w:name="_Toc468876221"/>
      <w:bookmarkStart w:id="1747" w:name="_Toc469487715"/>
      <w:bookmarkStart w:id="1748" w:name="_Toc471980016"/>
      <w:bookmarkStart w:id="1749" w:name="_Toc498590269"/>
      <w:r w:rsidRPr="00AE1D21">
        <w:rPr>
          <w:szCs w:val="24"/>
        </w:rPr>
        <w:t xml:space="preserve">Форма </w:t>
      </w:r>
      <w:bookmarkEnd w:id="17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50" w:name="_Toc300142269"/>
      <w:bookmarkStart w:id="1751" w:name="_Toc309735391"/>
      <w:bookmarkStart w:id="175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5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1"/>
      <w:bookmarkEnd w:id="1752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3" w:name="_Toc439170719"/>
      <w:bookmarkStart w:id="1754" w:name="_Toc439172821"/>
      <w:bookmarkStart w:id="1755" w:name="_Toc439173263"/>
      <w:bookmarkStart w:id="1756" w:name="_Toc439238259"/>
      <w:bookmarkStart w:id="1757" w:name="_Toc439252807"/>
      <w:bookmarkStart w:id="1758" w:name="_Toc439323780"/>
      <w:bookmarkStart w:id="1759" w:name="_Toc440361415"/>
      <w:bookmarkStart w:id="1760" w:name="_Toc440376297"/>
      <w:bookmarkStart w:id="1761" w:name="_Toc440382555"/>
      <w:bookmarkStart w:id="1762" w:name="_Toc440447225"/>
      <w:bookmarkStart w:id="1763" w:name="_Toc440632386"/>
      <w:bookmarkStart w:id="1764" w:name="_Toc440875158"/>
      <w:bookmarkStart w:id="1765" w:name="_Toc441131145"/>
      <w:bookmarkStart w:id="1766" w:name="_Toc465774673"/>
      <w:bookmarkStart w:id="1767" w:name="_Toc465848902"/>
      <w:bookmarkStart w:id="1768" w:name="_Toc468876222"/>
      <w:bookmarkStart w:id="1769" w:name="_Toc469487716"/>
      <w:bookmarkStart w:id="1770" w:name="_Toc471980017"/>
      <w:bookmarkStart w:id="1771" w:name="_Toc498590270"/>
      <w:r w:rsidRPr="007857E5">
        <w:rPr>
          <w:szCs w:val="24"/>
        </w:rPr>
        <w:lastRenderedPageBreak/>
        <w:t>Инструкции по заполнению</w:t>
      </w:r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2" w:name="_Ref93268095"/>
      <w:bookmarkStart w:id="1773" w:name="_Ref93268099"/>
      <w:bookmarkStart w:id="1774" w:name="_Toc98253958"/>
      <w:bookmarkStart w:id="1775" w:name="_Toc165173884"/>
      <w:bookmarkStart w:id="1776" w:name="_Toc423423678"/>
      <w:bookmarkStart w:id="1777" w:name="_Ref440272510"/>
      <w:bookmarkStart w:id="1778" w:name="_Ref440274961"/>
      <w:bookmarkStart w:id="1779" w:name="_Ref90381141"/>
      <w:bookmarkStart w:id="1780" w:name="_Toc90385121"/>
      <w:bookmarkStart w:id="1781" w:name="_Toc98253952"/>
      <w:bookmarkStart w:id="1782" w:name="_Toc165173878"/>
      <w:bookmarkStart w:id="1783" w:name="_Toc423427449"/>
      <w:bookmarkStart w:id="1784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</w:p>
    <w:p w:rsidR="00635719" w:rsidRPr="00D904EF" w:rsidRDefault="00635719" w:rsidP="00635719">
      <w:pPr>
        <w:pStyle w:val="3"/>
        <w:rPr>
          <w:szCs w:val="24"/>
        </w:rPr>
      </w:pPr>
      <w:bookmarkStart w:id="1785" w:name="_Toc90385125"/>
      <w:bookmarkStart w:id="1786" w:name="_Toc439170705"/>
      <w:bookmarkStart w:id="1787" w:name="_Toc439172807"/>
      <w:bookmarkStart w:id="1788" w:name="_Toc439173268"/>
      <w:bookmarkStart w:id="1789" w:name="_Toc439238264"/>
      <w:bookmarkStart w:id="1790" w:name="_Toc439252812"/>
      <w:bookmarkStart w:id="1791" w:name="_Toc439323785"/>
      <w:bookmarkStart w:id="1792" w:name="_Toc440361420"/>
      <w:bookmarkStart w:id="1793" w:name="_Toc440376302"/>
      <w:bookmarkStart w:id="1794" w:name="_Toc440382560"/>
      <w:bookmarkStart w:id="1795" w:name="_Toc440447230"/>
      <w:bookmarkStart w:id="1796" w:name="_Toc440632391"/>
      <w:bookmarkStart w:id="1797" w:name="_Toc440875160"/>
      <w:bookmarkStart w:id="1798" w:name="_Toc441131147"/>
      <w:bookmarkStart w:id="1799" w:name="_Toc465774675"/>
      <w:bookmarkStart w:id="1800" w:name="_Toc465848904"/>
      <w:bookmarkStart w:id="1801" w:name="_Toc468876224"/>
      <w:bookmarkStart w:id="1802" w:name="_Toc469487718"/>
      <w:bookmarkStart w:id="1803" w:name="_Toc471980019"/>
      <w:bookmarkStart w:id="1804" w:name="_Toc498590272"/>
      <w:r w:rsidRPr="00D904EF">
        <w:rPr>
          <w:szCs w:val="24"/>
        </w:rPr>
        <w:t xml:space="preserve">Форма </w:t>
      </w:r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5" w:name="_Toc90385126"/>
      <w:bookmarkStart w:id="1806" w:name="_Toc98253959"/>
      <w:bookmarkStart w:id="1807" w:name="_Toc157248211"/>
      <w:bookmarkStart w:id="1808" w:name="_Toc157496580"/>
      <w:bookmarkStart w:id="1809" w:name="_Toc158206119"/>
      <w:bookmarkStart w:id="1810" w:name="_Toc164057804"/>
      <w:bookmarkStart w:id="1811" w:name="_Toc164137154"/>
      <w:bookmarkStart w:id="1812" w:name="_Toc164161314"/>
      <w:bookmarkStart w:id="181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4" w:name="_Toc439170706"/>
      <w:bookmarkStart w:id="1815" w:name="_Toc439172808"/>
      <w:bookmarkStart w:id="1816" w:name="_Toc439173269"/>
      <w:bookmarkStart w:id="1817" w:name="_Toc439238265"/>
      <w:bookmarkStart w:id="1818" w:name="_Toc439252813"/>
      <w:bookmarkStart w:id="1819" w:name="_Toc439323786"/>
      <w:bookmarkStart w:id="1820" w:name="_Toc440361421"/>
      <w:bookmarkStart w:id="1821" w:name="_Toc440376303"/>
      <w:bookmarkStart w:id="1822" w:name="_Toc440382561"/>
      <w:bookmarkStart w:id="1823" w:name="_Toc440447231"/>
      <w:bookmarkStart w:id="1824" w:name="_Toc440632392"/>
      <w:bookmarkStart w:id="1825" w:name="_Toc440875161"/>
      <w:bookmarkStart w:id="1826" w:name="_Toc441131148"/>
      <w:bookmarkStart w:id="1827" w:name="_Toc465774676"/>
      <w:bookmarkStart w:id="1828" w:name="_Toc465848905"/>
      <w:bookmarkStart w:id="1829" w:name="_Toc468876225"/>
      <w:bookmarkStart w:id="1830" w:name="_Toc469487719"/>
      <w:bookmarkStart w:id="1831" w:name="_Toc471980020"/>
      <w:bookmarkStart w:id="1832" w:name="_Toc498590273"/>
      <w:r w:rsidRPr="00D904EF">
        <w:rPr>
          <w:szCs w:val="24"/>
        </w:rPr>
        <w:lastRenderedPageBreak/>
        <w:t>Инструкции по заполнению</w:t>
      </w:r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3" w:name="_Ref440376324"/>
      <w:bookmarkStart w:id="1834" w:name="_Ref440376401"/>
      <w:bookmarkStart w:id="1835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3"/>
      <w:bookmarkEnd w:id="1834"/>
      <w:bookmarkEnd w:id="1835"/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5"/>
      <w:bookmarkStart w:id="1837" w:name="_Toc440382563"/>
      <w:bookmarkStart w:id="1838" w:name="_Toc440447233"/>
      <w:bookmarkStart w:id="1839" w:name="_Toc440632394"/>
      <w:bookmarkStart w:id="1840" w:name="_Toc440875163"/>
      <w:bookmarkStart w:id="1841" w:name="_Toc441131150"/>
      <w:bookmarkStart w:id="1842" w:name="_Toc465774678"/>
      <w:bookmarkStart w:id="1843" w:name="_Toc465848907"/>
      <w:bookmarkStart w:id="1844" w:name="_Toc468876227"/>
      <w:bookmarkStart w:id="1845" w:name="_Toc469487721"/>
      <w:bookmarkStart w:id="1846" w:name="_Toc471980022"/>
      <w:bookmarkStart w:id="1847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8" w:name="_Toc440376306"/>
      <w:bookmarkStart w:id="1849" w:name="_Toc440382564"/>
      <w:bookmarkStart w:id="1850" w:name="_Toc440447234"/>
      <w:bookmarkStart w:id="1851" w:name="_Toc440632395"/>
      <w:bookmarkStart w:id="1852" w:name="_Toc440875164"/>
      <w:bookmarkStart w:id="1853" w:name="_Toc441131151"/>
      <w:bookmarkStart w:id="1854" w:name="_Toc465774679"/>
      <w:bookmarkStart w:id="1855" w:name="_Toc465848908"/>
      <w:bookmarkStart w:id="1856" w:name="_Toc468876228"/>
      <w:bookmarkStart w:id="1857" w:name="_Toc469487722"/>
      <w:bookmarkStart w:id="1858" w:name="_Toc471980023"/>
      <w:bookmarkStart w:id="1859" w:name="_Toc498590276"/>
      <w:r w:rsidRPr="00D904EF">
        <w:rPr>
          <w:szCs w:val="24"/>
        </w:rPr>
        <w:lastRenderedPageBreak/>
        <w:t>Инструкции по заполнению</w:t>
      </w:r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CFA" w:rsidRDefault="00344CFA">
      <w:pPr>
        <w:spacing w:line="240" w:lineRule="auto"/>
      </w:pPr>
      <w:r>
        <w:separator/>
      </w:r>
    </w:p>
  </w:endnote>
  <w:endnote w:type="continuationSeparator" w:id="0">
    <w:p w:rsidR="00344CFA" w:rsidRDefault="00344CFA">
      <w:pPr>
        <w:spacing w:line="240" w:lineRule="auto"/>
      </w:pPr>
      <w:r>
        <w:continuationSeparator/>
      </w:r>
    </w:p>
  </w:endnote>
  <w:endnote w:id="1">
    <w:p w:rsidR="00A44B1D" w:rsidRPr="00F86C07" w:rsidRDefault="00A44B1D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B1D" w:rsidRDefault="00A44B1D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Pr="00FA0376" w:rsidRDefault="00A44B1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8171D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A44B1D" w:rsidRPr="00EE0539" w:rsidRDefault="00A44B1D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23105">
      <w:rPr>
        <w:sz w:val="18"/>
        <w:szCs w:val="18"/>
      </w:rPr>
      <w:t>Договора на техническое обслуживание и ремонт цифровых тахографов с блоком СКЗИ для нужд ПАО «МРСК Центра» (филиал</w:t>
    </w:r>
    <w:r>
      <w:rPr>
        <w:sz w:val="18"/>
        <w:szCs w:val="18"/>
      </w:rPr>
      <w:t>а</w:t>
    </w:r>
    <w:r w:rsidRPr="00323105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CFA" w:rsidRDefault="00344CFA">
      <w:pPr>
        <w:spacing w:line="240" w:lineRule="auto"/>
      </w:pPr>
      <w:r>
        <w:separator/>
      </w:r>
    </w:p>
  </w:footnote>
  <w:footnote w:type="continuationSeparator" w:id="0">
    <w:p w:rsidR="00344CFA" w:rsidRDefault="00344CFA">
      <w:pPr>
        <w:spacing w:line="240" w:lineRule="auto"/>
      </w:pPr>
      <w:r>
        <w:continuationSeparator/>
      </w:r>
    </w:p>
  </w:footnote>
  <w:footnote w:id="1">
    <w:p w:rsidR="00A44B1D" w:rsidRPr="00B36685" w:rsidRDefault="00A44B1D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B1D" w:rsidRDefault="00A44B1D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B1D" w:rsidRDefault="00A44B1D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B1D" w:rsidRPr="00F83889" w:rsidRDefault="00A44B1D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B1D" w:rsidRPr="00F83889" w:rsidRDefault="00A44B1D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B1D" w:rsidRPr="00F83889" w:rsidRDefault="00A44B1D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B1D" w:rsidRPr="00F83889" w:rsidRDefault="00A44B1D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B1D" w:rsidRDefault="00A44B1D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Pr="00930031" w:rsidRDefault="00A44B1D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1D" w:rsidRDefault="00A44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 w:numId="97">
    <w:abstractNumId w:val="14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505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2BF8"/>
    <w:rsid w:val="000E37A8"/>
    <w:rsid w:val="000E41FA"/>
    <w:rsid w:val="000E5AC7"/>
    <w:rsid w:val="000E746F"/>
    <w:rsid w:val="000F0704"/>
    <w:rsid w:val="000F0CD3"/>
    <w:rsid w:val="000F1124"/>
    <w:rsid w:val="000F1ACF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17443"/>
    <w:rsid w:val="00123C70"/>
    <w:rsid w:val="001245FA"/>
    <w:rsid w:val="0012590A"/>
    <w:rsid w:val="00131281"/>
    <w:rsid w:val="001324A1"/>
    <w:rsid w:val="0013328C"/>
    <w:rsid w:val="00134962"/>
    <w:rsid w:val="00137C0D"/>
    <w:rsid w:val="00142401"/>
    <w:rsid w:val="001426A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6EF"/>
    <w:rsid w:val="001C3F34"/>
    <w:rsid w:val="001C53D9"/>
    <w:rsid w:val="001E0693"/>
    <w:rsid w:val="001E200B"/>
    <w:rsid w:val="001E20F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1F94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71B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56B8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3105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05E1"/>
    <w:rsid w:val="003416BE"/>
    <w:rsid w:val="003417F7"/>
    <w:rsid w:val="0034341A"/>
    <w:rsid w:val="00344CFA"/>
    <w:rsid w:val="00344FCF"/>
    <w:rsid w:val="00345CCA"/>
    <w:rsid w:val="00345E93"/>
    <w:rsid w:val="0035097E"/>
    <w:rsid w:val="00355099"/>
    <w:rsid w:val="0035708A"/>
    <w:rsid w:val="00357BE8"/>
    <w:rsid w:val="00362EA4"/>
    <w:rsid w:val="003633D9"/>
    <w:rsid w:val="00365234"/>
    <w:rsid w:val="00366652"/>
    <w:rsid w:val="00371561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7CDE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54C9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0FAD"/>
    <w:rsid w:val="004D17BD"/>
    <w:rsid w:val="004D19A8"/>
    <w:rsid w:val="004D2F4D"/>
    <w:rsid w:val="004D431C"/>
    <w:rsid w:val="004D49AB"/>
    <w:rsid w:val="004E1D0C"/>
    <w:rsid w:val="004E26AE"/>
    <w:rsid w:val="004E3ED2"/>
    <w:rsid w:val="004E4353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0695F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1117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04A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11"/>
    <w:rsid w:val="005F5F20"/>
    <w:rsid w:val="005F7167"/>
    <w:rsid w:val="005F782F"/>
    <w:rsid w:val="006008A2"/>
    <w:rsid w:val="00603444"/>
    <w:rsid w:val="0060721D"/>
    <w:rsid w:val="00607565"/>
    <w:rsid w:val="00620D7C"/>
    <w:rsid w:val="006211FB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127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D22"/>
    <w:rsid w:val="00684527"/>
    <w:rsid w:val="00685336"/>
    <w:rsid w:val="00685381"/>
    <w:rsid w:val="00696966"/>
    <w:rsid w:val="00697E52"/>
    <w:rsid w:val="006B0604"/>
    <w:rsid w:val="006B08E2"/>
    <w:rsid w:val="006B3CF3"/>
    <w:rsid w:val="006B43A1"/>
    <w:rsid w:val="006B4939"/>
    <w:rsid w:val="006B4ED4"/>
    <w:rsid w:val="006B7986"/>
    <w:rsid w:val="006C355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1209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26A"/>
    <w:rsid w:val="007D7C50"/>
    <w:rsid w:val="007E216D"/>
    <w:rsid w:val="007E4290"/>
    <w:rsid w:val="007E5B2E"/>
    <w:rsid w:val="007E756B"/>
    <w:rsid w:val="007F3FB7"/>
    <w:rsid w:val="007F7125"/>
    <w:rsid w:val="0080108A"/>
    <w:rsid w:val="00801B44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4CEB"/>
    <w:rsid w:val="0087274F"/>
    <w:rsid w:val="0087332B"/>
    <w:rsid w:val="0087407B"/>
    <w:rsid w:val="008749DE"/>
    <w:rsid w:val="00874A41"/>
    <w:rsid w:val="0088171D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0D42"/>
    <w:rsid w:val="00932C0A"/>
    <w:rsid w:val="00936252"/>
    <w:rsid w:val="00936B7A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14B5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4441"/>
    <w:rsid w:val="009C744E"/>
    <w:rsid w:val="009C7620"/>
    <w:rsid w:val="009D4440"/>
    <w:rsid w:val="009D532D"/>
    <w:rsid w:val="009D59A4"/>
    <w:rsid w:val="009D7F01"/>
    <w:rsid w:val="009E049A"/>
    <w:rsid w:val="009E24FD"/>
    <w:rsid w:val="009E2847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5FCD"/>
    <w:rsid w:val="00A1227A"/>
    <w:rsid w:val="00A135CC"/>
    <w:rsid w:val="00A13E63"/>
    <w:rsid w:val="00A140F7"/>
    <w:rsid w:val="00A154B7"/>
    <w:rsid w:val="00A15A79"/>
    <w:rsid w:val="00A24501"/>
    <w:rsid w:val="00A2572E"/>
    <w:rsid w:val="00A316B7"/>
    <w:rsid w:val="00A33B7C"/>
    <w:rsid w:val="00A4059F"/>
    <w:rsid w:val="00A40714"/>
    <w:rsid w:val="00A40BDF"/>
    <w:rsid w:val="00A41B88"/>
    <w:rsid w:val="00A44B1D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3EB"/>
    <w:rsid w:val="00A773C9"/>
    <w:rsid w:val="00A77A16"/>
    <w:rsid w:val="00A805FF"/>
    <w:rsid w:val="00A81510"/>
    <w:rsid w:val="00A8291F"/>
    <w:rsid w:val="00A82D58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5359"/>
    <w:rsid w:val="00AD0D57"/>
    <w:rsid w:val="00AD2F1E"/>
    <w:rsid w:val="00AD3EBC"/>
    <w:rsid w:val="00AD4A9B"/>
    <w:rsid w:val="00AD4F60"/>
    <w:rsid w:val="00AD553C"/>
    <w:rsid w:val="00AE0D15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0720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5E8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3740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D99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5D6E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0E13"/>
    <w:rsid w:val="00DC141A"/>
    <w:rsid w:val="00DC15DC"/>
    <w:rsid w:val="00DC2470"/>
    <w:rsid w:val="00DC552A"/>
    <w:rsid w:val="00DC5BAE"/>
    <w:rsid w:val="00DC5BFA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2F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D7E63"/>
    <w:rsid w:val="00EE0539"/>
    <w:rsid w:val="00EE0AB0"/>
    <w:rsid w:val="00EE2D45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3288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D85B59"/>
  <w15:docId w15:val="{40FDC357-07CD-49EE-A870-6C17207A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8235-93DE-43DB-94A3-A367A5DD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95</Pages>
  <Words>29517</Words>
  <Characters>168247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220</cp:revision>
  <cp:lastPrinted>2015-12-29T14:27:00Z</cp:lastPrinted>
  <dcterms:created xsi:type="dcterms:W3CDTF">2016-01-13T12:36:00Z</dcterms:created>
  <dcterms:modified xsi:type="dcterms:W3CDTF">2018-07-17T14:01:00Z</dcterms:modified>
</cp:coreProperties>
</file>