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4" w:type="pct"/>
        <w:jc w:val="right"/>
        <w:tblLook w:val="04A0" w:firstRow="1" w:lastRow="0" w:firstColumn="1" w:lastColumn="0" w:noHBand="0" w:noVBand="1"/>
      </w:tblPr>
      <w:tblGrid>
        <w:gridCol w:w="3691"/>
        <w:gridCol w:w="6664"/>
      </w:tblGrid>
      <w:tr w:rsidR="008C1EB8" w:rsidRPr="008C1EB8" w:rsidTr="009D4675">
        <w:trPr>
          <w:trHeight w:val="2895"/>
          <w:jc w:val="right"/>
        </w:trPr>
        <w:tc>
          <w:tcPr>
            <w:tcW w:w="1782" w:type="pct"/>
          </w:tcPr>
          <w:p w:rsidR="00CA7E24" w:rsidRPr="008C1EB8" w:rsidRDefault="00CA7E24" w:rsidP="00725FDA">
            <w:pPr>
              <w:keepNext/>
              <w:keepLines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18" w:type="pct"/>
          </w:tcPr>
          <w:p w:rsidR="00546CE9" w:rsidRPr="008C1EB8" w:rsidRDefault="00546CE9" w:rsidP="00546CE9">
            <w:pPr>
              <w:keepNext/>
              <w:keepLines/>
              <w:spacing w:line="276" w:lineRule="auto"/>
              <w:ind w:left="2892"/>
              <w:jc w:val="left"/>
              <w:rPr>
                <w:b/>
                <w:sz w:val="22"/>
                <w:szCs w:val="22"/>
              </w:rPr>
            </w:pPr>
            <w:r w:rsidRPr="008C1EB8">
              <w:rPr>
                <w:b/>
                <w:sz w:val="22"/>
                <w:szCs w:val="22"/>
              </w:rPr>
              <w:t>УТВЕРЖДАЮ</w:t>
            </w:r>
          </w:p>
          <w:p w:rsidR="00546CE9" w:rsidRPr="008C1EB8" w:rsidRDefault="00546CE9" w:rsidP="00546CE9">
            <w:pPr>
              <w:keepNext/>
              <w:keepLines/>
              <w:spacing w:line="276" w:lineRule="auto"/>
              <w:ind w:left="2892"/>
              <w:jc w:val="left"/>
              <w:rPr>
                <w:b/>
                <w:sz w:val="22"/>
                <w:szCs w:val="22"/>
              </w:rPr>
            </w:pPr>
          </w:p>
          <w:p w:rsidR="00546CE9" w:rsidRPr="008C1EB8" w:rsidRDefault="00546CE9" w:rsidP="00546CE9">
            <w:pPr>
              <w:keepNext/>
              <w:keepLines/>
              <w:spacing w:line="240" w:lineRule="auto"/>
              <w:ind w:left="2081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 xml:space="preserve">Первый заместитель директора - </w:t>
            </w:r>
          </w:p>
          <w:p w:rsidR="00546CE9" w:rsidRPr="008C1EB8" w:rsidRDefault="00546CE9" w:rsidP="00546CE9">
            <w:pPr>
              <w:keepNext/>
              <w:keepLines/>
              <w:spacing w:line="240" w:lineRule="auto"/>
              <w:ind w:left="2081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>главный инженер</w:t>
            </w:r>
          </w:p>
          <w:p w:rsidR="00546CE9" w:rsidRPr="008C1EB8" w:rsidRDefault="00546CE9" w:rsidP="00546CE9">
            <w:pPr>
              <w:keepNext/>
              <w:keepLines/>
              <w:spacing w:line="276" w:lineRule="auto"/>
              <w:ind w:left="2083"/>
              <w:rPr>
                <w:sz w:val="24"/>
                <w:szCs w:val="24"/>
              </w:rPr>
            </w:pPr>
          </w:p>
          <w:p w:rsidR="00546CE9" w:rsidRPr="008C1EB8" w:rsidRDefault="00546CE9" w:rsidP="00546CE9">
            <w:pPr>
              <w:keepNext/>
              <w:keepLines/>
              <w:spacing w:line="276" w:lineRule="auto"/>
              <w:ind w:left="3515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 xml:space="preserve">   В.А. Тихонов</w:t>
            </w:r>
          </w:p>
          <w:p w:rsidR="00546CE9" w:rsidRPr="008C1EB8" w:rsidRDefault="00546CE9" w:rsidP="00546CE9">
            <w:pPr>
              <w:keepNext/>
              <w:keepLines/>
              <w:spacing w:line="276" w:lineRule="auto"/>
              <w:ind w:left="2381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>«____» __________ 201</w:t>
            </w:r>
            <w:r w:rsidR="00552BE1">
              <w:rPr>
                <w:sz w:val="24"/>
                <w:szCs w:val="24"/>
              </w:rPr>
              <w:t>8</w:t>
            </w:r>
            <w:r w:rsidRPr="008C1EB8">
              <w:rPr>
                <w:sz w:val="24"/>
                <w:szCs w:val="24"/>
              </w:rPr>
              <w:t xml:space="preserve"> г.</w:t>
            </w:r>
          </w:p>
          <w:p w:rsidR="009D4675" w:rsidRPr="008C1EB8" w:rsidRDefault="00546CE9" w:rsidP="00546CE9">
            <w:pPr>
              <w:keepNext/>
              <w:keepLines/>
              <w:spacing w:line="276" w:lineRule="auto"/>
              <w:ind w:left="2083"/>
              <w:rPr>
                <w:b/>
                <w:vertAlign w:val="superscript"/>
              </w:rPr>
            </w:pPr>
            <w:r w:rsidRPr="008C1EB8">
              <w:rPr>
                <w:vertAlign w:val="superscript"/>
              </w:rPr>
              <w:t>М.П.</w:t>
            </w:r>
          </w:p>
        </w:tc>
      </w:tr>
    </w:tbl>
    <w:p w:rsidR="00373BB2" w:rsidRDefault="00373BB2" w:rsidP="00B17BB2">
      <w:pPr>
        <w:pStyle w:val="a9"/>
        <w:keepNext/>
        <w:keepLines/>
        <w:tabs>
          <w:tab w:val="center" w:pos="-694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7BB2" w:rsidRPr="008C1EB8" w:rsidRDefault="0084283A" w:rsidP="00B17BB2">
      <w:pPr>
        <w:pStyle w:val="a9"/>
        <w:keepNext/>
        <w:keepLines/>
        <w:tabs>
          <w:tab w:val="center" w:pos="-6946"/>
        </w:tabs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8C1EB8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  <w:r w:rsidR="000F3CED" w:rsidRPr="008C1EB8">
        <w:rPr>
          <w:rFonts w:ascii="Times New Roman" w:hAnsi="Times New Roman"/>
          <w:b/>
          <w:bCs/>
          <w:sz w:val="24"/>
          <w:szCs w:val="24"/>
        </w:rPr>
        <w:t xml:space="preserve"> №</w:t>
      </w:r>
      <w:r w:rsidR="009C5361">
        <w:rPr>
          <w:rFonts w:ascii="Times New Roman" w:hAnsi="Times New Roman"/>
          <w:b/>
          <w:bCs/>
          <w:sz w:val="24"/>
          <w:szCs w:val="24"/>
          <w:u w:val="single"/>
        </w:rPr>
        <w:t>18200</w:t>
      </w:r>
      <w:r w:rsidR="003F4697">
        <w:rPr>
          <w:rFonts w:ascii="Times New Roman" w:hAnsi="Times New Roman"/>
          <w:b/>
          <w:bCs/>
          <w:sz w:val="24"/>
          <w:szCs w:val="24"/>
          <w:u w:val="single"/>
        </w:rPr>
        <w:t>5</w:t>
      </w:r>
    </w:p>
    <w:p w:rsidR="00AE7C81" w:rsidRPr="008C1EB8" w:rsidRDefault="004B2357" w:rsidP="00AE7C81">
      <w:pPr>
        <w:keepNext/>
        <w:keepLines/>
        <w:spacing w:line="240" w:lineRule="auto"/>
        <w:ind w:firstLine="0"/>
        <w:jc w:val="center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 xml:space="preserve">на выполнение </w:t>
      </w:r>
      <w:r w:rsidR="001B7BF8" w:rsidRPr="008C1EB8">
        <w:rPr>
          <w:b/>
          <w:sz w:val="24"/>
          <w:szCs w:val="24"/>
        </w:rPr>
        <w:t>проектно-</w:t>
      </w:r>
      <w:r w:rsidR="00425AC1" w:rsidRPr="008C1EB8">
        <w:rPr>
          <w:b/>
          <w:sz w:val="24"/>
          <w:szCs w:val="24"/>
        </w:rPr>
        <w:t>и</w:t>
      </w:r>
      <w:r w:rsidR="001B7BF8" w:rsidRPr="008C1EB8">
        <w:rPr>
          <w:b/>
          <w:sz w:val="24"/>
          <w:szCs w:val="24"/>
        </w:rPr>
        <w:t>зыска</w:t>
      </w:r>
      <w:r w:rsidR="00425AC1" w:rsidRPr="008C1EB8">
        <w:rPr>
          <w:b/>
          <w:sz w:val="24"/>
          <w:szCs w:val="24"/>
        </w:rPr>
        <w:t xml:space="preserve">тельских работ </w:t>
      </w:r>
      <w:r w:rsidR="00422202" w:rsidRPr="008C1EB8">
        <w:rPr>
          <w:b/>
          <w:sz w:val="24"/>
          <w:szCs w:val="24"/>
        </w:rPr>
        <w:t>для</w:t>
      </w:r>
      <w:r w:rsidR="00425AC1" w:rsidRPr="008C1EB8">
        <w:rPr>
          <w:b/>
          <w:sz w:val="24"/>
          <w:szCs w:val="24"/>
        </w:rPr>
        <w:t xml:space="preserve"> строительств</w:t>
      </w:r>
      <w:r w:rsidR="00422202" w:rsidRPr="008C1EB8">
        <w:rPr>
          <w:b/>
          <w:sz w:val="24"/>
          <w:szCs w:val="24"/>
        </w:rPr>
        <w:t>а</w:t>
      </w:r>
      <w:r w:rsidR="00425AC1" w:rsidRPr="008C1EB8">
        <w:rPr>
          <w:b/>
          <w:sz w:val="24"/>
          <w:szCs w:val="24"/>
        </w:rPr>
        <w:t xml:space="preserve"> </w:t>
      </w:r>
      <w:r w:rsidR="00AE7C81" w:rsidRPr="008C1EB8">
        <w:rPr>
          <w:b/>
          <w:sz w:val="24"/>
          <w:szCs w:val="24"/>
        </w:rPr>
        <w:t>линий</w:t>
      </w:r>
    </w:p>
    <w:p w:rsidR="00F7245A" w:rsidRPr="008C1EB8" w:rsidRDefault="00AE7C81" w:rsidP="00AE7C81">
      <w:pPr>
        <w:keepNext/>
        <w:keepLines/>
        <w:spacing w:line="240" w:lineRule="auto"/>
        <w:ind w:firstLine="0"/>
        <w:jc w:val="center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 xml:space="preserve">электропередачи </w:t>
      </w:r>
      <w:r w:rsidR="00F7245A" w:rsidRPr="008C1EB8">
        <w:rPr>
          <w:b/>
          <w:sz w:val="24"/>
          <w:szCs w:val="24"/>
        </w:rPr>
        <w:t>6</w:t>
      </w:r>
      <w:r w:rsidR="0084231D" w:rsidRPr="008C1EB8">
        <w:rPr>
          <w:b/>
          <w:sz w:val="24"/>
          <w:szCs w:val="24"/>
        </w:rPr>
        <w:t xml:space="preserve"> </w:t>
      </w:r>
      <w:proofErr w:type="spellStart"/>
      <w:r w:rsidR="0084231D" w:rsidRPr="008C1EB8">
        <w:rPr>
          <w:b/>
          <w:sz w:val="24"/>
          <w:szCs w:val="24"/>
        </w:rPr>
        <w:t>кВ</w:t>
      </w:r>
      <w:proofErr w:type="spellEnd"/>
      <w:r w:rsidR="0084231D" w:rsidRPr="008C1EB8">
        <w:rPr>
          <w:b/>
          <w:sz w:val="24"/>
          <w:szCs w:val="24"/>
        </w:rPr>
        <w:t xml:space="preserve"> </w:t>
      </w:r>
      <w:r w:rsidRPr="008C1EB8">
        <w:rPr>
          <w:b/>
          <w:sz w:val="24"/>
          <w:szCs w:val="24"/>
        </w:rPr>
        <w:t xml:space="preserve">и трансформаторных подстанций 6/0,4 </w:t>
      </w:r>
      <w:proofErr w:type="spellStart"/>
      <w:r w:rsidRPr="008C1EB8">
        <w:rPr>
          <w:b/>
          <w:sz w:val="24"/>
          <w:szCs w:val="24"/>
        </w:rPr>
        <w:t>кВ</w:t>
      </w:r>
      <w:proofErr w:type="spellEnd"/>
    </w:p>
    <w:p w:rsidR="00EA0E3B" w:rsidRPr="008C1EB8" w:rsidRDefault="004676E6" w:rsidP="00AE7C81">
      <w:pPr>
        <w:keepNext/>
        <w:keepLines/>
        <w:spacing w:line="240" w:lineRule="auto"/>
        <w:ind w:firstLine="0"/>
        <w:jc w:val="center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>филиала П</w:t>
      </w:r>
      <w:r w:rsidR="007B5B5C" w:rsidRPr="008C1EB8">
        <w:rPr>
          <w:b/>
          <w:sz w:val="24"/>
          <w:szCs w:val="24"/>
        </w:rPr>
        <w:t xml:space="preserve">АО </w:t>
      </w:r>
      <w:r w:rsidR="001B7BF8" w:rsidRPr="008C1EB8">
        <w:rPr>
          <w:b/>
          <w:sz w:val="24"/>
          <w:szCs w:val="24"/>
        </w:rPr>
        <w:t>«</w:t>
      </w:r>
      <w:r w:rsidR="007B5B5C" w:rsidRPr="008C1EB8">
        <w:rPr>
          <w:b/>
          <w:sz w:val="24"/>
          <w:szCs w:val="24"/>
        </w:rPr>
        <w:t xml:space="preserve">МРСК </w:t>
      </w:r>
      <w:r w:rsidR="00422202" w:rsidRPr="008C1EB8">
        <w:rPr>
          <w:b/>
          <w:sz w:val="24"/>
          <w:szCs w:val="24"/>
        </w:rPr>
        <w:t>Центра</w:t>
      </w:r>
      <w:r w:rsidR="001B7BF8" w:rsidRPr="008C1EB8">
        <w:rPr>
          <w:b/>
          <w:sz w:val="24"/>
          <w:szCs w:val="24"/>
        </w:rPr>
        <w:t>»</w:t>
      </w:r>
      <w:r w:rsidR="00F7245A" w:rsidRPr="008C1EB8">
        <w:rPr>
          <w:b/>
          <w:sz w:val="24"/>
          <w:szCs w:val="24"/>
        </w:rPr>
        <w:t xml:space="preserve"> – </w:t>
      </w:r>
      <w:r w:rsidR="001B7BF8" w:rsidRPr="008C1EB8">
        <w:rPr>
          <w:b/>
          <w:sz w:val="24"/>
          <w:szCs w:val="24"/>
        </w:rPr>
        <w:t>«</w:t>
      </w:r>
      <w:r w:rsidR="007B5B5C" w:rsidRPr="008C1EB8">
        <w:rPr>
          <w:b/>
          <w:sz w:val="24"/>
          <w:szCs w:val="24"/>
        </w:rPr>
        <w:t>Липецкэнерго</w:t>
      </w:r>
      <w:r w:rsidR="00422202" w:rsidRPr="008C1EB8">
        <w:rPr>
          <w:b/>
          <w:sz w:val="24"/>
          <w:szCs w:val="24"/>
        </w:rPr>
        <w:t>»</w:t>
      </w:r>
    </w:p>
    <w:p w:rsidR="006C55DD" w:rsidRDefault="006C55DD" w:rsidP="00725FDA">
      <w:pPr>
        <w:keepNext/>
        <w:keepLines/>
        <w:spacing w:line="240" w:lineRule="auto"/>
        <w:ind w:right="-5" w:firstLine="0"/>
        <w:contextualSpacing/>
        <w:rPr>
          <w:b/>
          <w:sz w:val="24"/>
          <w:szCs w:val="24"/>
        </w:rPr>
      </w:pPr>
    </w:p>
    <w:p w:rsidR="00373BB2" w:rsidRPr="008C1EB8" w:rsidRDefault="00373BB2" w:rsidP="00725FDA">
      <w:pPr>
        <w:keepNext/>
        <w:keepLines/>
        <w:spacing w:line="240" w:lineRule="auto"/>
        <w:ind w:right="-5" w:firstLine="0"/>
        <w:contextualSpacing/>
        <w:rPr>
          <w:b/>
          <w:sz w:val="24"/>
          <w:szCs w:val="24"/>
        </w:rPr>
      </w:pPr>
    </w:p>
    <w:p w:rsidR="00A10541" w:rsidRPr="008C1EB8" w:rsidRDefault="00A10541" w:rsidP="008E0E02">
      <w:pPr>
        <w:pStyle w:val="af0"/>
        <w:numPr>
          <w:ilvl w:val="0"/>
          <w:numId w:val="2"/>
        </w:numPr>
        <w:tabs>
          <w:tab w:val="clear" w:pos="1740"/>
          <w:tab w:val="num" w:pos="993"/>
        </w:tabs>
        <w:spacing w:after="0"/>
        <w:ind w:left="0" w:firstLine="709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>Общие положения.</w:t>
      </w:r>
    </w:p>
    <w:p w:rsidR="00A43EF7" w:rsidRPr="008D53E7" w:rsidRDefault="00A43EF7" w:rsidP="009831FA">
      <w:pPr>
        <w:pStyle w:val="af0"/>
        <w:numPr>
          <w:ilvl w:val="1"/>
          <w:numId w:val="3"/>
        </w:numPr>
        <w:tabs>
          <w:tab w:val="left" w:pos="1134"/>
        </w:tabs>
        <w:spacing w:after="0"/>
        <w:ind w:left="0" w:firstLine="851"/>
        <w:rPr>
          <w:sz w:val="24"/>
          <w:szCs w:val="24"/>
        </w:rPr>
      </w:pPr>
      <w:r w:rsidRPr="008D53E7">
        <w:rPr>
          <w:sz w:val="24"/>
          <w:szCs w:val="24"/>
        </w:rPr>
        <w:t xml:space="preserve">Разработать проектно-сметную документацию (ПСД) для нового строительства </w:t>
      </w:r>
      <w:r w:rsidR="009C5361" w:rsidRPr="008D53E7">
        <w:rPr>
          <w:sz w:val="24"/>
          <w:szCs w:val="24"/>
        </w:rPr>
        <w:t>ЛЭП-</w:t>
      </w:r>
      <w:r w:rsidR="005B5541" w:rsidRPr="008D53E7">
        <w:rPr>
          <w:sz w:val="24"/>
          <w:szCs w:val="24"/>
        </w:rPr>
        <w:t>6</w:t>
      </w:r>
      <w:r w:rsidR="009C5361" w:rsidRPr="008D53E7">
        <w:rPr>
          <w:sz w:val="24"/>
          <w:szCs w:val="24"/>
        </w:rPr>
        <w:t xml:space="preserve"> </w:t>
      </w:r>
      <w:proofErr w:type="spellStart"/>
      <w:r w:rsidR="009C5361" w:rsidRPr="008D53E7">
        <w:rPr>
          <w:sz w:val="24"/>
          <w:szCs w:val="24"/>
        </w:rPr>
        <w:t>кВ</w:t>
      </w:r>
      <w:proofErr w:type="spellEnd"/>
      <w:r w:rsidR="005B5541" w:rsidRPr="008D53E7">
        <w:rPr>
          <w:sz w:val="24"/>
          <w:szCs w:val="24"/>
        </w:rPr>
        <w:t>,</w:t>
      </w:r>
      <w:r w:rsidR="009C5361" w:rsidRPr="008D53E7">
        <w:rPr>
          <w:sz w:val="24"/>
          <w:szCs w:val="24"/>
        </w:rPr>
        <w:t xml:space="preserve"> </w:t>
      </w:r>
      <w:r w:rsidR="005B5541" w:rsidRPr="008D53E7">
        <w:rPr>
          <w:sz w:val="24"/>
          <w:szCs w:val="24"/>
        </w:rPr>
        <w:t xml:space="preserve">ТП-6/0,4 </w:t>
      </w:r>
      <w:proofErr w:type="spellStart"/>
      <w:r w:rsidR="005B5541" w:rsidRPr="008D53E7">
        <w:rPr>
          <w:sz w:val="24"/>
          <w:szCs w:val="24"/>
        </w:rPr>
        <w:t>кВ</w:t>
      </w:r>
      <w:proofErr w:type="spellEnd"/>
      <w:r w:rsidR="005B5541" w:rsidRPr="008D53E7">
        <w:rPr>
          <w:sz w:val="24"/>
          <w:szCs w:val="24"/>
        </w:rPr>
        <w:t xml:space="preserve"> 2*1600 </w:t>
      </w:r>
      <w:proofErr w:type="spellStart"/>
      <w:r w:rsidR="005B5541" w:rsidRPr="008D53E7">
        <w:rPr>
          <w:sz w:val="24"/>
          <w:szCs w:val="24"/>
        </w:rPr>
        <w:t>кВА</w:t>
      </w:r>
      <w:proofErr w:type="spellEnd"/>
      <w:r w:rsidR="005B5541" w:rsidRPr="008D53E7">
        <w:rPr>
          <w:sz w:val="24"/>
          <w:szCs w:val="24"/>
        </w:rPr>
        <w:t xml:space="preserve"> (№ 35б)</w:t>
      </w:r>
      <w:r w:rsidR="00173494" w:rsidRPr="008D53E7">
        <w:rPr>
          <w:sz w:val="24"/>
          <w:szCs w:val="24"/>
        </w:rPr>
        <w:t xml:space="preserve">, </w:t>
      </w:r>
      <w:r w:rsidR="005B5541" w:rsidRPr="008D53E7">
        <w:rPr>
          <w:sz w:val="24"/>
          <w:szCs w:val="24"/>
        </w:rPr>
        <w:t xml:space="preserve">ТП-6/0,4 </w:t>
      </w:r>
      <w:proofErr w:type="spellStart"/>
      <w:r w:rsidR="005B5541" w:rsidRPr="008D53E7">
        <w:rPr>
          <w:sz w:val="24"/>
          <w:szCs w:val="24"/>
        </w:rPr>
        <w:t>кВ</w:t>
      </w:r>
      <w:proofErr w:type="spellEnd"/>
      <w:r w:rsidR="005B5541" w:rsidRPr="008D53E7">
        <w:rPr>
          <w:sz w:val="24"/>
          <w:szCs w:val="24"/>
        </w:rPr>
        <w:t xml:space="preserve"> 2*1</w:t>
      </w:r>
      <w:r w:rsidR="0068671F" w:rsidRPr="008D53E7">
        <w:rPr>
          <w:sz w:val="24"/>
          <w:szCs w:val="24"/>
        </w:rPr>
        <w:t>0</w:t>
      </w:r>
      <w:r w:rsidR="005B5541" w:rsidRPr="008D53E7">
        <w:rPr>
          <w:sz w:val="24"/>
          <w:szCs w:val="24"/>
        </w:rPr>
        <w:t xml:space="preserve">00 </w:t>
      </w:r>
      <w:proofErr w:type="spellStart"/>
      <w:r w:rsidR="005B5541" w:rsidRPr="008D53E7">
        <w:rPr>
          <w:sz w:val="24"/>
          <w:szCs w:val="24"/>
        </w:rPr>
        <w:t>кВА</w:t>
      </w:r>
      <w:proofErr w:type="spellEnd"/>
      <w:r w:rsidR="005B5541" w:rsidRPr="008D53E7">
        <w:rPr>
          <w:sz w:val="24"/>
          <w:szCs w:val="24"/>
        </w:rPr>
        <w:t xml:space="preserve"> (№ 35</w:t>
      </w:r>
      <w:r w:rsidR="0068671F" w:rsidRPr="008D53E7">
        <w:rPr>
          <w:sz w:val="24"/>
          <w:szCs w:val="24"/>
        </w:rPr>
        <w:t>а</w:t>
      </w:r>
      <w:r w:rsidR="005B5541" w:rsidRPr="008D53E7">
        <w:rPr>
          <w:sz w:val="24"/>
          <w:szCs w:val="24"/>
        </w:rPr>
        <w:t>)</w:t>
      </w:r>
      <w:r w:rsidR="0068671F" w:rsidRPr="008D53E7">
        <w:rPr>
          <w:sz w:val="24"/>
          <w:szCs w:val="24"/>
        </w:rPr>
        <w:t xml:space="preserve"> и ТП-6/0,4 </w:t>
      </w:r>
      <w:proofErr w:type="spellStart"/>
      <w:r w:rsidR="0068671F" w:rsidRPr="008D53E7">
        <w:rPr>
          <w:sz w:val="24"/>
          <w:szCs w:val="24"/>
        </w:rPr>
        <w:t>кВ</w:t>
      </w:r>
      <w:proofErr w:type="spellEnd"/>
      <w:r w:rsidR="0068671F" w:rsidRPr="008D53E7">
        <w:rPr>
          <w:sz w:val="24"/>
          <w:szCs w:val="24"/>
        </w:rPr>
        <w:t xml:space="preserve"> 2*1000 </w:t>
      </w:r>
      <w:proofErr w:type="spellStart"/>
      <w:r w:rsidR="0068671F" w:rsidRPr="008D53E7">
        <w:rPr>
          <w:sz w:val="24"/>
          <w:szCs w:val="24"/>
        </w:rPr>
        <w:t>кВА</w:t>
      </w:r>
      <w:proofErr w:type="spellEnd"/>
      <w:r w:rsidR="0068671F" w:rsidRPr="008D53E7">
        <w:rPr>
          <w:sz w:val="24"/>
          <w:szCs w:val="24"/>
        </w:rPr>
        <w:t xml:space="preserve"> (№ 35) для электроснабжения жилой многоэтажной застройки</w:t>
      </w:r>
      <w:r w:rsidR="005B5541" w:rsidRPr="008D53E7">
        <w:rPr>
          <w:sz w:val="24"/>
          <w:szCs w:val="24"/>
        </w:rPr>
        <w:t>,</w:t>
      </w:r>
      <w:r w:rsidR="0068671F" w:rsidRPr="008D53E7">
        <w:rPr>
          <w:sz w:val="24"/>
          <w:szCs w:val="24"/>
        </w:rPr>
        <w:t xml:space="preserve"> </w:t>
      </w:r>
      <w:r w:rsidR="00787B6B" w:rsidRPr="008D53E7">
        <w:rPr>
          <w:sz w:val="24"/>
          <w:szCs w:val="24"/>
        </w:rPr>
        <w:t>расп</w:t>
      </w:r>
      <w:r w:rsidR="0068671F" w:rsidRPr="008D53E7">
        <w:rPr>
          <w:sz w:val="24"/>
          <w:szCs w:val="24"/>
        </w:rPr>
        <w:t>оложенной по адресу: Липецкая обл., г. Липецк в районе Лебедянского шоссе и ул. Опытная</w:t>
      </w:r>
      <w:r w:rsidR="008D53E7">
        <w:rPr>
          <w:sz w:val="24"/>
          <w:szCs w:val="24"/>
        </w:rPr>
        <w:t>.</w:t>
      </w:r>
    </w:p>
    <w:p w:rsidR="00A10541" w:rsidRPr="008C1EB8" w:rsidRDefault="00A10541" w:rsidP="008E0E02">
      <w:pPr>
        <w:pStyle w:val="af0"/>
        <w:numPr>
          <w:ilvl w:val="0"/>
          <w:numId w:val="2"/>
        </w:numPr>
        <w:tabs>
          <w:tab w:val="clear" w:pos="1740"/>
          <w:tab w:val="num" w:pos="993"/>
        </w:tabs>
        <w:spacing w:after="0"/>
        <w:ind w:left="0" w:firstLine="709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>Обоснование для  проектирования.</w:t>
      </w:r>
    </w:p>
    <w:p w:rsidR="00787B6B" w:rsidRPr="008C1EB8" w:rsidRDefault="00787B6B" w:rsidP="008E0E02">
      <w:pPr>
        <w:pStyle w:val="ad"/>
        <w:numPr>
          <w:ilvl w:val="1"/>
          <w:numId w:val="4"/>
        </w:numPr>
        <w:tabs>
          <w:tab w:val="left" w:pos="1134"/>
        </w:tabs>
        <w:suppressAutoHyphens/>
        <w:spacing w:line="360" w:lineRule="auto"/>
        <w:ind w:left="0" w:firstLine="709"/>
        <w:jc w:val="both"/>
      </w:pPr>
      <w:r w:rsidRPr="008C1EB8">
        <w:t xml:space="preserve">Договор технологического присоединения  № </w:t>
      </w:r>
      <w:r w:rsidR="005B5541">
        <w:t>41627815</w:t>
      </w:r>
      <w:r w:rsidRPr="008C1EB8">
        <w:t xml:space="preserve"> </w:t>
      </w:r>
      <w:r w:rsidR="00C73DE5">
        <w:rPr>
          <w:bCs/>
          <w:iCs/>
          <w:sz w:val="23"/>
          <w:szCs w:val="23"/>
        </w:rPr>
        <w:t>(</w:t>
      </w:r>
      <w:r w:rsidR="005B5541">
        <w:rPr>
          <w:bCs/>
          <w:iCs/>
          <w:sz w:val="23"/>
          <w:szCs w:val="23"/>
        </w:rPr>
        <w:t>5988436</w:t>
      </w:r>
      <w:r w:rsidR="00173494" w:rsidRPr="008C1EB8">
        <w:rPr>
          <w:bCs/>
          <w:iCs/>
          <w:sz w:val="23"/>
          <w:szCs w:val="23"/>
        </w:rPr>
        <w:t xml:space="preserve">) </w:t>
      </w:r>
      <w:r w:rsidR="00C73DE5">
        <w:t>от 2</w:t>
      </w:r>
      <w:r w:rsidR="005B5541">
        <w:t>1</w:t>
      </w:r>
      <w:r w:rsidRPr="008C1EB8">
        <w:t>.</w:t>
      </w:r>
      <w:r w:rsidR="00196426">
        <w:t>0</w:t>
      </w:r>
      <w:r w:rsidR="005B5541">
        <w:t>56</w:t>
      </w:r>
      <w:r w:rsidRPr="008C1EB8">
        <w:t>.201</w:t>
      </w:r>
      <w:r w:rsidR="00196426">
        <w:t>8</w:t>
      </w:r>
      <w:r w:rsidRPr="008C1EB8">
        <w:t xml:space="preserve"> г.</w:t>
      </w:r>
      <w:r w:rsidR="00173494" w:rsidRPr="008C1EB8">
        <w:t xml:space="preserve"> (</w:t>
      </w:r>
      <w:r w:rsidR="005B5541">
        <w:t>А</w:t>
      </w:r>
      <w:r w:rsidR="00C73DE5">
        <w:t>О «</w:t>
      </w:r>
      <w:r w:rsidR="005B5541">
        <w:t>Домостроительный комбинат</w:t>
      </w:r>
      <w:r w:rsidR="00C73DE5">
        <w:t>»</w:t>
      </w:r>
      <w:r w:rsidR="00173494" w:rsidRPr="008C1EB8">
        <w:t>)</w:t>
      </w:r>
      <w:r w:rsidR="00C73DE5">
        <w:t>.</w:t>
      </w:r>
    </w:p>
    <w:p w:rsidR="00A10541" w:rsidRPr="008C1EB8" w:rsidRDefault="00A10541" w:rsidP="008E0E02">
      <w:pPr>
        <w:pStyle w:val="ad"/>
        <w:numPr>
          <w:ilvl w:val="1"/>
          <w:numId w:val="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i/>
          <w:iCs/>
        </w:rPr>
      </w:pPr>
      <w:r w:rsidRPr="008C1EB8">
        <w:t>Инвестиционная программа развития филиала ПАО «МРСК Центра» -  «Липецкэнерго» на 201</w:t>
      </w:r>
      <w:r w:rsidR="00B00B55">
        <w:t>8</w:t>
      </w:r>
      <w:r w:rsidRPr="008C1EB8">
        <w:t xml:space="preserve"> г. </w:t>
      </w:r>
    </w:p>
    <w:p w:rsidR="00A10541" w:rsidRPr="00873E36" w:rsidRDefault="00A10541" w:rsidP="008E0E02">
      <w:pPr>
        <w:pStyle w:val="af0"/>
        <w:numPr>
          <w:ilvl w:val="0"/>
          <w:numId w:val="2"/>
        </w:numPr>
        <w:tabs>
          <w:tab w:val="clear" w:pos="1740"/>
          <w:tab w:val="num" w:pos="993"/>
        </w:tabs>
        <w:spacing w:after="0"/>
        <w:ind w:left="0" w:firstLine="709"/>
        <w:rPr>
          <w:b/>
          <w:sz w:val="24"/>
          <w:szCs w:val="24"/>
        </w:rPr>
      </w:pPr>
      <w:r w:rsidRPr="008C1EB8">
        <w:rPr>
          <w:b/>
          <w:sz w:val="24"/>
          <w:szCs w:val="24"/>
        </w:rPr>
        <w:t>Основные</w:t>
      </w:r>
      <w:r w:rsidRPr="00873E36">
        <w:rPr>
          <w:b/>
          <w:sz w:val="24"/>
          <w:szCs w:val="24"/>
        </w:rPr>
        <w:t xml:space="preserve"> нормативно-технические документы (НТД), опр</w:t>
      </w:r>
      <w:r>
        <w:rPr>
          <w:b/>
          <w:sz w:val="24"/>
          <w:szCs w:val="24"/>
        </w:rPr>
        <w:t>еделяющие требования к проекту.</w:t>
      </w:r>
    </w:p>
    <w:p w:rsidR="00A10541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hanging="11"/>
        <w:rPr>
          <w:sz w:val="24"/>
          <w:szCs w:val="24"/>
        </w:rPr>
      </w:pPr>
      <w:r w:rsidRPr="00364DE9">
        <w:rPr>
          <w:sz w:val="24"/>
          <w:szCs w:val="24"/>
        </w:rPr>
        <w:t>Градостроительный кодекс РФ;</w:t>
      </w:r>
    </w:p>
    <w:p w:rsidR="00A10541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hanging="11"/>
        <w:rPr>
          <w:sz w:val="24"/>
          <w:szCs w:val="24"/>
        </w:rPr>
      </w:pPr>
      <w:r>
        <w:rPr>
          <w:sz w:val="24"/>
          <w:szCs w:val="24"/>
        </w:rPr>
        <w:t xml:space="preserve">Земельный кодекс РФ;  </w:t>
      </w:r>
    </w:p>
    <w:p w:rsidR="00A10541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hanging="11"/>
        <w:rPr>
          <w:sz w:val="24"/>
          <w:szCs w:val="24"/>
        </w:rPr>
      </w:pPr>
      <w:r w:rsidRPr="00C2100C">
        <w:rPr>
          <w:sz w:val="24"/>
          <w:szCs w:val="24"/>
        </w:rPr>
        <w:t>ПУЭ (действующее издание);</w:t>
      </w:r>
    </w:p>
    <w:p w:rsidR="00A10541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hanging="11"/>
        <w:rPr>
          <w:sz w:val="24"/>
          <w:szCs w:val="24"/>
        </w:rPr>
      </w:pPr>
      <w:r w:rsidRPr="00C2100C">
        <w:rPr>
          <w:sz w:val="24"/>
          <w:szCs w:val="24"/>
        </w:rPr>
        <w:t>ПТЭ (действующее издание);</w:t>
      </w:r>
    </w:p>
    <w:p w:rsidR="00A10541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left="0" w:firstLine="709"/>
        <w:rPr>
          <w:sz w:val="24"/>
          <w:szCs w:val="24"/>
        </w:rPr>
      </w:pPr>
      <w:r w:rsidRPr="003D4F64">
        <w:rPr>
          <w:sz w:val="24"/>
          <w:szCs w:val="24"/>
        </w:rPr>
        <w:t xml:space="preserve">Постановление правительства Российской Федерации № 87 от 16 февраля </w:t>
      </w:r>
      <w:smartTag w:uri="urn:schemas-microsoft-com:office:smarttags" w:element="metricconverter">
        <w:smartTagPr>
          <w:attr w:name="ProductID" w:val="2008 г"/>
        </w:smartTagPr>
        <w:r w:rsidRPr="003D4F64">
          <w:rPr>
            <w:sz w:val="24"/>
            <w:szCs w:val="24"/>
          </w:rPr>
          <w:t>2008 г</w:t>
        </w:r>
      </w:smartTag>
      <w:r w:rsidRPr="003D4F64">
        <w:rPr>
          <w:sz w:val="24"/>
          <w:szCs w:val="24"/>
        </w:rPr>
        <w:t>. «О составе разделов проектной документации и требованиях к их содержанию»;</w:t>
      </w:r>
      <w:r w:rsidRPr="003D4F64">
        <w:rPr>
          <w:color w:val="000000"/>
          <w:sz w:val="24"/>
          <w:szCs w:val="24"/>
        </w:rPr>
        <w:t xml:space="preserve"> </w:t>
      </w:r>
    </w:p>
    <w:p w:rsidR="00A10541" w:rsidRPr="00066EC6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left="0" w:firstLine="709"/>
        <w:rPr>
          <w:sz w:val="24"/>
          <w:szCs w:val="24"/>
        </w:rPr>
      </w:pPr>
      <w:r w:rsidRPr="00066EC6">
        <w:rPr>
          <w:sz w:val="24"/>
          <w:szCs w:val="24"/>
        </w:rPr>
        <w:t>Строительные Нормы и Правила (СНиПы) РФ, Госстрой России;</w:t>
      </w:r>
    </w:p>
    <w:p w:rsidR="00A10541" w:rsidRPr="003D4F64" w:rsidRDefault="00A10541" w:rsidP="008E0E02">
      <w:pPr>
        <w:pStyle w:val="30"/>
        <w:numPr>
          <w:ilvl w:val="0"/>
          <w:numId w:val="5"/>
        </w:numPr>
        <w:tabs>
          <w:tab w:val="left" w:pos="1134"/>
        </w:tabs>
        <w:suppressAutoHyphens/>
        <w:spacing w:after="0"/>
        <w:ind w:left="0" w:firstLine="709"/>
        <w:rPr>
          <w:sz w:val="24"/>
          <w:szCs w:val="24"/>
        </w:rPr>
      </w:pPr>
      <w:r w:rsidRPr="003D4F64">
        <w:rPr>
          <w:color w:val="000000"/>
          <w:sz w:val="24"/>
          <w:szCs w:val="24"/>
        </w:rPr>
        <w:t>ГОСТ Р 21.1101-2009. Основные требования к проектной и рабочей документации;</w:t>
      </w:r>
    </w:p>
    <w:p w:rsidR="00A10541" w:rsidRPr="0017741E" w:rsidRDefault="00A10541" w:rsidP="008E0E02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</w:rPr>
      </w:pPr>
      <w:r w:rsidRPr="0017741E">
        <w:t xml:space="preserve">Положение  </w:t>
      </w:r>
      <w:r>
        <w:t>ПАО</w:t>
      </w:r>
      <w:r w:rsidRPr="0017741E">
        <w:t xml:space="preserve"> «</w:t>
      </w:r>
      <w:proofErr w:type="spellStart"/>
      <w:r w:rsidRPr="0017741E">
        <w:t>Россети</w:t>
      </w:r>
      <w:proofErr w:type="spellEnd"/>
      <w:r w:rsidRPr="0017741E">
        <w:t xml:space="preserve">» «О единой технической политике в электросетевом комплексе», принятое к руководству приказом </w:t>
      </w:r>
      <w:r>
        <w:rPr>
          <w:color w:val="000000"/>
        </w:rPr>
        <w:t>ПАО</w:t>
      </w:r>
      <w:r w:rsidRPr="0017741E">
        <w:rPr>
          <w:color w:val="000000"/>
        </w:rPr>
        <w:t xml:space="preserve"> «МРСК Центра»</w:t>
      </w:r>
      <w:r>
        <w:rPr>
          <w:color w:val="000000"/>
        </w:rPr>
        <w:t xml:space="preserve"> </w:t>
      </w:r>
      <w:r w:rsidRPr="0017741E">
        <w:t>№ 22-ЦА от 28.01.2014 г.</w:t>
      </w:r>
      <w:r w:rsidRPr="0017741E">
        <w:rPr>
          <w:color w:val="000000"/>
        </w:rPr>
        <w:t>;</w:t>
      </w:r>
      <w:r w:rsidRPr="0017741E">
        <w:rPr>
          <w:sz w:val="26"/>
          <w:szCs w:val="26"/>
        </w:rPr>
        <w:t xml:space="preserve"> </w:t>
      </w:r>
    </w:p>
    <w:p w:rsidR="00A10541" w:rsidRDefault="00A10541" w:rsidP="00787B6B">
      <w:pPr>
        <w:pStyle w:val="30"/>
        <w:keepLines/>
        <w:tabs>
          <w:tab w:val="left" w:pos="284"/>
          <w:tab w:val="left" w:pos="1134"/>
        </w:tabs>
        <w:suppressAutoHyphens/>
        <w:spacing w:after="0"/>
        <w:ind w:left="0" w:firstLine="0"/>
        <w:rPr>
          <w:color w:val="000000"/>
          <w:sz w:val="24"/>
          <w:szCs w:val="24"/>
        </w:rPr>
      </w:pPr>
      <w:r w:rsidRPr="00A10541">
        <w:rPr>
          <w:color w:val="000000"/>
          <w:sz w:val="24"/>
          <w:szCs w:val="24"/>
        </w:rPr>
        <w:lastRenderedPageBreak/>
        <w:t>Нормы отвода земель для электрических сетей напряжением 0,38-750 кВ, № 14278. Утверждены Минтопэнерго 20.05.1994 г.</w:t>
      </w:r>
    </w:p>
    <w:p w:rsidR="00373BB2" w:rsidRDefault="00373BB2" w:rsidP="00787B6B">
      <w:pPr>
        <w:pStyle w:val="af0"/>
        <w:spacing w:after="0"/>
        <w:ind w:left="720" w:firstLine="0"/>
        <w:rPr>
          <w:b/>
          <w:sz w:val="24"/>
          <w:szCs w:val="24"/>
        </w:rPr>
      </w:pPr>
    </w:p>
    <w:p w:rsidR="00467034" w:rsidRPr="00873E36" w:rsidRDefault="00467034" w:rsidP="00787B6B">
      <w:pPr>
        <w:pStyle w:val="af0"/>
        <w:spacing w:after="0"/>
        <w:ind w:left="720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873E36">
        <w:rPr>
          <w:b/>
          <w:sz w:val="24"/>
          <w:szCs w:val="24"/>
        </w:rPr>
        <w:t>Стадийность проведения работ.</w:t>
      </w:r>
    </w:p>
    <w:p w:rsidR="00467034" w:rsidRPr="00364DE9" w:rsidRDefault="00467034" w:rsidP="00787B6B">
      <w:pPr>
        <w:pStyle w:val="af0"/>
        <w:tabs>
          <w:tab w:val="num" w:pos="-6379"/>
        </w:tabs>
        <w:ind w:left="0" w:firstLine="709"/>
        <w:rPr>
          <w:sz w:val="24"/>
          <w:szCs w:val="24"/>
        </w:rPr>
      </w:pPr>
      <w:r w:rsidRPr="00364DE9">
        <w:rPr>
          <w:sz w:val="24"/>
          <w:szCs w:val="24"/>
        </w:rPr>
        <w:t xml:space="preserve">Проект выполняется в соответствии с настоящим техническим заданием в </w:t>
      </w:r>
      <w:r w:rsidR="00787B6B">
        <w:rPr>
          <w:sz w:val="24"/>
          <w:szCs w:val="24"/>
        </w:rPr>
        <w:t>7</w:t>
      </w:r>
      <w:r w:rsidRPr="00364DE9">
        <w:rPr>
          <w:sz w:val="24"/>
          <w:szCs w:val="24"/>
        </w:rPr>
        <w:t xml:space="preserve"> этапов:</w:t>
      </w:r>
    </w:p>
    <w:p w:rsidR="00173494" w:rsidRPr="00173494" w:rsidRDefault="00467034" w:rsidP="00173494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EE147A">
        <w:rPr>
          <w:bCs/>
          <w:iCs/>
          <w:sz w:val="23"/>
          <w:szCs w:val="23"/>
        </w:rPr>
        <w:t xml:space="preserve">Проведение предпроектного обследования </w:t>
      </w:r>
      <w:r w:rsidR="00344B81">
        <w:rPr>
          <w:bCs/>
          <w:iCs/>
          <w:sz w:val="23"/>
          <w:szCs w:val="23"/>
        </w:rPr>
        <w:t xml:space="preserve">трассы прохождения </w:t>
      </w:r>
      <w:r>
        <w:rPr>
          <w:bCs/>
          <w:iCs/>
          <w:sz w:val="23"/>
          <w:szCs w:val="23"/>
        </w:rPr>
        <w:t>Л</w:t>
      </w:r>
      <w:r w:rsidR="00344B81">
        <w:rPr>
          <w:bCs/>
          <w:iCs/>
          <w:sz w:val="23"/>
          <w:szCs w:val="23"/>
        </w:rPr>
        <w:t>ЭП</w:t>
      </w:r>
      <w:r>
        <w:rPr>
          <w:bCs/>
          <w:iCs/>
          <w:sz w:val="23"/>
          <w:szCs w:val="23"/>
        </w:rPr>
        <w:t xml:space="preserve">-10 </w:t>
      </w:r>
      <w:proofErr w:type="spellStart"/>
      <w:r>
        <w:rPr>
          <w:bCs/>
          <w:iCs/>
          <w:sz w:val="23"/>
          <w:szCs w:val="23"/>
        </w:rPr>
        <w:t>кВ</w:t>
      </w:r>
      <w:proofErr w:type="spellEnd"/>
      <w:r w:rsidR="008D53E7">
        <w:rPr>
          <w:bCs/>
          <w:iCs/>
          <w:sz w:val="23"/>
          <w:szCs w:val="23"/>
        </w:rPr>
        <w:t>, мест расположения ТП</w:t>
      </w:r>
      <w:r>
        <w:rPr>
          <w:bCs/>
          <w:iCs/>
          <w:sz w:val="23"/>
          <w:szCs w:val="23"/>
        </w:rPr>
        <w:t xml:space="preserve"> </w:t>
      </w:r>
      <w:r w:rsidRPr="00EE147A">
        <w:rPr>
          <w:sz w:val="23"/>
          <w:szCs w:val="23"/>
        </w:rPr>
        <w:t>с составлением отчёта.</w:t>
      </w:r>
    </w:p>
    <w:p w:rsidR="00173494" w:rsidRPr="00173494" w:rsidRDefault="00467034" w:rsidP="00173494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173494">
        <w:rPr>
          <w:sz w:val="24"/>
        </w:rPr>
        <w:t xml:space="preserve">Проведение полного комплекса землеустроительных, кадастровых и оценочных работ в соответствии с требованиями законодательства РФ, нормативными правовыми актами Правительства РФ, а так же актами федеральных органов исполнительной власти РФ, осуществляющих нормативное правовое регулирование в области строительной и кадастровой деятельности с разработкой проекта планировки земельного участка отводимого под строительство </w:t>
      </w:r>
      <w:r w:rsidR="00344B81">
        <w:rPr>
          <w:sz w:val="24"/>
        </w:rPr>
        <w:t>ЛЭП</w:t>
      </w:r>
      <w:r w:rsidR="008D53E7">
        <w:rPr>
          <w:sz w:val="24"/>
        </w:rPr>
        <w:t>/ ТП</w:t>
      </w:r>
      <w:r w:rsidRPr="00173494">
        <w:rPr>
          <w:sz w:val="24"/>
        </w:rPr>
        <w:t xml:space="preserve">-10 </w:t>
      </w:r>
      <w:proofErr w:type="spellStart"/>
      <w:r w:rsidRPr="00173494">
        <w:rPr>
          <w:sz w:val="24"/>
        </w:rPr>
        <w:t>кВ</w:t>
      </w:r>
      <w:proofErr w:type="spellEnd"/>
      <w:r w:rsidRPr="00173494">
        <w:rPr>
          <w:sz w:val="24"/>
        </w:rPr>
        <w:t xml:space="preserve">, прохождения его утверждения, проведение публичных слушаний, получения постановления об утверждении проекта планировки и т д. </w:t>
      </w:r>
    </w:p>
    <w:p w:rsidR="00A56FDD" w:rsidRPr="00DC5CBD" w:rsidRDefault="00467034" w:rsidP="002C4D1C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DC5CBD">
        <w:rPr>
          <w:sz w:val="23"/>
          <w:szCs w:val="23"/>
        </w:rPr>
        <w:t>Проведение геодезических работ по тр</w:t>
      </w:r>
      <w:r w:rsidR="00344B81" w:rsidRPr="00DC5CBD">
        <w:rPr>
          <w:sz w:val="23"/>
          <w:szCs w:val="23"/>
        </w:rPr>
        <w:t xml:space="preserve">ассе прохождения </w:t>
      </w:r>
      <w:r w:rsidRPr="00DC5CBD">
        <w:rPr>
          <w:sz w:val="23"/>
          <w:szCs w:val="23"/>
        </w:rPr>
        <w:t>Л</w:t>
      </w:r>
      <w:r w:rsidR="00344B81" w:rsidRPr="00DC5CBD">
        <w:rPr>
          <w:sz w:val="23"/>
          <w:szCs w:val="23"/>
        </w:rPr>
        <w:t>ЭП</w:t>
      </w:r>
      <w:r w:rsidRPr="00DC5CBD">
        <w:rPr>
          <w:sz w:val="23"/>
          <w:szCs w:val="23"/>
        </w:rPr>
        <w:t xml:space="preserve">-10 </w:t>
      </w:r>
      <w:proofErr w:type="spellStart"/>
      <w:r w:rsidRPr="00DC5CBD">
        <w:rPr>
          <w:sz w:val="23"/>
          <w:szCs w:val="23"/>
        </w:rPr>
        <w:t>кВ</w:t>
      </w:r>
      <w:proofErr w:type="spellEnd"/>
      <w:r w:rsidR="00DC5CBD" w:rsidRPr="00DC5CBD">
        <w:rPr>
          <w:sz w:val="23"/>
          <w:szCs w:val="23"/>
        </w:rPr>
        <w:t xml:space="preserve"> и мест расположения ТП</w:t>
      </w:r>
      <w:r w:rsidRPr="00DC5CBD">
        <w:rPr>
          <w:sz w:val="23"/>
          <w:szCs w:val="23"/>
        </w:rPr>
        <w:t>, с согласованием с собственниками правильности нанесения коммуникац</w:t>
      </w:r>
      <w:r w:rsidR="00344B81" w:rsidRPr="00DC5CBD">
        <w:rPr>
          <w:sz w:val="23"/>
          <w:szCs w:val="23"/>
        </w:rPr>
        <w:t xml:space="preserve">ий находящихся в охранной зоне </w:t>
      </w:r>
      <w:r w:rsidRPr="00DC5CBD">
        <w:rPr>
          <w:sz w:val="23"/>
          <w:szCs w:val="23"/>
        </w:rPr>
        <w:t>Л</w:t>
      </w:r>
      <w:r w:rsidR="00344B81" w:rsidRPr="00DC5CBD">
        <w:rPr>
          <w:sz w:val="23"/>
          <w:szCs w:val="23"/>
        </w:rPr>
        <w:t>ЭП</w:t>
      </w:r>
      <w:r w:rsidR="00DC5CBD" w:rsidRPr="00DC5CBD">
        <w:rPr>
          <w:sz w:val="23"/>
          <w:szCs w:val="23"/>
        </w:rPr>
        <w:t>/ТП</w:t>
      </w:r>
      <w:r w:rsidRPr="00DC5CBD">
        <w:rPr>
          <w:sz w:val="23"/>
          <w:szCs w:val="23"/>
        </w:rPr>
        <w:t xml:space="preserve">-10 </w:t>
      </w:r>
      <w:proofErr w:type="spellStart"/>
      <w:r w:rsidRPr="00DC5CBD">
        <w:rPr>
          <w:sz w:val="23"/>
          <w:szCs w:val="23"/>
        </w:rPr>
        <w:t>кВ</w:t>
      </w:r>
      <w:proofErr w:type="spellEnd"/>
      <w:r w:rsidRPr="00DC5CBD">
        <w:rPr>
          <w:sz w:val="23"/>
          <w:szCs w:val="23"/>
        </w:rPr>
        <w:t xml:space="preserve"> или пересекаемых </w:t>
      </w:r>
      <w:r w:rsidR="004F414E" w:rsidRPr="00DC5CBD">
        <w:rPr>
          <w:sz w:val="23"/>
          <w:szCs w:val="23"/>
        </w:rPr>
        <w:t xml:space="preserve">ее </w:t>
      </w:r>
      <w:r w:rsidRPr="00DC5CBD">
        <w:rPr>
          <w:bCs/>
          <w:iCs/>
          <w:sz w:val="23"/>
          <w:szCs w:val="23"/>
        </w:rPr>
        <w:t xml:space="preserve">с составлением отчета. </w:t>
      </w:r>
      <w:r w:rsidR="00A56FDD" w:rsidRPr="00DC5CBD">
        <w:rPr>
          <w:bCs/>
          <w:iCs/>
          <w:sz w:val="23"/>
          <w:szCs w:val="23"/>
        </w:rPr>
        <w:t>Получение ТУ на пересечение линейного объекта с инженерными коммуникациями.</w:t>
      </w:r>
    </w:p>
    <w:p w:rsidR="00173494" w:rsidRDefault="00467034" w:rsidP="00173494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173494">
        <w:rPr>
          <w:bCs/>
          <w:iCs/>
          <w:sz w:val="23"/>
          <w:szCs w:val="23"/>
        </w:rPr>
        <w:t xml:space="preserve">Разработка </w:t>
      </w:r>
      <w:r w:rsidRPr="00173494">
        <w:rPr>
          <w:sz w:val="23"/>
          <w:szCs w:val="23"/>
        </w:rPr>
        <w:t>проектной документации.</w:t>
      </w:r>
    </w:p>
    <w:p w:rsidR="00173494" w:rsidRDefault="00467034" w:rsidP="00173494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173494">
        <w:rPr>
          <w:sz w:val="23"/>
          <w:szCs w:val="23"/>
        </w:rPr>
        <w:t>Согласование проектной документации с Заказчиком, а также со всеми заинтересованными сторонами, включая надзорные органы.</w:t>
      </w:r>
    </w:p>
    <w:p w:rsidR="00467034" w:rsidRPr="00173494" w:rsidRDefault="00467034" w:rsidP="00173494">
      <w:pPr>
        <w:pStyle w:val="30"/>
        <w:keepLines/>
        <w:numPr>
          <w:ilvl w:val="0"/>
          <w:numId w:val="6"/>
        </w:numPr>
        <w:tabs>
          <w:tab w:val="left" w:pos="-6379"/>
          <w:tab w:val="left" w:pos="-6237"/>
        </w:tabs>
        <w:suppressAutoHyphens/>
        <w:spacing w:after="0"/>
        <w:ind w:left="0" w:firstLine="851"/>
        <w:rPr>
          <w:color w:val="000000"/>
          <w:sz w:val="24"/>
          <w:szCs w:val="24"/>
        </w:rPr>
      </w:pPr>
      <w:r w:rsidRPr="00173494">
        <w:rPr>
          <w:sz w:val="23"/>
          <w:szCs w:val="23"/>
        </w:rPr>
        <w:t>Получение положительного заключения органа</w:t>
      </w:r>
      <w:r w:rsidRPr="00173494">
        <w:rPr>
          <w:sz w:val="24"/>
        </w:rPr>
        <w:t xml:space="preserve"> государственной (не государственной) экспертизы, согласование </w:t>
      </w:r>
      <w:r w:rsidR="004E4084">
        <w:rPr>
          <w:sz w:val="23"/>
          <w:szCs w:val="23"/>
        </w:rPr>
        <w:t xml:space="preserve">проектной </w:t>
      </w:r>
      <w:r w:rsidRPr="00173494">
        <w:rPr>
          <w:sz w:val="23"/>
          <w:szCs w:val="23"/>
        </w:rPr>
        <w:t>документации</w:t>
      </w:r>
      <w:r w:rsidRPr="00173494">
        <w:rPr>
          <w:sz w:val="24"/>
        </w:rPr>
        <w:t xml:space="preserve"> в территориальном управлении Федеральной службы по экологическому, технологическому и атомному надзору (</w:t>
      </w:r>
      <w:proofErr w:type="spellStart"/>
      <w:r w:rsidRPr="00173494">
        <w:rPr>
          <w:sz w:val="24"/>
        </w:rPr>
        <w:t>Ростехнадзор</w:t>
      </w:r>
      <w:proofErr w:type="spellEnd"/>
      <w:r w:rsidR="00586748">
        <w:rPr>
          <w:sz w:val="24"/>
        </w:rPr>
        <w:t>).</w:t>
      </w:r>
    </w:p>
    <w:p w:rsidR="004F414E" w:rsidRPr="00A10541" w:rsidRDefault="004F414E" w:rsidP="008E0E02">
      <w:pPr>
        <w:pStyle w:val="aa"/>
        <w:keepNext/>
        <w:numPr>
          <w:ilvl w:val="0"/>
          <w:numId w:val="6"/>
        </w:numPr>
        <w:tabs>
          <w:tab w:val="left" w:pos="-6379"/>
          <w:tab w:val="left" w:pos="-6237"/>
          <w:tab w:val="left" w:pos="-4111"/>
          <w:tab w:val="left" w:pos="567"/>
        </w:tabs>
        <w:ind w:left="0" w:firstLine="851"/>
        <w:rPr>
          <w:bCs/>
          <w:iCs/>
          <w:sz w:val="23"/>
          <w:szCs w:val="23"/>
        </w:rPr>
      </w:pPr>
      <w:r>
        <w:rPr>
          <w:sz w:val="24"/>
        </w:rPr>
        <w:t xml:space="preserve">Проведение иных работ в соответствии </w:t>
      </w:r>
      <w:r w:rsidRPr="00F5246F">
        <w:rPr>
          <w:sz w:val="24"/>
          <w:szCs w:val="28"/>
        </w:rPr>
        <w:t>с</w:t>
      </w:r>
      <w:r w:rsidR="00F5246F" w:rsidRPr="00F5246F">
        <w:rPr>
          <w:sz w:val="24"/>
          <w:szCs w:val="28"/>
        </w:rPr>
        <w:t>о</w:t>
      </w:r>
      <w:r w:rsidRPr="00F5246F">
        <w:rPr>
          <w:sz w:val="24"/>
          <w:szCs w:val="28"/>
        </w:rPr>
        <w:t xml:space="preserve"> </w:t>
      </w:r>
      <w:r w:rsidR="00F5246F" w:rsidRPr="00F5246F">
        <w:rPr>
          <w:sz w:val="24"/>
          <w:szCs w:val="28"/>
        </w:rPr>
        <w:t>Статьей 761 Гражданского кодекса РФ</w:t>
      </w:r>
      <w:r w:rsidR="00787B6B">
        <w:rPr>
          <w:sz w:val="24"/>
          <w:szCs w:val="28"/>
        </w:rPr>
        <w:t>.</w:t>
      </w:r>
    </w:p>
    <w:p w:rsidR="00467034" w:rsidRDefault="00467034" w:rsidP="00787B6B">
      <w:pPr>
        <w:pStyle w:val="aa"/>
        <w:keepNext/>
        <w:tabs>
          <w:tab w:val="clear" w:pos="1701"/>
          <w:tab w:val="left" w:pos="-6379"/>
          <w:tab w:val="left" w:pos="-6237"/>
          <w:tab w:val="left" w:pos="-4111"/>
          <w:tab w:val="left" w:pos="567"/>
        </w:tabs>
        <w:ind w:left="0" w:firstLine="851"/>
        <w:rPr>
          <w:sz w:val="24"/>
        </w:rPr>
      </w:pPr>
      <w:r>
        <w:rPr>
          <w:sz w:val="24"/>
        </w:rPr>
        <w:tab/>
        <w:t>Все затраты по п</w:t>
      </w:r>
      <w:r w:rsidRPr="008C1EB8">
        <w:rPr>
          <w:sz w:val="24"/>
        </w:rPr>
        <w:t xml:space="preserve">. </w:t>
      </w:r>
      <w:r w:rsidR="00173494" w:rsidRPr="008C1EB8">
        <w:rPr>
          <w:sz w:val="24"/>
        </w:rPr>
        <w:t>4</w:t>
      </w:r>
      <w:r w:rsidRPr="008C1EB8">
        <w:rPr>
          <w:sz w:val="24"/>
        </w:rPr>
        <w:t xml:space="preserve"> учтены в стоимости проектных работ.</w:t>
      </w:r>
    </w:p>
    <w:p w:rsidR="00FD0C10" w:rsidRPr="008C1EB8" w:rsidRDefault="00FD0C10" w:rsidP="00787B6B">
      <w:pPr>
        <w:pStyle w:val="aa"/>
        <w:keepNext/>
        <w:tabs>
          <w:tab w:val="clear" w:pos="1701"/>
          <w:tab w:val="left" w:pos="-6379"/>
          <w:tab w:val="left" w:pos="-6237"/>
          <w:tab w:val="left" w:pos="-4111"/>
          <w:tab w:val="left" w:pos="567"/>
        </w:tabs>
        <w:ind w:left="0" w:firstLine="851"/>
        <w:rPr>
          <w:bCs/>
          <w:iCs/>
          <w:sz w:val="23"/>
          <w:szCs w:val="23"/>
        </w:rPr>
      </w:pPr>
    </w:p>
    <w:p w:rsidR="004F414E" w:rsidRDefault="004F414E" w:rsidP="00787B6B">
      <w:pPr>
        <w:pStyle w:val="30"/>
        <w:keepLines/>
        <w:tabs>
          <w:tab w:val="left" w:pos="-6379"/>
          <w:tab w:val="left" w:pos="-6237"/>
        </w:tabs>
        <w:suppressAutoHyphens/>
        <w:spacing w:after="0" w:line="240" w:lineRule="auto"/>
        <w:ind w:left="709" w:hanging="709"/>
        <w:rPr>
          <w:b/>
          <w:sz w:val="24"/>
          <w:szCs w:val="24"/>
        </w:rPr>
      </w:pPr>
      <w:r w:rsidRPr="008C1EB8">
        <w:rPr>
          <w:color w:val="000000"/>
          <w:sz w:val="24"/>
          <w:szCs w:val="24"/>
        </w:rPr>
        <w:tab/>
      </w:r>
      <w:r w:rsidRPr="008C1EB8">
        <w:rPr>
          <w:color w:val="000000"/>
          <w:sz w:val="28"/>
          <w:szCs w:val="28"/>
        </w:rPr>
        <w:t xml:space="preserve">5. </w:t>
      </w:r>
      <w:r w:rsidRPr="008C1EB8">
        <w:rPr>
          <w:color w:val="000000"/>
          <w:sz w:val="28"/>
          <w:szCs w:val="28"/>
        </w:rPr>
        <w:tab/>
      </w:r>
      <w:r w:rsidRPr="008C1EB8">
        <w:rPr>
          <w:b/>
          <w:sz w:val="24"/>
          <w:szCs w:val="24"/>
        </w:rPr>
        <w:t>Основны</w:t>
      </w:r>
      <w:r w:rsidR="00344B81">
        <w:rPr>
          <w:b/>
          <w:sz w:val="24"/>
          <w:szCs w:val="24"/>
        </w:rPr>
        <w:t xml:space="preserve">е характеристики проектируемой </w:t>
      </w:r>
      <w:r w:rsidRPr="008C1EB8">
        <w:rPr>
          <w:b/>
          <w:sz w:val="24"/>
          <w:szCs w:val="24"/>
        </w:rPr>
        <w:t>Л</w:t>
      </w:r>
      <w:r w:rsidR="00344B81">
        <w:rPr>
          <w:b/>
          <w:sz w:val="24"/>
          <w:szCs w:val="24"/>
        </w:rPr>
        <w:t>ЭП</w:t>
      </w:r>
      <w:r w:rsidRPr="008C1EB8">
        <w:rPr>
          <w:b/>
          <w:sz w:val="24"/>
          <w:szCs w:val="24"/>
        </w:rPr>
        <w:t>-</w:t>
      </w:r>
      <w:r w:rsidR="0068671F">
        <w:rPr>
          <w:b/>
          <w:sz w:val="24"/>
          <w:szCs w:val="24"/>
        </w:rPr>
        <w:t>6</w:t>
      </w:r>
      <w:r w:rsidRPr="008C1EB8">
        <w:rPr>
          <w:b/>
          <w:sz w:val="24"/>
          <w:szCs w:val="24"/>
        </w:rPr>
        <w:t xml:space="preserve"> </w:t>
      </w:r>
      <w:proofErr w:type="spellStart"/>
      <w:r w:rsidRPr="008C1EB8">
        <w:rPr>
          <w:b/>
          <w:sz w:val="24"/>
          <w:szCs w:val="24"/>
        </w:rPr>
        <w:t>кВ</w:t>
      </w:r>
      <w:proofErr w:type="spellEnd"/>
      <w:r w:rsidR="00575D42">
        <w:rPr>
          <w:b/>
          <w:sz w:val="24"/>
          <w:szCs w:val="24"/>
        </w:rPr>
        <w:t xml:space="preserve"> </w:t>
      </w:r>
    </w:p>
    <w:p w:rsidR="004F414E" w:rsidRPr="008C1EB8" w:rsidRDefault="004F414E" w:rsidP="004F414E">
      <w:pPr>
        <w:pStyle w:val="af0"/>
        <w:tabs>
          <w:tab w:val="left" w:pos="1276"/>
        </w:tabs>
        <w:ind w:left="851" w:firstLine="0"/>
        <w:rPr>
          <w:bCs/>
          <w:sz w:val="24"/>
          <w:szCs w:val="24"/>
        </w:rPr>
      </w:pPr>
      <w:r w:rsidRPr="008C1EB8">
        <w:rPr>
          <w:bCs/>
          <w:sz w:val="24"/>
          <w:szCs w:val="24"/>
        </w:rPr>
        <w:t>5.1. Основные характеристики проектируем</w:t>
      </w:r>
      <w:r w:rsidR="00563EB3">
        <w:rPr>
          <w:bCs/>
          <w:sz w:val="24"/>
          <w:szCs w:val="24"/>
        </w:rPr>
        <w:t>ых</w:t>
      </w:r>
      <w:r w:rsidRPr="008C1EB8">
        <w:rPr>
          <w:bCs/>
          <w:sz w:val="24"/>
          <w:szCs w:val="24"/>
        </w:rPr>
        <w:t xml:space="preserve"> </w:t>
      </w:r>
      <w:r w:rsidR="0082315C">
        <w:rPr>
          <w:bCs/>
          <w:sz w:val="24"/>
          <w:szCs w:val="24"/>
        </w:rPr>
        <w:t>ВЛЗ</w:t>
      </w:r>
      <w:r w:rsidRPr="008C1EB8">
        <w:rPr>
          <w:bCs/>
          <w:sz w:val="24"/>
          <w:szCs w:val="24"/>
        </w:rPr>
        <w:t>-</w:t>
      </w:r>
      <w:r w:rsidR="0068671F">
        <w:rPr>
          <w:bCs/>
          <w:sz w:val="24"/>
          <w:szCs w:val="24"/>
        </w:rPr>
        <w:t>6</w:t>
      </w:r>
      <w:r w:rsidRPr="008C1EB8">
        <w:rPr>
          <w:bCs/>
          <w:sz w:val="24"/>
          <w:szCs w:val="24"/>
        </w:rPr>
        <w:t xml:space="preserve"> </w:t>
      </w:r>
      <w:proofErr w:type="spellStart"/>
      <w:r w:rsidRPr="008C1EB8">
        <w:rPr>
          <w:bCs/>
          <w:sz w:val="24"/>
          <w:szCs w:val="24"/>
        </w:rPr>
        <w:t>кВ</w:t>
      </w:r>
      <w:proofErr w:type="spellEnd"/>
      <w:r w:rsidRPr="008C1EB8">
        <w:rPr>
          <w:bCs/>
          <w:sz w:val="24"/>
          <w:szCs w:val="24"/>
        </w:rPr>
        <w:t xml:space="preserve"> приведены в таблице</w:t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536"/>
      </w:tblGrid>
      <w:tr w:rsidR="00F5246F" w:rsidRPr="008C1EB8" w:rsidTr="008F6D91">
        <w:trPr>
          <w:trHeight w:val="274"/>
        </w:trPr>
        <w:tc>
          <w:tcPr>
            <w:tcW w:w="5920" w:type="dxa"/>
          </w:tcPr>
          <w:p w:rsidR="00F5246F" w:rsidRPr="008C1EB8" w:rsidRDefault="00F5246F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 xml:space="preserve">Напряжение, </w:t>
            </w:r>
            <w:proofErr w:type="spellStart"/>
            <w:r w:rsidRPr="008C1EB8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</w:tcPr>
          <w:p w:rsidR="00F5246F" w:rsidRPr="008C1EB8" w:rsidRDefault="00062BAE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5246F" w:rsidRPr="00143EB6" w:rsidTr="008F6D91">
        <w:trPr>
          <w:trHeight w:val="592"/>
        </w:trPr>
        <w:tc>
          <w:tcPr>
            <w:tcW w:w="5920" w:type="dxa"/>
          </w:tcPr>
          <w:p w:rsidR="00156559" w:rsidRPr="0082315C" w:rsidRDefault="00F5246F" w:rsidP="0036186E">
            <w:pPr>
              <w:pStyle w:val="af0"/>
              <w:tabs>
                <w:tab w:val="num" w:pos="-6379"/>
              </w:tabs>
              <w:spacing w:line="240" w:lineRule="auto"/>
              <w:ind w:left="0" w:hanging="6"/>
              <w:jc w:val="center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>Протяженность</w:t>
            </w:r>
            <w:r w:rsidR="004E4084">
              <w:rPr>
                <w:sz w:val="24"/>
                <w:szCs w:val="24"/>
              </w:rPr>
              <w:t xml:space="preserve"> </w:t>
            </w:r>
            <w:r w:rsidR="00563EB3">
              <w:rPr>
                <w:bCs/>
                <w:sz w:val="24"/>
                <w:szCs w:val="24"/>
              </w:rPr>
              <w:t>ВЛЗ</w:t>
            </w:r>
            <w:r w:rsidR="00563EB3" w:rsidRPr="008C1EB8">
              <w:rPr>
                <w:bCs/>
                <w:sz w:val="24"/>
                <w:szCs w:val="24"/>
              </w:rPr>
              <w:t>-</w:t>
            </w:r>
            <w:r w:rsidR="0036186E">
              <w:rPr>
                <w:bCs/>
                <w:sz w:val="24"/>
                <w:szCs w:val="24"/>
              </w:rPr>
              <w:t>6</w:t>
            </w:r>
            <w:r w:rsidR="00563EB3" w:rsidRPr="008C1EB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563EB3" w:rsidRPr="008C1EB8">
              <w:rPr>
                <w:bCs/>
                <w:sz w:val="24"/>
                <w:szCs w:val="24"/>
              </w:rPr>
              <w:t>кВ</w:t>
            </w:r>
            <w:proofErr w:type="spellEnd"/>
            <w:r w:rsidR="007B7E04">
              <w:rPr>
                <w:bCs/>
                <w:sz w:val="24"/>
                <w:szCs w:val="24"/>
              </w:rPr>
              <w:t xml:space="preserve"> № 1</w:t>
            </w:r>
            <w:r w:rsidRPr="008C1EB8">
              <w:rPr>
                <w:sz w:val="24"/>
                <w:szCs w:val="24"/>
              </w:rPr>
              <w:t>, км (по трассе)</w:t>
            </w:r>
          </w:p>
        </w:tc>
        <w:tc>
          <w:tcPr>
            <w:tcW w:w="4536" w:type="dxa"/>
          </w:tcPr>
          <w:p w:rsidR="008F64D5" w:rsidRPr="00143EB6" w:rsidRDefault="00472169" w:rsidP="0082315C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</w:tr>
      <w:tr w:rsidR="007B7E04" w:rsidRPr="00143EB6" w:rsidTr="008F6D91">
        <w:trPr>
          <w:trHeight w:val="592"/>
        </w:trPr>
        <w:tc>
          <w:tcPr>
            <w:tcW w:w="5920" w:type="dxa"/>
          </w:tcPr>
          <w:p w:rsidR="007B7E04" w:rsidRPr="008C1EB8" w:rsidRDefault="007B7E04" w:rsidP="0036186E">
            <w:pPr>
              <w:pStyle w:val="af0"/>
              <w:tabs>
                <w:tab w:val="num" w:pos="-6379"/>
              </w:tabs>
              <w:spacing w:line="240" w:lineRule="auto"/>
              <w:ind w:left="0" w:hanging="6"/>
              <w:jc w:val="center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>Протяженность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ВЛЗ</w:t>
            </w:r>
            <w:r w:rsidR="0036186E">
              <w:rPr>
                <w:bCs/>
                <w:sz w:val="24"/>
                <w:szCs w:val="24"/>
              </w:rPr>
              <w:t>-6</w:t>
            </w:r>
            <w:r w:rsidRPr="008C1EB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1EB8">
              <w:rPr>
                <w:bCs/>
                <w:sz w:val="24"/>
                <w:szCs w:val="24"/>
              </w:rPr>
              <w:t>кВ</w:t>
            </w:r>
            <w:proofErr w:type="spellEnd"/>
            <w:r>
              <w:rPr>
                <w:bCs/>
                <w:sz w:val="24"/>
                <w:szCs w:val="24"/>
              </w:rPr>
              <w:t xml:space="preserve"> № 2</w:t>
            </w:r>
            <w:r w:rsidRPr="008C1EB8">
              <w:rPr>
                <w:sz w:val="24"/>
                <w:szCs w:val="24"/>
              </w:rPr>
              <w:t>, км (по трассе)</w:t>
            </w:r>
          </w:p>
        </w:tc>
        <w:tc>
          <w:tcPr>
            <w:tcW w:w="4536" w:type="dxa"/>
          </w:tcPr>
          <w:p w:rsidR="007B7E04" w:rsidRDefault="007B7E04" w:rsidP="0082315C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</w:tc>
      </w:tr>
      <w:tr w:rsidR="00F5246F" w:rsidRPr="00143EB6" w:rsidTr="008F6D91">
        <w:tc>
          <w:tcPr>
            <w:tcW w:w="5920" w:type="dxa"/>
          </w:tcPr>
          <w:p w:rsidR="00F5246F" w:rsidRPr="00143EB6" w:rsidRDefault="00F5246F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143EB6">
              <w:rPr>
                <w:sz w:val="24"/>
                <w:szCs w:val="24"/>
              </w:rPr>
              <w:lastRenderedPageBreak/>
              <w:t>Число цепей</w:t>
            </w:r>
          </w:p>
        </w:tc>
        <w:tc>
          <w:tcPr>
            <w:tcW w:w="4536" w:type="dxa"/>
          </w:tcPr>
          <w:p w:rsidR="00F5246F" w:rsidRPr="00143EB6" w:rsidRDefault="00563EB3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F6D91" w:rsidRPr="00143EB6" w:rsidTr="008F6D91">
        <w:tc>
          <w:tcPr>
            <w:tcW w:w="5920" w:type="dxa"/>
          </w:tcPr>
          <w:p w:rsidR="008F6D91" w:rsidRPr="00143EB6" w:rsidRDefault="008F6D91" w:rsidP="0036186E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провода ВЛ-</w:t>
            </w:r>
            <w:r w:rsidR="0036186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</w:tcPr>
          <w:p w:rsidR="008F6D91" w:rsidRPr="00143EB6" w:rsidRDefault="008F6D91" w:rsidP="008F6D91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СИП-3</w:t>
            </w:r>
          </w:p>
        </w:tc>
      </w:tr>
      <w:tr w:rsidR="008F6D91" w:rsidRPr="00143EB6" w:rsidTr="008F6D91">
        <w:tc>
          <w:tcPr>
            <w:tcW w:w="5920" w:type="dxa"/>
          </w:tcPr>
          <w:p w:rsidR="008F6D91" w:rsidRPr="00143EB6" w:rsidRDefault="0036186E" w:rsidP="0036186E">
            <w:pPr>
              <w:pStyle w:val="af0"/>
              <w:tabs>
                <w:tab w:val="num" w:pos="-6379"/>
              </w:tabs>
              <w:spacing w:line="240" w:lineRule="auto"/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защиты ВЛЗ-6 </w:t>
            </w:r>
            <w:proofErr w:type="spellStart"/>
            <w:r w:rsidR="008F6D91">
              <w:rPr>
                <w:sz w:val="24"/>
                <w:szCs w:val="24"/>
              </w:rPr>
              <w:t>кВ</w:t>
            </w:r>
            <w:proofErr w:type="spellEnd"/>
            <w:r w:rsidR="008F6D91">
              <w:rPr>
                <w:sz w:val="24"/>
                <w:szCs w:val="24"/>
              </w:rPr>
              <w:t xml:space="preserve"> от пережога проводов</w:t>
            </w:r>
          </w:p>
        </w:tc>
        <w:tc>
          <w:tcPr>
            <w:tcW w:w="4536" w:type="dxa"/>
          </w:tcPr>
          <w:p w:rsidR="008F6D91" w:rsidRPr="00143EB6" w:rsidRDefault="008F6D91" w:rsidP="008F6D91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разрядники </w:t>
            </w:r>
            <w:proofErr w:type="spellStart"/>
            <w:r>
              <w:rPr>
                <w:sz w:val="24"/>
                <w:szCs w:val="24"/>
              </w:rPr>
              <w:t>мультикамерные</w:t>
            </w:r>
            <w:proofErr w:type="spellEnd"/>
          </w:p>
        </w:tc>
      </w:tr>
      <w:tr w:rsidR="008F6D91" w:rsidRPr="00143EB6" w:rsidTr="008F6D91">
        <w:tc>
          <w:tcPr>
            <w:tcW w:w="5920" w:type="dxa"/>
          </w:tcPr>
          <w:p w:rsidR="008F6D91" w:rsidRPr="00143EB6" w:rsidRDefault="008F6D91" w:rsidP="0036186E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промежуточных опор </w:t>
            </w:r>
            <w:r w:rsidR="0036186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</w:tcPr>
          <w:p w:rsidR="008F6D91" w:rsidRPr="00143EB6" w:rsidRDefault="008F6D91" w:rsidP="008F6D91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</w:t>
            </w:r>
          </w:p>
        </w:tc>
      </w:tr>
      <w:tr w:rsidR="00F5246F" w:rsidRPr="00143EB6" w:rsidTr="008F6D91">
        <w:tc>
          <w:tcPr>
            <w:tcW w:w="5920" w:type="dxa"/>
          </w:tcPr>
          <w:p w:rsidR="00F5246F" w:rsidRPr="00143EB6" w:rsidRDefault="0036186E" w:rsidP="0036186E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опор 6</w:t>
            </w:r>
            <w:r w:rsidR="008F6D91">
              <w:rPr>
                <w:sz w:val="24"/>
                <w:szCs w:val="24"/>
              </w:rPr>
              <w:t xml:space="preserve"> </w:t>
            </w:r>
            <w:proofErr w:type="spellStart"/>
            <w:r w:rsidR="008F6D91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4536" w:type="dxa"/>
          </w:tcPr>
          <w:p w:rsidR="00F5246F" w:rsidRPr="00143EB6" w:rsidRDefault="008F6D91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</w:t>
            </w:r>
            <w:r w:rsidR="005C15BC">
              <w:rPr>
                <w:sz w:val="24"/>
                <w:szCs w:val="24"/>
              </w:rPr>
              <w:t>/металл</w:t>
            </w:r>
          </w:p>
        </w:tc>
      </w:tr>
      <w:tr w:rsidR="00F5246F" w:rsidRPr="00143EB6" w:rsidTr="008F6D91">
        <w:tc>
          <w:tcPr>
            <w:tcW w:w="5920" w:type="dxa"/>
          </w:tcPr>
          <w:p w:rsidR="00F5246F" w:rsidRPr="00143EB6" w:rsidRDefault="008F6D91" w:rsidP="0036186E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Изгибающий момент стоек для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36186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(не менее), </w:t>
            </w:r>
            <w:proofErr w:type="spellStart"/>
            <w:r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536" w:type="dxa"/>
          </w:tcPr>
          <w:p w:rsidR="00F5246F" w:rsidRPr="00143EB6" w:rsidRDefault="00062BAE" w:rsidP="00F5246F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bookmarkStart w:id="0" w:name="_GoBack"/>
            <w:bookmarkEnd w:id="0"/>
          </w:p>
        </w:tc>
      </w:tr>
    </w:tbl>
    <w:p w:rsidR="00C97E59" w:rsidRDefault="00C97E59" w:rsidP="002C11EC">
      <w:pPr>
        <w:pStyle w:val="af0"/>
        <w:tabs>
          <w:tab w:val="left" w:pos="-6379"/>
        </w:tabs>
        <w:ind w:left="0" w:firstLine="851"/>
        <w:rPr>
          <w:bCs/>
          <w:sz w:val="24"/>
          <w:szCs w:val="24"/>
        </w:rPr>
      </w:pPr>
      <w:r>
        <w:rPr>
          <w:bCs/>
          <w:sz w:val="24"/>
          <w:szCs w:val="24"/>
        </w:rPr>
        <w:t>5.2</w:t>
      </w:r>
      <w:r w:rsidRPr="008C1EB8">
        <w:rPr>
          <w:bCs/>
          <w:sz w:val="24"/>
          <w:szCs w:val="24"/>
        </w:rPr>
        <w:t>. Основные характеристики проектируем</w:t>
      </w:r>
      <w:r w:rsidR="00563EB3">
        <w:rPr>
          <w:bCs/>
          <w:sz w:val="24"/>
          <w:szCs w:val="24"/>
        </w:rPr>
        <w:t>ых</w:t>
      </w:r>
      <w:r w:rsidRPr="008C1EB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КЛ</w:t>
      </w:r>
      <w:r w:rsidRPr="008C1EB8">
        <w:rPr>
          <w:bCs/>
          <w:sz w:val="24"/>
          <w:szCs w:val="24"/>
        </w:rPr>
        <w:t xml:space="preserve">-10 </w:t>
      </w:r>
      <w:proofErr w:type="spellStart"/>
      <w:r w:rsidRPr="008C1EB8">
        <w:rPr>
          <w:bCs/>
          <w:sz w:val="24"/>
          <w:szCs w:val="24"/>
        </w:rPr>
        <w:t>кВ</w:t>
      </w:r>
      <w:proofErr w:type="spellEnd"/>
      <w:r w:rsidRPr="008C1EB8">
        <w:rPr>
          <w:bCs/>
          <w:sz w:val="24"/>
          <w:szCs w:val="24"/>
        </w:rPr>
        <w:t xml:space="preserve"> приведены в таблице</w:t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670"/>
      </w:tblGrid>
      <w:tr w:rsidR="001B6841" w:rsidRPr="008C1EB8" w:rsidTr="00CA7206">
        <w:trPr>
          <w:trHeight w:val="274"/>
        </w:trPr>
        <w:tc>
          <w:tcPr>
            <w:tcW w:w="4786" w:type="dxa"/>
          </w:tcPr>
          <w:p w:rsidR="001B6841" w:rsidRPr="008C1EB8" w:rsidRDefault="001B6841" w:rsidP="00CA7206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8C1EB8">
              <w:rPr>
                <w:sz w:val="24"/>
                <w:szCs w:val="24"/>
              </w:rPr>
              <w:t xml:space="preserve">Напряжение, </w:t>
            </w:r>
            <w:proofErr w:type="spellStart"/>
            <w:r w:rsidRPr="008C1EB8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5670" w:type="dxa"/>
          </w:tcPr>
          <w:p w:rsidR="001B6841" w:rsidRPr="008C1EB8" w:rsidRDefault="00472169" w:rsidP="00CA7206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B6841" w:rsidRPr="00143EB6" w:rsidTr="00155339">
        <w:trPr>
          <w:trHeight w:val="579"/>
        </w:trPr>
        <w:tc>
          <w:tcPr>
            <w:tcW w:w="4786" w:type="dxa"/>
          </w:tcPr>
          <w:p w:rsidR="001B6841" w:rsidRPr="00156559" w:rsidRDefault="001B6841" w:rsidP="00472169">
            <w:pPr>
              <w:pStyle w:val="af0"/>
              <w:tabs>
                <w:tab w:val="num" w:pos="-6379"/>
              </w:tabs>
              <w:spacing w:line="240" w:lineRule="auto"/>
              <w:ind w:left="0" w:hanging="6"/>
              <w:jc w:val="center"/>
              <w:rPr>
                <w:sz w:val="24"/>
                <w:szCs w:val="24"/>
                <w:vertAlign w:val="superscript"/>
              </w:rPr>
            </w:pPr>
            <w:r w:rsidRPr="008C1EB8">
              <w:rPr>
                <w:sz w:val="24"/>
                <w:szCs w:val="24"/>
              </w:rPr>
              <w:t>Протяженность</w:t>
            </w:r>
            <w:r w:rsidR="00563EB3">
              <w:rPr>
                <w:sz w:val="24"/>
                <w:szCs w:val="24"/>
              </w:rPr>
              <w:t xml:space="preserve"> </w:t>
            </w:r>
            <w:r w:rsidR="00563EB3">
              <w:rPr>
                <w:bCs/>
                <w:sz w:val="24"/>
                <w:szCs w:val="24"/>
              </w:rPr>
              <w:t>КЛ</w:t>
            </w:r>
            <w:r w:rsidR="00472169">
              <w:rPr>
                <w:bCs/>
                <w:sz w:val="24"/>
                <w:szCs w:val="24"/>
              </w:rPr>
              <w:t>-6</w:t>
            </w:r>
            <w:r w:rsidR="00563EB3" w:rsidRPr="008C1EB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563EB3" w:rsidRPr="008C1EB8">
              <w:rPr>
                <w:bCs/>
                <w:sz w:val="24"/>
                <w:szCs w:val="24"/>
              </w:rPr>
              <w:t>кВ</w:t>
            </w:r>
            <w:proofErr w:type="spellEnd"/>
            <w:r w:rsidR="007B7E04">
              <w:rPr>
                <w:bCs/>
                <w:sz w:val="24"/>
                <w:szCs w:val="24"/>
              </w:rPr>
              <w:t xml:space="preserve"> № 1</w:t>
            </w:r>
            <w:r w:rsidRPr="008C1EB8">
              <w:rPr>
                <w:sz w:val="24"/>
                <w:szCs w:val="24"/>
              </w:rPr>
              <w:t>, км (по трассе)</w:t>
            </w:r>
          </w:p>
        </w:tc>
        <w:tc>
          <w:tcPr>
            <w:tcW w:w="5670" w:type="dxa"/>
          </w:tcPr>
          <w:p w:rsidR="001B6841" w:rsidRPr="00143EB6" w:rsidRDefault="00472169" w:rsidP="00472169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1,300</w:t>
            </w:r>
            <w:r w:rsidR="001B6841">
              <w:rPr>
                <w:sz w:val="24"/>
                <w:szCs w:val="24"/>
              </w:rPr>
              <w:t xml:space="preserve"> (в </w:t>
            </w:r>
            <w:proofErr w:type="spellStart"/>
            <w:r w:rsidR="001B6841">
              <w:rPr>
                <w:sz w:val="24"/>
                <w:szCs w:val="24"/>
              </w:rPr>
              <w:t>т.ч</w:t>
            </w:r>
            <w:proofErr w:type="spellEnd"/>
            <w:r w:rsidR="001B6841">
              <w:rPr>
                <w:sz w:val="24"/>
                <w:szCs w:val="24"/>
              </w:rPr>
              <w:t>. 0,</w:t>
            </w:r>
            <w:r>
              <w:rPr>
                <w:sz w:val="24"/>
                <w:szCs w:val="24"/>
              </w:rPr>
              <w:t>41</w:t>
            </w:r>
            <w:r w:rsidR="00563EB3">
              <w:rPr>
                <w:sz w:val="24"/>
                <w:szCs w:val="24"/>
              </w:rPr>
              <w:t>0</w:t>
            </w:r>
            <w:r w:rsidR="001B6841">
              <w:rPr>
                <w:sz w:val="24"/>
                <w:szCs w:val="24"/>
              </w:rPr>
              <w:t xml:space="preserve"> –</w:t>
            </w:r>
            <w:r w:rsidR="00155339">
              <w:rPr>
                <w:sz w:val="24"/>
                <w:szCs w:val="24"/>
              </w:rPr>
              <w:t xml:space="preserve"> </w:t>
            </w:r>
            <w:r w:rsidR="001B6841">
              <w:rPr>
                <w:sz w:val="24"/>
                <w:szCs w:val="24"/>
              </w:rPr>
              <w:t>методом ГНБ)</w:t>
            </w:r>
          </w:p>
        </w:tc>
      </w:tr>
      <w:tr w:rsidR="007B7E04" w:rsidRPr="00143EB6" w:rsidTr="00155339">
        <w:trPr>
          <w:trHeight w:val="579"/>
        </w:trPr>
        <w:tc>
          <w:tcPr>
            <w:tcW w:w="4786" w:type="dxa"/>
          </w:tcPr>
          <w:p w:rsidR="007B7E04" w:rsidRPr="00156559" w:rsidRDefault="007B7E04" w:rsidP="007B7E04">
            <w:pPr>
              <w:pStyle w:val="af0"/>
              <w:tabs>
                <w:tab w:val="num" w:pos="-6379"/>
              </w:tabs>
              <w:spacing w:line="240" w:lineRule="auto"/>
              <w:ind w:left="0" w:hanging="6"/>
              <w:jc w:val="center"/>
              <w:rPr>
                <w:sz w:val="24"/>
                <w:szCs w:val="24"/>
                <w:vertAlign w:val="superscript"/>
              </w:rPr>
            </w:pPr>
            <w:r w:rsidRPr="008C1EB8">
              <w:rPr>
                <w:sz w:val="24"/>
                <w:szCs w:val="24"/>
              </w:rPr>
              <w:t>Протяженность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КЛ-6</w:t>
            </w:r>
            <w:r w:rsidRPr="008C1EB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1EB8">
              <w:rPr>
                <w:bCs/>
                <w:sz w:val="24"/>
                <w:szCs w:val="24"/>
              </w:rPr>
              <w:t>кВ</w:t>
            </w:r>
            <w:proofErr w:type="spellEnd"/>
            <w:r>
              <w:rPr>
                <w:bCs/>
                <w:sz w:val="24"/>
                <w:szCs w:val="24"/>
              </w:rPr>
              <w:t xml:space="preserve"> № 2</w:t>
            </w:r>
            <w:r w:rsidRPr="008C1EB8">
              <w:rPr>
                <w:sz w:val="24"/>
                <w:szCs w:val="24"/>
              </w:rPr>
              <w:t>, км (по трассе)</w:t>
            </w:r>
          </w:p>
        </w:tc>
        <w:tc>
          <w:tcPr>
            <w:tcW w:w="5670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1,300 (в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0,410 – методом ГНБ)</w:t>
            </w:r>
          </w:p>
        </w:tc>
      </w:tr>
      <w:tr w:rsidR="007B7E04" w:rsidRPr="00143EB6" w:rsidTr="00114796">
        <w:trPr>
          <w:trHeight w:val="348"/>
        </w:trPr>
        <w:tc>
          <w:tcPr>
            <w:tcW w:w="4786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143EB6">
              <w:rPr>
                <w:sz w:val="24"/>
                <w:szCs w:val="24"/>
              </w:rPr>
              <w:t>Число цепей</w:t>
            </w:r>
          </w:p>
        </w:tc>
        <w:tc>
          <w:tcPr>
            <w:tcW w:w="5670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B7E04" w:rsidRPr="00143EB6" w:rsidTr="00CA7206">
        <w:tc>
          <w:tcPr>
            <w:tcW w:w="4786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143EB6">
              <w:rPr>
                <w:sz w:val="24"/>
                <w:szCs w:val="24"/>
              </w:rPr>
              <w:t>Изоляция жилы кабеля</w:t>
            </w:r>
          </w:p>
        </w:tc>
        <w:tc>
          <w:tcPr>
            <w:tcW w:w="5670" w:type="dxa"/>
          </w:tcPr>
          <w:p w:rsidR="007B7E04" w:rsidRPr="00143EB6" w:rsidRDefault="00137C0A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АПвПу</w:t>
            </w:r>
            <w:proofErr w:type="spellEnd"/>
            <w:r>
              <w:rPr>
                <w:sz w:val="24"/>
                <w:szCs w:val="24"/>
              </w:rPr>
              <w:t xml:space="preserve"> 1*95/16</w:t>
            </w:r>
          </w:p>
        </w:tc>
      </w:tr>
      <w:tr w:rsidR="007B7E04" w:rsidRPr="00143EB6" w:rsidTr="00CA7206">
        <w:tc>
          <w:tcPr>
            <w:tcW w:w="4786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143EB6">
              <w:rPr>
                <w:sz w:val="24"/>
                <w:szCs w:val="24"/>
              </w:rPr>
              <w:t>Оболочка кабеля</w:t>
            </w:r>
          </w:p>
        </w:tc>
        <w:tc>
          <w:tcPr>
            <w:tcW w:w="5670" w:type="dxa"/>
          </w:tcPr>
          <w:p w:rsidR="007B7E04" w:rsidRPr="00143EB6" w:rsidRDefault="007B7E04" w:rsidP="007B7E04">
            <w:pPr>
              <w:pStyle w:val="af0"/>
              <w:tabs>
                <w:tab w:val="num" w:pos="-6379"/>
              </w:tabs>
              <w:ind w:left="0" w:hanging="6"/>
              <w:jc w:val="center"/>
              <w:rPr>
                <w:sz w:val="24"/>
                <w:szCs w:val="24"/>
              </w:rPr>
            </w:pPr>
            <w:r w:rsidRPr="00143EB6">
              <w:rPr>
                <w:sz w:val="24"/>
                <w:szCs w:val="24"/>
              </w:rPr>
              <w:t>ПВХ пластикат</w:t>
            </w:r>
          </w:p>
        </w:tc>
      </w:tr>
    </w:tbl>
    <w:p w:rsidR="008D53E7" w:rsidRPr="00A43EF7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 w:rsidRPr="00B95651">
        <w:rPr>
          <w:bCs/>
          <w:iCs/>
          <w:sz w:val="24"/>
          <w:szCs w:val="24"/>
        </w:rPr>
        <w:t xml:space="preserve">Срок выполнения работ: </w:t>
      </w:r>
      <w:r>
        <w:rPr>
          <w:bCs/>
          <w:iCs/>
          <w:sz w:val="24"/>
          <w:szCs w:val="24"/>
          <w:u w:val="single"/>
        </w:rPr>
        <w:t>3</w:t>
      </w:r>
      <w:r w:rsidRPr="00B95651">
        <w:rPr>
          <w:bCs/>
          <w:iCs/>
          <w:sz w:val="24"/>
          <w:szCs w:val="24"/>
          <w:u w:val="single"/>
        </w:rPr>
        <w:t xml:space="preserve"> месяц</w:t>
      </w:r>
      <w:r>
        <w:rPr>
          <w:bCs/>
          <w:iCs/>
          <w:sz w:val="24"/>
          <w:szCs w:val="24"/>
          <w:u w:val="single"/>
        </w:rPr>
        <w:t>а</w:t>
      </w:r>
      <w:r w:rsidRPr="00B95651">
        <w:rPr>
          <w:bCs/>
          <w:iCs/>
          <w:sz w:val="24"/>
          <w:szCs w:val="24"/>
          <w:u w:val="single"/>
        </w:rPr>
        <w:t xml:space="preserve"> от даты заключения договора.</w:t>
      </w:r>
    </w:p>
    <w:p w:rsidR="008D53E7" w:rsidRPr="00A43EF7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 w:rsidRPr="00B95651">
        <w:rPr>
          <w:bCs/>
          <w:iCs/>
          <w:sz w:val="24"/>
          <w:szCs w:val="24"/>
        </w:rPr>
        <w:t>Район по среднегодовой продолжительности гроз – 80-100 часов.</w:t>
      </w:r>
    </w:p>
    <w:p w:rsidR="008D53E7" w:rsidRPr="00A43EF7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 w:rsidRPr="00B95651">
        <w:rPr>
          <w:bCs/>
          <w:iCs/>
          <w:sz w:val="24"/>
          <w:szCs w:val="24"/>
        </w:rPr>
        <w:t>Район по степени загрязненности атмосферы – II.</w:t>
      </w:r>
    </w:p>
    <w:p w:rsidR="008D53E7" w:rsidRPr="00A43EF7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 w:rsidRPr="00B95651">
        <w:rPr>
          <w:bCs/>
          <w:iCs/>
          <w:sz w:val="24"/>
          <w:szCs w:val="24"/>
        </w:rPr>
        <w:t>Климатические условия для объекта проектирования по ветру, гололеду и ветровой нагрузке уточняются по картам районирования Липецкой области утверждённые приказом ПАО «МРСК Центра» №12-ЦА от 20.01.2016 г. и при необходимости согласовываются с филиалом ПАО «МРСК Центра – «Липецкэнерго».</w:t>
      </w:r>
    </w:p>
    <w:p w:rsidR="008D53E7" w:rsidRPr="00CE661E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Запроектировать строительство двух новых линейных ячеек с присоединением их к КРУН на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секциях шин РУ 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ПС 110/6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Тепличная, укомплектовав их вакуумными выключателями и терминалом защит и автоматики, трансформаторами тока, трансформаторами тока нулевой последовательности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 w:rsidRPr="005C36A0">
        <w:rPr>
          <w:bCs/>
          <w:sz w:val="24"/>
          <w:szCs w:val="24"/>
        </w:rPr>
        <w:t>.05).</w:t>
      </w:r>
      <w:r w:rsidRPr="005C36A0">
        <w:rPr>
          <w:color w:val="000000"/>
          <w:sz w:val="24"/>
          <w:szCs w:val="24"/>
        </w:rPr>
        <w:t xml:space="preserve"> Для присоединения проектируемых линейных ячеек </w:t>
      </w:r>
      <w:r w:rsidRPr="005C36A0">
        <w:rPr>
          <w:sz w:val="24"/>
          <w:szCs w:val="24"/>
        </w:rPr>
        <w:t xml:space="preserve">6 </w:t>
      </w:r>
      <w:proofErr w:type="spellStart"/>
      <w:r w:rsidRPr="005C36A0">
        <w:rPr>
          <w:sz w:val="24"/>
          <w:szCs w:val="24"/>
        </w:rPr>
        <w:t>кВ</w:t>
      </w:r>
      <w:proofErr w:type="spellEnd"/>
      <w:r w:rsidRPr="005C36A0">
        <w:rPr>
          <w:sz w:val="24"/>
          <w:szCs w:val="24"/>
        </w:rPr>
        <w:t xml:space="preserve"> предусмотреть реконструкцию РУ 6 </w:t>
      </w:r>
      <w:proofErr w:type="spellStart"/>
      <w:r w:rsidRPr="005C36A0">
        <w:rPr>
          <w:sz w:val="24"/>
          <w:szCs w:val="24"/>
        </w:rPr>
        <w:t>кВ</w:t>
      </w:r>
      <w:proofErr w:type="spellEnd"/>
      <w:r w:rsidRPr="005C36A0">
        <w:rPr>
          <w:sz w:val="24"/>
          <w:szCs w:val="24"/>
        </w:rPr>
        <w:t xml:space="preserve"> </w:t>
      </w:r>
      <w:r w:rsidRPr="005C36A0">
        <w:rPr>
          <w:color w:val="000000"/>
          <w:sz w:val="24"/>
          <w:szCs w:val="24"/>
        </w:rPr>
        <w:t xml:space="preserve">ПС 110/6 </w:t>
      </w:r>
      <w:proofErr w:type="spellStart"/>
      <w:r w:rsidRPr="005C36A0">
        <w:rPr>
          <w:color w:val="000000"/>
          <w:sz w:val="24"/>
          <w:szCs w:val="24"/>
        </w:rPr>
        <w:t>кВ</w:t>
      </w:r>
      <w:proofErr w:type="spellEnd"/>
      <w:r w:rsidRPr="005C36A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Pr="005C36A0">
        <w:rPr>
          <w:color w:val="000000"/>
          <w:sz w:val="24"/>
          <w:szCs w:val="24"/>
        </w:rPr>
        <w:t>Тепличная</w:t>
      </w:r>
      <w:r>
        <w:rPr>
          <w:color w:val="000000"/>
          <w:sz w:val="24"/>
          <w:szCs w:val="24"/>
        </w:rPr>
        <w:t>»</w:t>
      </w:r>
      <w:r w:rsidRPr="005C36A0">
        <w:rPr>
          <w:color w:val="000000"/>
          <w:sz w:val="24"/>
          <w:szCs w:val="24"/>
        </w:rPr>
        <w:t xml:space="preserve"> в части монтажа стыковочного узла на </w:t>
      </w:r>
      <w:r w:rsidRPr="005C36A0">
        <w:rPr>
          <w:sz w:val="24"/>
          <w:szCs w:val="24"/>
        </w:rPr>
        <w:t xml:space="preserve"> </w:t>
      </w:r>
      <w:r w:rsidRPr="005C36A0">
        <w:rPr>
          <w:color w:val="000000"/>
          <w:sz w:val="24"/>
          <w:szCs w:val="24"/>
          <w:lang w:val="en-US"/>
        </w:rPr>
        <w:t>I</w:t>
      </w:r>
      <w:r w:rsidRPr="005C36A0">
        <w:rPr>
          <w:color w:val="000000"/>
          <w:sz w:val="24"/>
          <w:szCs w:val="24"/>
        </w:rPr>
        <w:t xml:space="preserve"> и </w:t>
      </w:r>
      <w:r w:rsidRPr="005C36A0">
        <w:rPr>
          <w:color w:val="000000"/>
          <w:sz w:val="24"/>
          <w:szCs w:val="24"/>
          <w:lang w:val="en-US"/>
        </w:rPr>
        <w:t>II</w:t>
      </w:r>
      <w:r w:rsidRPr="005C36A0">
        <w:rPr>
          <w:color w:val="000000"/>
          <w:sz w:val="24"/>
          <w:szCs w:val="24"/>
        </w:rPr>
        <w:t xml:space="preserve"> секциях шин  (</w:t>
      </w:r>
      <w:r w:rsidRPr="005C36A0">
        <w:rPr>
          <w:sz w:val="24"/>
          <w:szCs w:val="24"/>
          <w:lang w:val="en-US"/>
        </w:rPr>
        <w:t>Z</w:t>
      </w:r>
      <w:r w:rsidRPr="005C36A0">
        <w:rPr>
          <w:sz w:val="24"/>
          <w:szCs w:val="24"/>
        </w:rPr>
        <w:t>48- ТР41627815</w:t>
      </w:r>
      <w:r w:rsidRPr="005C36A0">
        <w:rPr>
          <w:bCs/>
          <w:sz w:val="24"/>
          <w:szCs w:val="24"/>
        </w:rPr>
        <w:t>.06).</w:t>
      </w:r>
      <w:r w:rsidR="00CE661E">
        <w:rPr>
          <w:bCs/>
          <w:sz w:val="24"/>
          <w:szCs w:val="24"/>
        </w:rPr>
        <w:t xml:space="preserve"> Технические параметры ячеек принять не хуже:</w:t>
      </w:r>
    </w:p>
    <w:p w:rsidR="00CE661E" w:rsidRDefault="00CE661E" w:rsidP="00CE661E">
      <w:pPr>
        <w:pStyle w:val="af0"/>
        <w:tabs>
          <w:tab w:val="left" w:pos="851"/>
        </w:tabs>
        <w:spacing w:after="0"/>
        <w:rPr>
          <w:bCs/>
          <w:sz w:val="24"/>
          <w:szCs w:val="24"/>
        </w:rPr>
      </w:pPr>
    </w:p>
    <w:p w:rsidR="00CE661E" w:rsidRPr="00CE661E" w:rsidRDefault="00CE661E" w:rsidP="00CE661E">
      <w:pPr>
        <w:pStyle w:val="af0"/>
        <w:tabs>
          <w:tab w:val="left" w:pos="851"/>
        </w:tabs>
        <w:spacing w:after="0"/>
        <w:rPr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367"/>
        <w:gridCol w:w="20"/>
        <w:gridCol w:w="1559"/>
        <w:gridCol w:w="2284"/>
      </w:tblGrid>
      <w:tr w:rsidR="00CE661E" w:rsidRPr="00CE661E" w:rsidTr="007631BD">
        <w:trPr>
          <w:trHeight w:val="300"/>
          <w:tblHeader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lastRenderedPageBreak/>
              <w:t>Наименование параметра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661E">
              <w:rPr>
                <w:b/>
                <w:bCs/>
                <w:color w:val="000000"/>
                <w:sz w:val="24"/>
                <w:szCs w:val="24"/>
              </w:rPr>
              <w:t> Величина</w:t>
            </w:r>
          </w:p>
        </w:tc>
      </w:tr>
      <w:tr w:rsidR="00CE661E" w:rsidRPr="00CE661E" w:rsidTr="007631BD">
        <w:trPr>
          <w:trHeight w:val="374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b/>
                <w:bCs/>
                <w:color w:val="000000"/>
                <w:sz w:val="24"/>
                <w:szCs w:val="24"/>
              </w:rPr>
              <w:t>Основные характеристики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Назначение ячейки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линейная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CE661E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Количество ячеек 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E661E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bCs/>
                <w:color w:val="000000"/>
                <w:sz w:val="24"/>
                <w:szCs w:val="24"/>
                <w:vertAlign w:val="superscript"/>
              </w:rPr>
            </w:pPr>
            <w:r w:rsidRPr="00CE661E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, не менее 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7,2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E661E" w:rsidRPr="00CE661E" w:rsidTr="007631BD">
        <w:trPr>
          <w:trHeight w:val="300"/>
        </w:trPr>
        <w:tc>
          <w:tcPr>
            <w:tcW w:w="6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 главных цепей шкафов, А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137C0A" w:rsidP="009831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 сборных шин, А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137C0A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Ток электродинамической стойкости, кА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137C0A" w:rsidP="00137C0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9831FA" w:rsidP="007631B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 - для главный  цепей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3</w:t>
            </w:r>
          </w:p>
        </w:tc>
      </w:tr>
      <w:tr w:rsidR="00CE661E" w:rsidRPr="00CE661E" w:rsidTr="007631BD">
        <w:trPr>
          <w:trHeight w:val="290"/>
        </w:trPr>
        <w:tc>
          <w:tcPr>
            <w:tcW w:w="6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 - для заземляющего разъединителя</w:t>
            </w:r>
          </w:p>
        </w:tc>
        <w:tc>
          <w:tcPr>
            <w:tcW w:w="3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1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Исполнение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Уровень изоляции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Нормальная изоляция, уровень «б»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Вид изоляции (наружная)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Комбинированная </w:t>
            </w: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(воздушная, твердая)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изоляции токоведущих шин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Неизолированными шинами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Наличие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выкатных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 элементов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выкатными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 элементами</w:t>
            </w:r>
          </w:p>
        </w:tc>
      </w:tr>
      <w:tr w:rsidR="00CE661E" w:rsidRPr="00CE661E" w:rsidTr="007631BD">
        <w:trPr>
          <w:trHeight w:val="295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Вид линейных высоковольтных присоединений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Воздушные</w:t>
            </w:r>
          </w:p>
        </w:tc>
      </w:tr>
      <w:tr w:rsidR="00CE661E" w:rsidRPr="00CE661E" w:rsidTr="007631BD">
        <w:trPr>
          <w:trHeight w:val="285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Расположение шин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Верхнее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Степень защиты оболочек по ГОСТ 14254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E661E">
              <w:rPr>
                <w:color w:val="000000"/>
                <w:sz w:val="24"/>
                <w:szCs w:val="24"/>
                <w:lang w:val="en-US"/>
              </w:rPr>
              <w:t>IP 30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Наличие дверей в отсеке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выкатного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 элемента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E661E" w:rsidRPr="00CE661E" w:rsidTr="007631BD">
        <w:trPr>
          <w:trHeight w:val="213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Вид управления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Дистанционное </w:t>
            </w:r>
          </w:p>
        </w:tc>
      </w:tr>
      <w:tr w:rsidR="00CE661E" w:rsidRPr="00CE661E" w:rsidTr="007631BD">
        <w:trPr>
          <w:trHeight w:val="213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Обслуживание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двухстороннее</w:t>
            </w:r>
          </w:p>
        </w:tc>
      </w:tr>
      <w:tr w:rsidR="00CE661E" w:rsidRPr="00CE661E" w:rsidTr="007631BD">
        <w:trPr>
          <w:trHeight w:val="275"/>
        </w:trPr>
        <w:tc>
          <w:tcPr>
            <w:tcW w:w="10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661E">
              <w:rPr>
                <w:b/>
                <w:bCs/>
                <w:color w:val="000000"/>
                <w:sz w:val="24"/>
                <w:szCs w:val="24"/>
              </w:rPr>
              <w:t>Устойчивость к внешним воздействиям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Климатическое исполнение  и категория размещения по ГОСТ 16150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У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Рабочий диапазон температур, </w:t>
            </w:r>
            <w:r w:rsidRPr="00CE661E">
              <w:rPr>
                <w:sz w:val="24"/>
                <w:szCs w:val="24"/>
              </w:rPr>
              <w:t>°С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3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 xml:space="preserve">Высота установки над уровнем моря, м, не более 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1000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Тип атмосферы по ГОСТ 15150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lastRenderedPageBreak/>
              <w:t xml:space="preserve">Сейсмостойкость по шкале </w:t>
            </w:r>
            <w:r w:rsidRPr="00CE661E">
              <w:rPr>
                <w:color w:val="000000"/>
                <w:sz w:val="24"/>
                <w:szCs w:val="24"/>
                <w:lang w:val="en-US"/>
              </w:rPr>
              <w:t>MSK</w:t>
            </w:r>
            <w:r w:rsidRPr="00CE661E">
              <w:rPr>
                <w:color w:val="000000"/>
                <w:sz w:val="24"/>
                <w:szCs w:val="24"/>
              </w:rPr>
              <w:t>-64, балл</w:t>
            </w:r>
          </w:p>
        </w:tc>
        <w:tc>
          <w:tcPr>
            <w:tcW w:w="3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9831FA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до </w:t>
            </w:r>
            <w:r w:rsidR="009831FA">
              <w:rPr>
                <w:color w:val="000000"/>
                <w:sz w:val="24"/>
                <w:szCs w:val="24"/>
              </w:rPr>
              <w:t>3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CE661E">
              <w:rPr>
                <w:b/>
                <w:sz w:val="24"/>
                <w:szCs w:val="24"/>
              </w:rPr>
              <w:t>Изоляция</w:t>
            </w:r>
          </w:p>
        </w:tc>
      </w:tr>
      <w:tr w:rsidR="00CE661E" w:rsidRPr="00CE661E" w:rsidTr="007631BD">
        <w:trPr>
          <w:trHeight w:val="300"/>
        </w:trPr>
        <w:tc>
          <w:tcPr>
            <w:tcW w:w="7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6</w:t>
            </w:r>
          </w:p>
        </w:tc>
      </w:tr>
      <w:tr w:rsidR="00CE661E" w:rsidRPr="00CE661E" w:rsidTr="007631BD">
        <w:trPr>
          <w:trHeight w:val="300"/>
        </w:trPr>
        <w:tc>
          <w:tcPr>
            <w:tcW w:w="7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  <w:highlight w:val="yellow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Испытательное напряжение полного грозового импульса,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CE66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ГОСТ 1516.3-96</w:t>
            </w:r>
          </w:p>
        </w:tc>
      </w:tr>
      <w:tr w:rsidR="00CE661E" w:rsidRPr="00CE661E" w:rsidTr="007631BD">
        <w:trPr>
          <w:trHeight w:val="300"/>
        </w:trPr>
        <w:tc>
          <w:tcPr>
            <w:tcW w:w="7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  <w:highlight w:val="yellow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Испытательное переменное напряжение промышленной частоты,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CE661E" w:rsidRPr="00CE661E" w:rsidTr="007631BD">
        <w:trPr>
          <w:trHeight w:val="300"/>
        </w:trPr>
        <w:tc>
          <w:tcPr>
            <w:tcW w:w="7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Величина сопротивления изоляции, МОм, не менее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 xml:space="preserve">Требования к нагреву при длительной работе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Температура нагрева частей оболочки, к которым можно прикасаться при эксплуатации, ºС,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31FA" w:rsidRDefault="009831FA" w:rsidP="007631B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Верхнее значение температуры контактных соединений при эксплуатации, ºС, 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75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Требования к вспомогательным цепям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Номинальное напряжение вспомогательных цепей постоянного  (выпрямленного) тока, В,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Исполнение схем вспомогательных соединений КРУ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 микропроцессорных устройствах 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E661E">
              <w:rPr>
                <w:b/>
                <w:color w:val="000000"/>
                <w:sz w:val="24"/>
                <w:szCs w:val="24"/>
              </w:rPr>
              <w:t>Локализационная</w:t>
            </w:r>
            <w:proofErr w:type="spellEnd"/>
            <w:r w:rsidRPr="00CE661E">
              <w:rPr>
                <w:b/>
                <w:color w:val="000000"/>
                <w:sz w:val="24"/>
                <w:szCs w:val="24"/>
              </w:rPr>
              <w:t xml:space="preserve"> способность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Разделение ячейки внутренними перегородками на отсеки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Наличие дуговой защиты 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Тип датчика дуговой защиты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оптоволокно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клапанов сброса давления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Предел локализации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отсек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Требования к безопасности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сертификата соответствия требованиям безопасности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механических блокировок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электрических блокировок вводных ячеек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Наличие заземлителя « быстрого действия» с пружинным механизмом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Требования к комплектующим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Выключатель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lastRenderedPageBreak/>
              <w:t>Тип внутренней изоляции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E661E">
              <w:rPr>
                <w:bCs/>
                <w:color w:val="000000"/>
                <w:sz w:val="24"/>
                <w:szCs w:val="24"/>
              </w:rPr>
              <w:t xml:space="preserve">вакуум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Номинальное напряжение 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137C0A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  <w:r w:rsidR="00CE661E" w:rsidRPr="00CE661E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137C0A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7,2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ток, 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137C0A" w:rsidP="007631B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  отключения, кА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137C0A" w:rsidP="00763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 электродинамической стойкости, кА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AE5A0B" w:rsidP="00763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Ток термической стойкости, кА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9831FA" w:rsidP="007631B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Время протекания тока термической стойкости, с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3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Нормированные коммутационные циклы в соответствии с требованиями ГОСТ Р 52565-2006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О-0,3с-ВО-180с-ВО</w:t>
            </w: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О-0,3-ВО-20с-ВО</w:t>
            </w: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О-180с-ВО-180с-ВО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Собственное время отключения , с,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0,03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Полное время отключения, с,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0,055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Собственное время включения, с, не более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0,05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Ресурс по коммутационной стойкости: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- при номинальном токе, циклов «ВО», не менее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AE5A0B" w:rsidRDefault="00CE661E" w:rsidP="007631BD">
            <w:pPr>
              <w:jc w:val="center"/>
              <w:rPr>
                <w:sz w:val="24"/>
                <w:szCs w:val="24"/>
              </w:rPr>
            </w:pPr>
            <w:r w:rsidRPr="00AE5A0B">
              <w:rPr>
                <w:color w:val="000000"/>
                <w:sz w:val="24"/>
                <w:szCs w:val="24"/>
              </w:rPr>
              <w:t>50000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- при номинальном токе отключения, операций «О», не менее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i/>
                <w:color w:val="000000"/>
                <w:sz w:val="24"/>
                <w:szCs w:val="24"/>
              </w:rPr>
              <w:t>100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- при номинальном токе отключения, циклов «ВО», не менее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  <w:highlight w:val="yellow"/>
              </w:rPr>
            </w:pPr>
            <w:r w:rsidRPr="00CE661E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Тип привода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Пружинный</w:t>
            </w:r>
          </w:p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outlineLvl w:val="0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Номинальное напряжение цепей управления постоянного (выпрямленного) тока, В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 220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outlineLvl w:val="0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Включение от ручного управления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outlineLvl w:val="0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Чувствительность к просадкам напряжения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CE661E" w:rsidRPr="00CE661E" w:rsidTr="007631BD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b/>
                <w:color w:val="000000"/>
                <w:sz w:val="24"/>
                <w:szCs w:val="24"/>
              </w:rPr>
              <w:t>Трансформатор тока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Расположение в ячейке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E661E">
              <w:rPr>
                <w:bCs/>
                <w:color w:val="000000"/>
                <w:sz w:val="24"/>
                <w:szCs w:val="24"/>
              </w:rPr>
              <w:t xml:space="preserve">вертикальное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Номинальное напряжение 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AE5A0B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Наибольшее рабочее напряжение, </w:t>
            </w:r>
            <w:proofErr w:type="spellStart"/>
            <w:r w:rsidRPr="00CE661E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AE5A0B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7,2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Номинальная частота, Гц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lastRenderedPageBreak/>
              <w:t>Номинальный первичный ток, 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9831FA" w:rsidP="007631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проекту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5 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Номинальный ток электродинамической стойкости, кА, не менее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9831FA" w:rsidRDefault="00AE5A0B" w:rsidP="007631B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color w:val="000000"/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 xml:space="preserve">Ток термической стойкости, кА, не менее 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9831FA" w:rsidP="009831F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Число вторичных обмоток, в том числе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учета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измерений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защиты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3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Класс точности вторичных обмоток, не ниже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учета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 xml:space="preserve"> 0,5</w:t>
            </w:r>
            <w:r w:rsidRPr="00CE661E">
              <w:rPr>
                <w:sz w:val="24"/>
                <w:szCs w:val="24"/>
                <w:lang w:val="en-US"/>
              </w:rPr>
              <w:t>S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измерений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0,5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защиты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10Р/10Р/10Р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учета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измерений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E661E" w:rsidRPr="00CE661E" w:rsidTr="007631BD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защиты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color w:val="000000"/>
                <w:sz w:val="24"/>
                <w:szCs w:val="24"/>
              </w:rPr>
              <w:t>15/15/15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sz w:val="24"/>
                <w:szCs w:val="24"/>
                <w:vertAlign w:val="superscript"/>
              </w:rPr>
            </w:pPr>
            <w:r w:rsidRPr="00CE661E">
              <w:rPr>
                <w:sz w:val="24"/>
                <w:szCs w:val="24"/>
              </w:rPr>
              <w:t>Коэффициент безопасности приборов в цепи измерительной обмотки</w:t>
            </w:r>
            <w:r w:rsidRPr="00CE661E">
              <w:rPr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sz w:val="24"/>
                <w:szCs w:val="24"/>
                <w:vertAlign w:val="superscript"/>
              </w:rPr>
            </w:pPr>
            <w:r w:rsidRPr="00CE661E">
              <w:rPr>
                <w:sz w:val="24"/>
                <w:szCs w:val="24"/>
              </w:rPr>
              <w:t>Предельная кратность обмоток   для защиты</w:t>
            </w:r>
            <w:r w:rsidRPr="00CE661E">
              <w:rPr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10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Полимер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661E" w:rsidRPr="00CE661E" w:rsidRDefault="00CE661E" w:rsidP="007631BD">
            <w:pPr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Литая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 xml:space="preserve"> нормальная, уровень «а»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  <w:highlight w:val="yellow"/>
              </w:rPr>
            </w:pPr>
            <w:r w:rsidRPr="00CE661E">
              <w:rPr>
                <w:b/>
                <w:sz w:val="24"/>
                <w:szCs w:val="24"/>
              </w:rPr>
              <w:t>Дополнительные условия/требования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61E" w:rsidRPr="00CE661E" w:rsidRDefault="00CE661E" w:rsidP="007631BD">
            <w:pPr>
              <w:rPr>
                <w:sz w:val="24"/>
                <w:szCs w:val="24"/>
                <w:highlight w:val="yellow"/>
              </w:rPr>
            </w:pP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Наличие счетчика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 xml:space="preserve">да, подключение через </w:t>
            </w:r>
            <w:proofErr w:type="spellStart"/>
            <w:r w:rsidRPr="00CE661E">
              <w:rPr>
                <w:sz w:val="24"/>
                <w:szCs w:val="24"/>
              </w:rPr>
              <w:t>клеммную</w:t>
            </w:r>
            <w:proofErr w:type="spellEnd"/>
            <w:r w:rsidRPr="00CE661E">
              <w:rPr>
                <w:sz w:val="24"/>
                <w:szCs w:val="24"/>
              </w:rPr>
              <w:t xml:space="preserve"> колодку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Амперметр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да</w:t>
            </w:r>
          </w:p>
        </w:tc>
      </w:tr>
      <w:tr w:rsidR="00CE661E" w:rsidRPr="00CE661E" w:rsidTr="007631BD">
        <w:trPr>
          <w:trHeight w:val="300"/>
        </w:trPr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Модуль температурного контроля</w:t>
            </w: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61E" w:rsidRPr="00CE661E" w:rsidRDefault="00CE661E" w:rsidP="007631B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E661E">
              <w:rPr>
                <w:sz w:val="24"/>
                <w:szCs w:val="24"/>
              </w:rPr>
              <w:t>да</w:t>
            </w:r>
          </w:p>
        </w:tc>
      </w:tr>
    </w:tbl>
    <w:p w:rsidR="00CE661E" w:rsidRPr="00472169" w:rsidRDefault="00CE661E" w:rsidP="00CE661E">
      <w:pPr>
        <w:pStyle w:val="af0"/>
        <w:tabs>
          <w:tab w:val="left" w:pos="851"/>
        </w:tabs>
        <w:spacing w:after="0"/>
        <w:rPr>
          <w:sz w:val="24"/>
          <w:szCs w:val="24"/>
        </w:rPr>
      </w:pPr>
    </w:p>
    <w:p w:rsidR="008D53E7" w:rsidRPr="00472169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 xml:space="preserve">т новой линейной ячейки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секции шин ПС 110/6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«Тепличная</w:t>
      </w:r>
      <w:r>
        <w:rPr>
          <w:sz w:val="24"/>
          <w:szCs w:val="24"/>
        </w:rPr>
        <w:t xml:space="preserve">» к опоре 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Заявителя построить ЛЭП 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ориентировочной протяженностью 1305 м, из них участок ВЛЗ 6 </w:t>
      </w:r>
      <w:proofErr w:type="spellStart"/>
      <w:r>
        <w:rPr>
          <w:sz w:val="24"/>
          <w:szCs w:val="24"/>
        </w:rPr>
        <w:t>кВ</w:t>
      </w:r>
      <w:proofErr w:type="spellEnd"/>
      <w:r w:rsidRPr="00824FE5">
        <w:rPr>
          <w:sz w:val="24"/>
          <w:szCs w:val="24"/>
        </w:rPr>
        <w:t xml:space="preserve"> </w:t>
      </w:r>
      <w:r>
        <w:rPr>
          <w:sz w:val="24"/>
          <w:szCs w:val="24"/>
        </w:rPr>
        <w:t>ориентировочной протяженностью 5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.01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в траншее </w:t>
      </w:r>
      <w:r>
        <w:rPr>
          <w:sz w:val="24"/>
          <w:szCs w:val="24"/>
        </w:rPr>
        <w:t>ориентировочной протяженностью 890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.02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методом ГНБ </w:t>
      </w:r>
      <w:r>
        <w:rPr>
          <w:sz w:val="24"/>
          <w:szCs w:val="24"/>
        </w:rPr>
        <w:t>ориентировочной протяженностью 410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.02</w:t>
      </w:r>
      <w:r w:rsidRPr="00824FE5">
        <w:rPr>
          <w:bCs/>
          <w:sz w:val="24"/>
          <w:szCs w:val="24"/>
        </w:rPr>
        <w:t>).</w:t>
      </w:r>
      <w:r>
        <w:rPr>
          <w:bCs/>
          <w:sz w:val="24"/>
          <w:szCs w:val="24"/>
        </w:rPr>
        <w:t xml:space="preserve"> В месте перехода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в ВЛЗ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установить линейный разъединитель </w:t>
      </w:r>
      <w:r w:rsidRPr="00824FE5">
        <w:rPr>
          <w:sz w:val="24"/>
          <w:szCs w:val="24"/>
        </w:rPr>
        <w:t>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.01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8D53E7" w:rsidRPr="00472169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>
        <w:rPr>
          <w:sz w:val="24"/>
          <w:szCs w:val="24"/>
        </w:rPr>
        <w:t xml:space="preserve">т новой линейной ячейки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секции шин ПС 110/6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«Тепличная»</w:t>
      </w:r>
      <w:r>
        <w:rPr>
          <w:sz w:val="24"/>
          <w:szCs w:val="24"/>
        </w:rPr>
        <w:t xml:space="preserve"> к опоре 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Заявителя построить ЛЭП 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ориентировочной протяженностью 1305 м, из них участок ВЛЗ 6 </w:t>
      </w:r>
      <w:proofErr w:type="spellStart"/>
      <w:r>
        <w:rPr>
          <w:sz w:val="24"/>
          <w:szCs w:val="24"/>
        </w:rPr>
        <w:t>кВ</w:t>
      </w:r>
      <w:proofErr w:type="spellEnd"/>
      <w:r w:rsidRPr="00824FE5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ориентировочной протяженностью 5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.01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в траншее </w:t>
      </w:r>
      <w:r>
        <w:rPr>
          <w:sz w:val="24"/>
          <w:szCs w:val="24"/>
        </w:rPr>
        <w:t>ориентировочной протяженностью 890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.02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,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методом ГНБ </w:t>
      </w:r>
      <w:r>
        <w:rPr>
          <w:sz w:val="24"/>
          <w:szCs w:val="24"/>
        </w:rPr>
        <w:t>ориентировочной протяженностью 410 м</w:t>
      </w:r>
      <w:r w:rsidRPr="00824FE5">
        <w:rPr>
          <w:sz w:val="24"/>
          <w:szCs w:val="24"/>
        </w:rPr>
        <w:t xml:space="preserve"> 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.02</w:t>
      </w:r>
      <w:r w:rsidRPr="00824FE5">
        <w:rPr>
          <w:bCs/>
          <w:sz w:val="24"/>
          <w:szCs w:val="24"/>
        </w:rPr>
        <w:t>).</w:t>
      </w:r>
      <w:r>
        <w:rPr>
          <w:bCs/>
          <w:sz w:val="24"/>
          <w:szCs w:val="24"/>
        </w:rPr>
        <w:t xml:space="preserve"> В месте перехода КЛ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в ВЛЗ 6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установить линейный разъединитель </w:t>
      </w:r>
      <w:r w:rsidRPr="00824FE5">
        <w:rPr>
          <w:sz w:val="24"/>
          <w:szCs w:val="24"/>
        </w:rPr>
        <w:t>(</w:t>
      </w:r>
      <w:r w:rsidRPr="00824FE5">
        <w:rPr>
          <w:sz w:val="24"/>
          <w:szCs w:val="24"/>
          <w:lang w:val="en-US"/>
        </w:rPr>
        <w:t>Z</w:t>
      </w:r>
      <w:r w:rsidRPr="00824FE5">
        <w:rPr>
          <w:sz w:val="24"/>
          <w:szCs w:val="24"/>
        </w:rPr>
        <w:t>48- ТР</w:t>
      </w:r>
      <w:r>
        <w:rPr>
          <w:sz w:val="24"/>
          <w:szCs w:val="24"/>
        </w:rPr>
        <w:t>41627815</w:t>
      </w:r>
      <w:r>
        <w:rPr>
          <w:bCs/>
          <w:sz w:val="24"/>
          <w:szCs w:val="24"/>
        </w:rPr>
        <w:t>.01</w:t>
      </w:r>
      <w:r w:rsidRPr="00824FE5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8D53E7" w:rsidRPr="008C1EB8" w:rsidRDefault="008D53E7" w:rsidP="00CE661E">
      <w:pPr>
        <w:pStyle w:val="af0"/>
        <w:numPr>
          <w:ilvl w:val="1"/>
          <w:numId w:val="3"/>
        </w:numPr>
        <w:tabs>
          <w:tab w:val="left" w:pos="851"/>
        </w:tabs>
        <w:spacing w:after="0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Произвести расчет параметров настройки и произвести наладку релейной защиты во вновь монтируемых линейных ячейках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секциях шин РУ 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ПС 110/6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«Тепличная».</w:t>
      </w:r>
    </w:p>
    <w:p w:rsidR="008D53E7" w:rsidRPr="0055472B" w:rsidRDefault="008D53E7" w:rsidP="008D53E7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after="0"/>
        <w:ind w:left="0" w:firstLine="709"/>
        <w:rPr>
          <w:bCs/>
          <w:sz w:val="24"/>
          <w:szCs w:val="24"/>
        </w:rPr>
      </w:pPr>
      <w:r w:rsidRPr="00D83F5F">
        <w:rPr>
          <w:rStyle w:val="FontStyle30"/>
          <w:sz w:val="23"/>
          <w:szCs w:val="23"/>
        </w:rPr>
        <w:t>Согласовать</w:t>
      </w:r>
      <w:r>
        <w:rPr>
          <w:rStyle w:val="FontStyle30"/>
          <w:sz w:val="23"/>
          <w:szCs w:val="23"/>
        </w:rPr>
        <w:t xml:space="preserve"> проектную</w:t>
      </w:r>
      <w:r w:rsidRPr="00C761D3">
        <w:rPr>
          <w:rStyle w:val="FontStyle30"/>
          <w:sz w:val="23"/>
          <w:szCs w:val="23"/>
        </w:rPr>
        <w:t xml:space="preserve"> и рабочую документацию с Заказчиком,</w:t>
      </w:r>
      <w:r>
        <w:rPr>
          <w:rStyle w:val="FontStyle30"/>
          <w:sz w:val="23"/>
          <w:szCs w:val="23"/>
        </w:rPr>
        <w:t xml:space="preserve"> </w:t>
      </w:r>
      <w:r w:rsidRPr="00C761D3">
        <w:rPr>
          <w:rStyle w:val="FontStyle30"/>
          <w:sz w:val="23"/>
          <w:szCs w:val="23"/>
        </w:rPr>
        <w:t>заинтересованными сторонами и в уполномоченном на проведение государственной экспертизы</w:t>
      </w:r>
      <w:r>
        <w:rPr>
          <w:rStyle w:val="FontStyle30"/>
          <w:sz w:val="23"/>
          <w:szCs w:val="23"/>
        </w:rPr>
        <w:t xml:space="preserve"> </w:t>
      </w:r>
      <w:r w:rsidRPr="00C761D3">
        <w:rPr>
          <w:rStyle w:val="FontStyle30"/>
          <w:sz w:val="23"/>
          <w:szCs w:val="23"/>
        </w:rPr>
        <w:t>органе исполнительной власти субъекта РФ или подведомственном ему государственном</w:t>
      </w:r>
      <w:r>
        <w:rPr>
          <w:rStyle w:val="FontStyle30"/>
          <w:sz w:val="23"/>
          <w:szCs w:val="23"/>
        </w:rPr>
        <w:t xml:space="preserve"> </w:t>
      </w:r>
      <w:r w:rsidRPr="00C761D3">
        <w:rPr>
          <w:rStyle w:val="FontStyle30"/>
          <w:sz w:val="23"/>
          <w:szCs w:val="23"/>
        </w:rPr>
        <w:t>учреждении (в случаях, определенных ст. 49 Градостроительного Кодекса РФ и Постановлением</w:t>
      </w:r>
      <w:r>
        <w:rPr>
          <w:rStyle w:val="FontStyle30"/>
          <w:sz w:val="23"/>
          <w:szCs w:val="23"/>
        </w:rPr>
        <w:t xml:space="preserve"> </w:t>
      </w:r>
      <w:r w:rsidRPr="00C761D3">
        <w:rPr>
          <w:rStyle w:val="FontStyle30"/>
          <w:sz w:val="23"/>
          <w:szCs w:val="23"/>
        </w:rPr>
        <w:t>Правительства РФ № 145)</w:t>
      </w:r>
      <w:r w:rsidRPr="00B95651">
        <w:rPr>
          <w:bCs/>
          <w:sz w:val="24"/>
          <w:szCs w:val="24"/>
        </w:rPr>
        <w:t xml:space="preserve"> (при необходимости).</w:t>
      </w:r>
    </w:p>
    <w:p w:rsidR="008D53E7" w:rsidRDefault="008D53E7" w:rsidP="008D53E7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after="0"/>
        <w:ind w:left="0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Проект</w:t>
      </w:r>
      <w:r w:rsidRPr="0055472B">
        <w:rPr>
          <w:bCs/>
          <w:sz w:val="24"/>
          <w:szCs w:val="24"/>
        </w:rPr>
        <w:t xml:space="preserve"> представить в 4 экземплярах на бумажном носителе и в электронном виде в 1 экземпляре на </w:t>
      </w:r>
      <w:r w:rsidRPr="0017741E">
        <w:rPr>
          <w:rStyle w:val="apple-style-span"/>
          <w:sz w:val="24"/>
          <w:szCs w:val="24"/>
          <w:lang w:val="en-US"/>
        </w:rPr>
        <w:t>USB</w:t>
      </w:r>
      <w:r w:rsidRPr="0017741E">
        <w:rPr>
          <w:rStyle w:val="apple-style-span"/>
          <w:sz w:val="24"/>
          <w:szCs w:val="24"/>
        </w:rPr>
        <w:t>-накопителе</w:t>
      </w:r>
      <w:r w:rsidRPr="0055472B">
        <w:rPr>
          <w:bCs/>
          <w:sz w:val="24"/>
          <w:szCs w:val="24"/>
        </w:rPr>
        <w:t xml:space="preserve">, при этом текстовую и графическую информацию представить в стандартных форматах МS </w:t>
      </w:r>
      <w:proofErr w:type="spellStart"/>
      <w:r w:rsidRPr="0055472B">
        <w:rPr>
          <w:bCs/>
          <w:sz w:val="24"/>
          <w:szCs w:val="24"/>
        </w:rPr>
        <w:t>Officе</w:t>
      </w:r>
      <w:proofErr w:type="spellEnd"/>
      <w:r w:rsidRPr="0055472B">
        <w:rPr>
          <w:bCs/>
          <w:sz w:val="24"/>
          <w:szCs w:val="24"/>
        </w:rPr>
        <w:t xml:space="preserve">, </w:t>
      </w:r>
      <w:proofErr w:type="spellStart"/>
      <w:r w:rsidRPr="00310570">
        <w:rPr>
          <w:bCs/>
          <w:sz w:val="24"/>
          <w:szCs w:val="24"/>
        </w:rPr>
        <w:t>Acrobat</w:t>
      </w:r>
      <w:proofErr w:type="spellEnd"/>
      <w:r w:rsidRPr="00310570">
        <w:rPr>
          <w:bCs/>
          <w:sz w:val="24"/>
          <w:szCs w:val="24"/>
        </w:rPr>
        <w:t xml:space="preserve"> </w:t>
      </w:r>
      <w:proofErr w:type="spellStart"/>
      <w:r w:rsidRPr="00310570">
        <w:rPr>
          <w:bCs/>
          <w:sz w:val="24"/>
          <w:szCs w:val="24"/>
        </w:rPr>
        <w:t>Reader</w:t>
      </w:r>
      <w:proofErr w:type="spellEnd"/>
      <w:r w:rsidRPr="00310570">
        <w:rPr>
          <w:bCs/>
          <w:sz w:val="24"/>
          <w:szCs w:val="24"/>
        </w:rPr>
        <w:t xml:space="preserve">, </w:t>
      </w:r>
      <w:proofErr w:type="spellStart"/>
      <w:r w:rsidRPr="00310570">
        <w:rPr>
          <w:bCs/>
          <w:sz w:val="24"/>
          <w:szCs w:val="24"/>
        </w:rPr>
        <w:t>AutoCAD</w:t>
      </w:r>
      <w:proofErr w:type="spellEnd"/>
      <w:r w:rsidRPr="00310570">
        <w:rPr>
          <w:bCs/>
          <w:sz w:val="24"/>
          <w:szCs w:val="24"/>
        </w:rPr>
        <w:t xml:space="preserve">, </w:t>
      </w:r>
      <w:proofErr w:type="spellStart"/>
      <w:r w:rsidRPr="00310570">
        <w:rPr>
          <w:bCs/>
          <w:sz w:val="24"/>
          <w:szCs w:val="24"/>
        </w:rPr>
        <w:t>NanoCAD</w:t>
      </w:r>
      <w:proofErr w:type="spellEnd"/>
      <w:r w:rsidRPr="00310570">
        <w:rPr>
          <w:bCs/>
          <w:sz w:val="24"/>
          <w:szCs w:val="24"/>
        </w:rPr>
        <w:t>, а сметн</w:t>
      </w:r>
      <w:r>
        <w:rPr>
          <w:bCs/>
          <w:sz w:val="24"/>
          <w:szCs w:val="24"/>
        </w:rPr>
        <w:t>ую</w:t>
      </w:r>
      <w:r w:rsidRPr="00310570">
        <w:rPr>
          <w:bCs/>
          <w:sz w:val="24"/>
          <w:szCs w:val="24"/>
        </w:rPr>
        <w:t xml:space="preserve"> документаци</w:t>
      </w:r>
      <w:r>
        <w:rPr>
          <w:bCs/>
          <w:sz w:val="24"/>
          <w:szCs w:val="24"/>
        </w:rPr>
        <w:t>ю –</w:t>
      </w:r>
      <w:r w:rsidRPr="00310570">
        <w:rPr>
          <w:bCs/>
          <w:sz w:val="24"/>
          <w:szCs w:val="24"/>
        </w:rPr>
        <w:t xml:space="preserve"> в формате программы «Гранд-Смета».</w:t>
      </w:r>
    </w:p>
    <w:p w:rsidR="002D5BF6" w:rsidRPr="007B7E04" w:rsidRDefault="002D5BF6" w:rsidP="001B6841">
      <w:pPr>
        <w:pStyle w:val="af0"/>
        <w:tabs>
          <w:tab w:val="left" w:pos="-6379"/>
        </w:tabs>
        <w:spacing w:line="240" w:lineRule="auto"/>
        <w:ind w:left="0" w:firstLine="0"/>
        <w:rPr>
          <w:bCs/>
          <w:sz w:val="24"/>
          <w:szCs w:val="24"/>
        </w:rPr>
      </w:pPr>
    </w:p>
    <w:p w:rsidR="00B41E6A" w:rsidRPr="00787B6B" w:rsidRDefault="00B41E6A" w:rsidP="008C1EB8">
      <w:pPr>
        <w:pStyle w:val="af0"/>
        <w:numPr>
          <w:ilvl w:val="0"/>
          <w:numId w:val="9"/>
        </w:numPr>
        <w:tabs>
          <w:tab w:val="left" w:pos="1134"/>
        </w:tabs>
        <w:spacing w:after="0"/>
        <w:ind w:firstLine="349"/>
        <w:rPr>
          <w:b/>
          <w:sz w:val="24"/>
          <w:szCs w:val="24"/>
        </w:rPr>
      </w:pPr>
      <w:r w:rsidRPr="00787B6B">
        <w:rPr>
          <w:b/>
          <w:sz w:val="24"/>
          <w:szCs w:val="24"/>
        </w:rPr>
        <w:t>Объем работ включаемых в проект.</w:t>
      </w:r>
    </w:p>
    <w:p w:rsidR="00B41E6A" w:rsidRPr="00787B6B" w:rsidRDefault="00B41E6A" w:rsidP="008E0E02">
      <w:pPr>
        <w:pStyle w:val="af0"/>
        <w:numPr>
          <w:ilvl w:val="1"/>
          <w:numId w:val="9"/>
        </w:numPr>
        <w:tabs>
          <w:tab w:val="left" w:pos="1276"/>
        </w:tabs>
        <w:spacing w:after="0"/>
        <w:rPr>
          <w:sz w:val="24"/>
          <w:szCs w:val="24"/>
        </w:rPr>
      </w:pPr>
      <w:r w:rsidRPr="00787B6B">
        <w:rPr>
          <w:sz w:val="24"/>
          <w:szCs w:val="24"/>
        </w:rPr>
        <w:t xml:space="preserve"> Пояснительная записка, в т.ч.: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реквизиты документов, на основани</w:t>
      </w:r>
      <w:r w:rsidR="00475146">
        <w:t>и</w:t>
      </w:r>
      <w:r w:rsidRPr="00787B6B">
        <w:t xml:space="preserve"> которых принято решение о разработке проектной документации;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исходные данные и условия для подготовки проектной документации;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климатическая и географическая характеристика района, на территории которого предполагается осуществлять  реконструкцию  линейного объекта;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основные сведения о линейном объекте (месторасположения начального и конечного пунктов линейного объекта, протяженность, пропускная способность, основные параметры продольного профиля и полосы отвода);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описание принципиальных проектных решений, обеспечивающих надежность линейного объекта, последовательность его строительства, намечаемые этапы строительства и планируемые сроки ввода их в эксплуатацию;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 xml:space="preserve">другие данные, предусмотренные Постановлением </w:t>
      </w:r>
      <w:r w:rsidRPr="00787B6B">
        <w:rPr>
          <w:color w:val="000000"/>
        </w:rPr>
        <w:t>РФ № 87</w:t>
      </w:r>
      <w:r w:rsidRPr="00787B6B">
        <w:t xml:space="preserve">. </w:t>
      </w:r>
    </w:p>
    <w:p w:rsidR="00B41E6A" w:rsidRPr="00787B6B" w:rsidRDefault="00B41E6A" w:rsidP="008E0E02">
      <w:pPr>
        <w:pStyle w:val="af0"/>
        <w:numPr>
          <w:ilvl w:val="1"/>
          <w:numId w:val="9"/>
        </w:numPr>
        <w:tabs>
          <w:tab w:val="left" w:pos="1276"/>
        </w:tabs>
        <w:spacing w:after="0"/>
        <w:rPr>
          <w:sz w:val="24"/>
          <w:szCs w:val="24"/>
        </w:rPr>
      </w:pPr>
      <w:r w:rsidRPr="00787B6B">
        <w:rPr>
          <w:sz w:val="24"/>
          <w:szCs w:val="24"/>
        </w:rPr>
        <w:t xml:space="preserve"> Проект полосы отвода, в т.ч.: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характеристику трассы линейного объекта (описание рельефа местности, естественных преград);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расчет размеров земельных участков для размещения линейного объекта (полоса отвода);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lastRenderedPageBreak/>
        <w:t xml:space="preserve">топографическая карта-схема; 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план и продольный профиль трассы (инженерно-геологическим разрезы с ука</w:t>
      </w:r>
      <w:r w:rsidR="005272F7">
        <w:t>занием пикетов, углов поворота);</w:t>
      </w:r>
    </w:p>
    <w:p w:rsidR="00B41E6A" w:rsidRPr="00787B6B" w:rsidRDefault="00F628EB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>
        <w:rPr>
          <w:rStyle w:val="apple-style-span"/>
        </w:rPr>
        <w:t xml:space="preserve">разработка охранной зоны </w:t>
      </w:r>
      <w:r w:rsidR="00B41E6A" w:rsidRPr="00787B6B">
        <w:rPr>
          <w:rStyle w:val="apple-style-span"/>
        </w:rPr>
        <w:t>Л</w:t>
      </w:r>
      <w:r>
        <w:rPr>
          <w:rStyle w:val="apple-style-span"/>
        </w:rPr>
        <w:t>ЭП</w:t>
      </w:r>
      <w:r w:rsidR="00B41E6A" w:rsidRPr="00787B6B">
        <w:rPr>
          <w:rStyle w:val="apple-style-span"/>
        </w:rPr>
        <w:t xml:space="preserve"> с графическим указанием ее ширины и объектов, попадающих в охранную зону;</w:t>
      </w:r>
    </w:p>
    <w:p w:rsidR="00B41E6A" w:rsidRPr="00787B6B" w:rsidRDefault="00B41E6A" w:rsidP="008E0E02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 xml:space="preserve">другие данные, предусмотренные Постановлением </w:t>
      </w:r>
      <w:r w:rsidRPr="00787B6B">
        <w:rPr>
          <w:color w:val="000000"/>
        </w:rPr>
        <w:t>РФ № 87</w:t>
      </w:r>
      <w:r w:rsidRPr="00787B6B">
        <w:t xml:space="preserve">. </w:t>
      </w:r>
    </w:p>
    <w:p w:rsidR="00B41E6A" w:rsidRPr="00787B6B" w:rsidRDefault="00B41E6A" w:rsidP="008E0E02">
      <w:pPr>
        <w:pStyle w:val="af0"/>
        <w:numPr>
          <w:ilvl w:val="1"/>
          <w:numId w:val="9"/>
        </w:numPr>
        <w:tabs>
          <w:tab w:val="left" w:pos="1276"/>
        </w:tabs>
        <w:spacing w:after="0"/>
        <w:rPr>
          <w:sz w:val="24"/>
          <w:szCs w:val="24"/>
        </w:rPr>
      </w:pPr>
      <w:r w:rsidRPr="00787B6B">
        <w:rPr>
          <w:sz w:val="24"/>
          <w:szCs w:val="24"/>
        </w:rPr>
        <w:t xml:space="preserve"> Технологические и конструктивные решения линейного объекта, в т.ч.:</w:t>
      </w:r>
    </w:p>
    <w:p w:rsidR="00B41E6A" w:rsidRPr="00787B6B" w:rsidRDefault="00B41E6A" w:rsidP="008E0E02">
      <w:pPr>
        <w:pStyle w:val="af0"/>
        <w:numPr>
          <w:ilvl w:val="1"/>
          <w:numId w:val="15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 xml:space="preserve">строительные решения по трассе </w:t>
      </w:r>
      <w:r w:rsidR="00F628EB">
        <w:rPr>
          <w:sz w:val="24"/>
          <w:szCs w:val="24"/>
        </w:rPr>
        <w:t>ЛЭП</w:t>
      </w:r>
      <w:r w:rsidRPr="00787B6B">
        <w:rPr>
          <w:sz w:val="24"/>
          <w:szCs w:val="24"/>
        </w:rPr>
        <w:t xml:space="preserve">, в </w:t>
      </w:r>
      <w:proofErr w:type="spellStart"/>
      <w:r w:rsidRPr="00787B6B">
        <w:rPr>
          <w:sz w:val="24"/>
          <w:szCs w:val="24"/>
        </w:rPr>
        <w:t>т.ч</w:t>
      </w:r>
      <w:proofErr w:type="spellEnd"/>
      <w:r w:rsidRPr="00787B6B">
        <w:rPr>
          <w:sz w:val="24"/>
          <w:szCs w:val="24"/>
        </w:rPr>
        <w:t>. на участках концевых и соединительных муфт в полном проектном объеме, при этом:</w:t>
      </w:r>
    </w:p>
    <w:p w:rsidR="00B41E6A" w:rsidRPr="00787B6B" w:rsidRDefault="00B41E6A" w:rsidP="008E0E02">
      <w:pPr>
        <w:pStyle w:val="af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должны быть проработаны решения по прокладке кабеля методом горизонтально-направленного бурения, организации пересечений Л</w:t>
      </w:r>
      <w:r w:rsidR="00F628EB">
        <w:rPr>
          <w:sz w:val="24"/>
          <w:szCs w:val="24"/>
        </w:rPr>
        <w:t>ЭП</w:t>
      </w:r>
      <w:r w:rsidRPr="00787B6B">
        <w:rPr>
          <w:sz w:val="24"/>
          <w:szCs w:val="24"/>
        </w:rPr>
        <w:t xml:space="preserve"> с сетями инженерно-технического </w:t>
      </w:r>
      <w:r w:rsidR="00F628EB">
        <w:rPr>
          <w:sz w:val="24"/>
          <w:szCs w:val="24"/>
        </w:rPr>
        <w:t xml:space="preserve">обеспечения, при этом переходы </w:t>
      </w:r>
      <w:r w:rsidRPr="00787B6B">
        <w:rPr>
          <w:sz w:val="24"/>
          <w:szCs w:val="24"/>
        </w:rPr>
        <w:t>Л</w:t>
      </w:r>
      <w:r w:rsidR="00F628EB">
        <w:rPr>
          <w:sz w:val="24"/>
          <w:szCs w:val="24"/>
        </w:rPr>
        <w:t>ЭП</w:t>
      </w:r>
      <w:r w:rsidRPr="00787B6B">
        <w:rPr>
          <w:sz w:val="24"/>
          <w:szCs w:val="24"/>
        </w:rPr>
        <w:t xml:space="preserve"> через инженерные сооружения  выполнить с применением труб из немагнитных материалов; проработка вопросов теплово</w:t>
      </w:r>
      <w:r w:rsidR="00F628EB">
        <w:rPr>
          <w:sz w:val="24"/>
          <w:szCs w:val="24"/>
        </w:rPr>
        <w:t xml:space="preserve">го баланса </w:t>
      </w:r>
      <w:r w:rsidR="00787B6B" w:rsidRPr="00787B6B">
        <w:rPr>
          <w:sz w:val="24"/>
          <w:szCs w:val="24"/>
        </w:rPr>
        <w:t>Л</w:t>
      </w:r>
      <w:r w:rsidR="00F628EB">
        <w:rPr>
          <w:sz w:val="24"/>
          <w:szCs w:val="24"/>
        </w:rPr>
        <w:t>ЭП</w:t>
      </w:r>
      <w:r w:rsidR="00787B6B" w:rsidRPr="00787B6B">
        <w:rPr>
          <w:sz w:val="24"/>
          <w:szCs w:val="24"/>
        </w:rPr>
        <w:t xml:space="preserve">-10 </w:t>
      </w:r>
      <w:proofErr w:type="spellStart"/>
      <w:r w:rsidR="00787B6B" w:rsidRPr="00787B6B">
        <w:rPr>
          <w:sz w:val="24"/>
          <w:szCs w:val="24"/>
        </w:rPr>
        <w:t>кВ</w:t>
      </w:r>
      <w:proofErr w:type="spellEnd"/>
      <w:r w:rsidR="00787B6B" w:rsidRPr="00787B6B">
        <w:rPr>
          <w:sz w:val="24"/>
          <w:szCs w:val="24"/>
        </w:rPr>
        <w:t xml:space="preserve"> при прокладке в трубе.</w:t>
      </w:r>
    </w:p>
    <w:p w:rsidR="00B41E6A" w:rsidRPr="00787B6B" w:rsidRDefault="00B41E6A" w:rsidP="008E0E02">
      <w:pPr>
        <w:pStyle w:val="af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места соединения фаз кабеля муфтами должны быть расположены  со сдвигом соединений на соседних фазах;</w:t>
      </w:r>
    </w:p>
    <w:p w:rsidR="00B41E6A" w:rsidRPr="00787B6B" w:rsidRDefault="00B41E6A" w:rsidP="008E0E02">
      <w:pPr>
        <w:pStyle w:val="af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 xml:space="preserve">должен быть предусмотрен запас кабеля по длине, не мене 2%;  </w:t>
      </w:r>
    </w:p>
    <w:p w:rsidR="00B41E6A" w:rsidRPr="00787B6B" w:rsidRDefault="00B41E6A" w:rsidP="008E0E02">
      <w:pPr>
        <w:pStyle w:val="af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защита кабеля от механических повреждений – в соответствии с ПУЭ;</w:t>
      </w:r>
    </w:p>
    <w:p w:rsidR="00B41E6A" w:rsidRPr="00787B6B" w:rsidRDefault="00B41E6A" w:rsidP="008E0E02">
      <w:pPr>
        <w:pStyle w:val="af0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при расположении кабелей треугольником проектом должны быть предусмотрены скрепляющие конструкции, определить  шаг, тип конструкции и материал креплений;</w:t>
      </w:r>
    </w:p>
    <w:p w:rsidR="00B41E6A" w:rsidRPr="00787B6B" w:rsidRDefault="00B41E6A" w:rsidP="008E0E02">
      <w:pPr>
        <w:pStyle w:val="af0"/>
        <w:numPr>
          <w:ilvl w:val="1"/>
          <w:numId w:val="15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 xml:space="preserve">расчетами определить сечение жилы и экрана кабеля, необходимость и количество мест заземления экрана, необходимость транспозиции экрана. При необходимости – предусмотреть соответствующие решения; </w:t>
      </w:r>
    </w:p>
    <w:p w:rsidR="00B41E6A" w:rsidRPr="00787B6B" w:rsidRDefault="00B41E6A" w:rsidP="008E0E02">
      <w:pPr>
        <w:pStyle w:val="af0"/>
        <w:numPr>
          <w:ilvl w:val="1"/>
          <w:numId w:val="15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 xml:space="preserve">ящики транспозиции должны быть вынесены на поверхность земли и установлены в специальных </w:t>
      </w:r>
      <w:proofErr w:type="spellStart"/>
      <w:r w:rsidRPr="00787B6B">
        <w:rPr>
          <w:sz w:val="24"/>
          <w:szCs w:val="24"/>
        </w:rPr>
        <w:t>вандалозащищенных</w:t>
      </w:r>
      <w:proofErr w:type="spellEnd"/>
      <w:r w:rsidRPr="00787B6B">
        <w:rPr>
          <w:sz w:val="24"/>
          <w:szCs w:val="24"/>
        </w:rPr>
        <w:t xml:space="preserve"> шкафах.</w:t>
      </w:r>
    </w:p>
    <w:p w:rsidR="00B41E6A" w:rsidRPr="00787B6B" w:rsidRDefault="00B41E6A" w:rsidP="008E0E02">
      <w:pPr>
        <w:pStyle w:val="af0"/>
        <w:numPr>
          <w:ilvl w:val="1"/>
          <w:numId w:val="9"/>
        </w:numPr>
        <w:tabs>
          <w:tab w:val="left" w:pos="1276"/>
        </w:tabs>
        <w:spacing w:after="0"/>
        <w:rPr>
          <w:sz w:val="24"/>
          <w:szCs w:val="24"/>
        </w:rPr>
      </w:pPr>
      <w:r w:rsidRPr="00787B6B">
        <w:rPr>
          <w:sz w:val="24"/>
          <w:szCs w:val="24"/>
        </w:rPr>
        <w:t xml:space="preserve">Проект организации строительства, в т.ч.: 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сведения о местах размещения баз материально-технического обеспечения, производственных организаций, обслуживающих строительство на отдельных участках трассы, а также о местах проживания персонала, участвующего в строительстве;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описание транспортной схемы (схем) доставки материально-технических ресурсов с указанием мест расположения разгрузки, временных подъездных дорог, в том числе временной дороги вдоль линейного объекта;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обоснование потребности в основных строительных машинах, механизмах, транспортных средствах, а также во временных зданиях и сооружениях;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lastRenderedPageBreak/>
        <w:t>сведения об объемах и трудоемкости основных строительных и монтажных работ по участкам трассы, методах работы, обеспечивающих выполнение нормативных требований охраны труда;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указание мест обхода или преодоления специальными средствами естественных препятствий;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обоснование принятой продолжительности строительства;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работ;</w:t>
      </w:r>
    </w:p>
    <w:p w:rsidR="00B41E6A" w:rsidRPr="00787B6B" w:rsidRDefault="00B41E6A" w:rsidP="008E0E02">
      <w:pPr>
        <w:pStyle w:val="af0"/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 xml:space="preserve">график поставки материалов, другие данные, предусмотренные Постановлением </w:t>
      </w:r>
      <w:r w:rsidRPr="00787B6B">
        <w:rPr>
          <w:color w:val="000000"/>
          <w:sz w:val="24"/>
          <w:szCs w:val="24"/>
        </w:rPr>
        <w:t>РФ № 87</w:t>
      </w:r>
      <w:r w:rsidRPr="00787B6B">
        <w:rPr>
          <w:sz w:val="24"/>
          <w:szCs w:val="24"/>
        </w:rPr>
        <w:t xml:space="preserve">. </w:t>
      </w:r>
    </w:p>
    <w:p w:rsidR="00B41E6A" w:rsidRPr="00787B6B" w:rsidRDefault="00B41E6A" w:rsidP="00787B6B">
      <w:pPr>
        <w:pStyle w:val="af0"/>
        <w:tabs>
          <w:tab w:val="left" w:pos="993"/>
        </w:tabs>
        <w:ind w:left="0" w:firstLine="709"/>
        <w:rPr>
          <w:sz w:val="24"/>
          <w:szCs w:val="24"/>
        </w:rPr>
      </w:pPr>
      <w:r w:rsidRPr="00787B6B">
        <w:rPr>
          <w:bCs/>
          <w:sz w:val="24"/>
          <w:szCs w:val="24"/>
        </w:rPr>
        <w:t>В составе ПОС должен быть разработан плана-график строительства объекта.</w:t>
      </w:r>
      <w:r w:rsidRPr="00787B6B">
        <w:rPr>
          <w:sz w:val="24"/>
          <w:szCs w:val="24"/>
        </w:rPr>
        <w:t xml:space="preserve"> </w:t>
      </w:r>
    </w:p>
    <w:p w:rsidR="00B41E6A" w:rsidRPr="00787B6B" w:rsidRDefault="00B41E6A" w:rsidP="008E0E02">
      <w:pPr>
        <w:pStyle w:val="af0"/>
        <w:numPr>
          <w:ilvl w:val="1"/>
          <w:numId w:val="9"/>
        </w:numPr>
        <w:tabs>
          <w:tab w:val="left" w:pos="1276"/>
        </w:tabs>
        <w:spacing w:after="0"/>
        <w:rPr>
          <w:sz w:val="24"/>
          <w:szCs w:val="24"/>
        </w:rPr>
      </w:pPr>
      <w:r w:rsidRPr="00787B6B">
        <w:rPr>
          <w:sz w:val="24"/>
          <w:szCs w:val="24"/>
        </w:rPr>
        <w:t xml:space="preserve"> Мероприятия по охране окружающей среды, в т.ч.: </w:t>
      </w:r>
    </w:p>
    <w:p w:rsidR="00B41E6A" w:rsidRPr="00787B6B" w:rsidRDefault="00B41E6A" w:rsidP="008E0E02">
      <w:pPr>
        <w:pStyle w:val="ad"/>
        <w:numPr>
          <w:ilvl w:val="0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hanging="11"/>
        <w:jc w:val="both"/>
      </w:pPr>
      <w:r w:rsidRPr="00787B6B">
        <w:t>результаты оценки воздействия на окружающую среду;</w:t>
      </w:r>
    </w:p>
    <w:p w:rsidR="00B41E6A" w:rsidRPr="00787B6B" w:rsidRDefault="00B41E6A" w:rsidP="008E0E02">
      <w:pPr>
        <w:pStyle w:val="ad"/>
        <w:numPr>
          <w:ilvl w:val="0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перечень мероприятий по предотвращению и (или) снижению возможного негативного воздействия на окружающую среду намечаемой на период строительства и эксплуатации хозяйственной деятельности;</w:t>
      </w:r>
    </w:p>
    <w:p w:rsidR="00B41E6A" w:rsidRPr="00787B6B" w:rsidRDefault="00B41E6A" w:rsidP="008E0E02">
      <w:pPr>
        <w:pStyle w:val="ad"/>
        <w:numPr>
          <w:ilvl w:val="0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перечень и расчет затрат на реализацию природоохранных мероприятий и компенсационных выплат;</w:t>
      </w:r>
    </w:p>
    <w:p w:rsidR="00B41E6A" w:rsidRPr="00787B6B" w:rsidRDefault="00B41E6A" w:rsidP="008E0E02">
      <w:pPr>
        <w:pStyle w:val="ad"/>
        <w:numPr>
          <w:ilvl w:val="0"/>
          <w:numId w:val="11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карта-схема с указанием размещения линейного объекта и границ зон с особыми условиями использования территории.</w:t>
      </w:r>
    </w:p>
    <w:p w:rsidR="00B41E6A" w:rsidRPr="00787B6B" w:rsidRDefault="00B41E6A" w:rsidP="008E0E02">
      <w:pPr>
        <w:pStyle w:val="ad"/>
        <w:numPr>
          <w:ilvl w:val="1"/>
          <w:numId w:val="9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jc w:val="both"/>
      </w:pPr>
      <w:r w:rsidRPr="00787B6B">
        <w:t xml:space="preserve"> Смета на строительство объекта капитального строительства, в т.ч.:</w:t>
      </w:r>
    </w:p>
    <w:p w:rsidR="00B41E6A" w:rsidRPr="00787B6B" w:rsidRDefault="00B41E6A" w:rsidP="008E0E02">
      <w:pPr>
        <w:pStyle w:val="ad"/>
        <w:numPr>
          <w:ilvl w:val="0"/>
          <w:numId w:val="12"/>
        </w:numPr>
        <w:autoSpaceDE w:val="0"/>
        <w:autoSpaceDN w:val="0"/>
        <w:adjustRightInd w:val="0"/>
        <w:spacing w:line="360" w:lineRule="auto"/>
      </w:pPr>
      <w:r w:rsidRPr="00787B6B">
        <w:t xml:space="preserve">текстовая часть в формате пояснительной записки к сметной документации;  </w:t>
      </w:r>
    </w:p>
    <w:p w:rsidR="00B41E6A" w:rsidRPr="00787B6B" w:rsidRDefault="00B41E6A" w:rsidP="008E0E02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 xml:space="preserve"> сметная документация, рассчитанная в двух уровнях цен: в базисном по состоянию на 01.01.2001 и текущем, сложившемся ко времени составления смет.</w:t>
      </w:r>
    </w:p>
    <w:p w:rsidR="00B41E6A" w:rsidRDefault="00B41E6A" w:rsidP="008E0E02">
      <w:pPr>
        <w:pStyle w:val="ad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разде</w:t>
      </w:r>
      <w:r w:rsidR="00BD391F">
        <w:t>л «Эффективность инвестиций»;</w:t>
      </w:r>
    </w:p>
    <w:p w:rsidR="00BD391F" w:rsidRPr="00BD391F" w:rsidRDefault="00BD391F" w:rsidP="008E0E02">
      <w:pPr>
        <w:pStyle w:val="ad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BD391F">
        <w:t>в случае применения инновационных решений, приведенных в Реестре инновационных решений ПАО «</w:t>
      </w:r>
      <w:proofErr w:type="spellStart"/>
      <w:r w:rsidRPr="00BD391F">
        <w:t>Россети</w:t>
      </w:r>
      <w:proofErr w:type="spellEnd"/>
      <w:r w:rsidRPr="00BD391F">
        <w:t xml:space="preserve">», Подрядчиком должна быть составлена отдельная локальная смета, включающая позиции инновационного оборудования, связанные с ним работы по монтажу, поставке, </w:t>
      </w:r>
      <w:proofErr w:type="spellStart"/>
      <w:r w:rsidRPr="00BD391F">
        <w:t>пусконаладке</w:t>
      </w:r>
      <w:proofErr w:type="spellEnd"/>
      <w:r w:rsidRPr="00BD391F">
        <w:t>.</w:t>
      </w:r>
    </w:p>
    <w:p w:rsidR="00B41E6A" w:rsidRDefault="00B41E6A" w:rsidP="008E0E02">
      <w:pPr>
        <w:pStyle w:val="ad"/>
        <w:numPr>
          <w:ilvl w:val="1"/>
          <w:numId w:val="9"/>
        </w:numPr>
        <w:tabs>
          <w:tab w:val="left" w:pos="142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 w:rsidRPr="00787B6B">
        <w:t>Выполнить заказные спецификации н</w:t>
      </w:r>
      <w:r w:rsidR="006471B5">
        <w:t xml:space="preserve">а все строительные материалы </w:t>
      </w:r>
      <w:r w:rsidR="00373BB2">
        <w:t>Л</w:t>
      </w:r>
      <w:r w:rsidR="006471B5">
        <w:t>ЭП</w:t>
      </w:r>
      <w:r w:rsidR="00373BB2">
        <w:t>.</w:t>
      </w:r>
    </w:p>
    <w:p w:rsidR="00373BB2" w:rsidRPr="00787B6B" w:rsidRDefault="00373BB2" w:rsidP="00373BB2">
      <w:pPr>
        <w:pStyle w:val="ad"/>
        <w:tabs>
          <w:tab w:val="left" w:pos="142"/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</w:pPr>
    </w:p>
    <w:p w:rsidR="00B41E6A" w:rsidRPr="00787B6B" w:rsidRDefault="00B41E6A" w:rsidP="008C1EB8">
      <w:pPr>
        <w:pStyle w:val="af0"/>
        <w:numPr>
          <w:ilvl w:val="0"/>
          <w:numId w:val="9"/>
        </w:numPr>
        <w:tabs>
          <w:tab w:val="left" w:pos="1134"/>
        </w:tabs>
        <w:spacing w:after="0"/>
        <w:ind w:firstLine="349"/>
        <w:rPr>
          <w:b/>
          <w:sz w:val="24"/>
          <w:szCs w:val="24"/>
        </w:rPr>
      </w:pPr>
      <w:r w:rsidRPr="00787B6B">
        <w:rPr>
          <w:b/>
          <w:sz w:val="24"/>
          <w:szCs w:val="24"/>
        </w:rPr>
        <w:t xml:space="preserve">Инновационные технические решения. </w:t>
      </w:r>
    </w:p>
    <w:p w:rsidR="00B41E6A" w:rsidRPr="00787B6B" w:rsidRDefault="00B41E6A" w:rsidP="00787B6B">
      <w:pPr>
        <w:pStyle w:val="ad"/>
        <w:tabs>
          <w:tab w:val="left" w:pos="1134"/>
        </w:tabs>
        <w:spacing w:line="360" w:lineRule="auto"/>
        <w:ind w:left="0" w:firstLine="709"/>
        <w:jc w:val="both"/>
      </w:pPr>
      <w:r w:rsidRPr="00787B6B">
        <w:t xml:space="preserve">На стадии разработки проектной документации Подрядчик должен провести мониторинг рынка   техники и технологий с оценкой возможности их применения в проекте и согласовать данные технические решения с Заказчиком. </w:t>
      </w:r>
    </w:p>
    <w:p w:rsidR="00B41E6A" w:rsidRPr="00787B6B" w:rsidRDefault="00B41E6A" w:rsidP="00787B6B">
      <w:pPr>
        <w:pStyle w:val="ad"/>
        <w:tabs>
          <w:tab w:val="left" w:pos="1134"/>
        </w:tabs>
        <w:spacing w:line="360" w:lineRule="auto"/>
        <w:ind w:left="0" w:firstLine="709"/>
        <w:jc w:val="both"/>
      </w:pPr>
      <w:r w:rsidRPr="00787B6B">
        <w:lastRenderedPageBreak/>
        <w:t>Основными критериями применения инновационных технических решений должны являться:</w:t>
      </w:r>
    </w:p>
    <w:p w:rsidR="00B41E6A" w:rsidRPr="00787B6B" w:rsidRDefault="00B41E6A" w:rsidP="008E0E02">
      <w:pPr>
        <w:pStyle w:val="ad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</w:pPr>
      <w:r w:rsidRPr="00787B6B">
        <w:t xml:space="preserve">повышение срока службы </w:t>
      </w:r>
      <w:r w:rsidR="00475146">
        <w:t>ЛЭП</w:t>
      </w:r>
      <w:r w:rsidRPr="00787B6B">
        <w:t xml:space="preserve">, в </w:t>
      </w:r>
      <w:proofErr w:type="spellStart"/>
      <w:r w:rsidRPr="00787B6B">
        <w:t>т.ч</w:t>
      </w:r>
      <w:proofErr w:type="spellEnd"/>
      <w:r w:rsidRPr="00787B6B">
        <w:t>. за счет применения современных строительных материалов и технологий монтажа;</w:t>
      </w:r>
    </w:p>
    <w:p w:rsidR="00B41E6A" w:rsidRPr="00787B6B" w:rsidRDefault="00B41E6A" w:rsidP="008E0E02">
      <w:pPr>
        <w:pStyle w:val="ad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</w:pPr>
      <w:r w:rsidRPr="00787B6B">
        <w:t xml:space="preserve">повышение надежности </w:t>
      </w:r>
      <w:proofErr w:type="spellStart"/>
      <w:r w:rsidRPr="00787B6B">
        <w:t>энергообъекта</w:t>
      </w:r>
      <w:proofErr w:type="spellEnd"/>
      <w:r w:rsidRPr="00787B6B">
        <w:t xml:space="preserve"> за счет применения (без увеличения стоимости строительства в целом) материалов с улучшенными техническими характеристиками, в т.ч. оснащение Л</w:t>
      </w:r>
      <w:r w:rsidR="00475146">
        <w:t>ЭП</w:t>
      </w:r>
      <w:r w:rsidRPr="00787B6B">
        <w:t xml:space="preserve"> системами диагностики и мониторинга состояния;</w:t>
      </w:r>
    </w:p>
    <w:p w:rsidR="00B41E6A" w:rsidRPr="00787B6B" w:rsidRDefault="00B41E6A" w:rsidP="008E0E02">
      <w:pPr>
        <w:pStyle w:val="ad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</w:pPr>
      <w:r w:rsidRPr="00787B6B">
        <w:t>повышение безопасности при эксплуатации и ремонте;</w:t>
      </w:r>
    </w:p>
    <w:p w:rsidR="00B41E6A" w:rsidRDefault="00B41E6A" w:rsidP="008E0E02">
      <w:pPr>
        <w:pStyle w:val="ad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</w:pPr>
      <w:r w:rsidRPr="00787B6B">
        <w:t xml:space="preserve">снижение затрат на всем жизненном цикле </w:t>
      </w:r>
      <w:proofErr w:type="spellStart"/>
      <w:r w:rsidRPr="00787B6B">
        <w:t>энергообъекта</w:t>
      </w:r>
      <w:proofErr w:type="spellEnd"/>
      <w:r w:rsidRPr="00787B6B">
        <w:t>: строительство, расширение, эксплуатация, ремонт, демонтаж.</w:t>
      </w:r>
    </w:p>
    <w:p w:rsidR="00373BB2" w:rsidRPr="00787B6B" w:rsidRDefault="00373BB2" w:rsidP="00373BB2">
      <w:pPr>
        <w:pStyle w:val="ad"/>
        <w:tabs>
          <w:tab w:val="left" w:pos="1134"/>
        </w:tabs>
        <w:spacing w:line="360" w:lineRule="auto"/>
        <w:ind w:left="709"/>
        <w:jc w:val="both"/>
      </w:pPr>
    </w:p>
    <w:p w:rsidR="00B41E6A" w:rsidRPr="00787B6B" w:rsidRDefault="00B41E6A" w:rsidP="008C1EB8">
      <w:pPr>
        <w:pStyle w:val="af0"/>
        <w:numPr>
          <w:ilvl w:val="0"/>
          <w:numId w:val="9"/>
        </w:numPr>
        <w:spacing w:after="0"/>
        <w:ind w:left="0" w:firstLine="709"/>
        <w:rPr>
          <w:b/>
          <w:sz w:val="24"/>
          <w:szCs w:val="24"/>
        </w:rPr>
      </w:pPr>
      <w:r w:rsidRPr="00787B6B">
        <w:rPr>
          <w:b/>
          <w:sz w:val="24"/>
          <w:szCs w:val="24"/>
        </w:rPr>
        <w:t>Требования к проектной организации.</w:t>
      </w:r>
    </w:p>
    <w:p w:rsidR="00B41E6A" w:rsidRPr="00787B6B" w:rsidRDefault="00B41E6A" w:rsidP="008E0E02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41E6A" w:rsidRPr="00787B6B" w:rsidRDefault="00B41E6A" w:rsidP="008E0E02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решение всех вопросов, связанных с землеотводом (землеустроительные, кадастровые, оценочные и другие работы, предусмотренные законодательством РФ) под реконструкцию электросетевого объекта: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19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>подготовка расчетов убытков собственников,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реконструкции объекта капитального строительства и их возмещение Подрядчиком (при необходимости);</w:t>
      </w:r>
    </w:p>
    <w:p w:rsidR="00B41E6A" w:rsidRPr="00787B6B" w:rsidRDefault="00787B6B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19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 xml:space="preserve">опыт </w:t>
      </w:r>
      <w:r w:rsidR="00B41E6A" w:rsidRPr="00787B6B">
        <w:rPr>
          <w:sz w:val="24"/>
          <w:szCs w:val="24"/>
        </w:rPr>
        <w:t>проведение кадастровых работ</w:t>
      </w:r>
      <w:r w:rsidRPr="00787B6B">
        <w:rPr>
          <w:sz w:val="24"/>
          <w:szCs w:val="24"/>
        </w:rPr>
        <w:t xml:space="preserve">, разработки проектов планировки, проведения работы по их согласованию и утверждению, а также </w:t>
      </w:r>
      <w:r w:rsidR="00B41E6A" w:rsidRPr="00787B6B">
        <w:rPr>
          <w:sz w:val="24"/>
          <w:szCs w:val="24"/>
        </w:rPr>
        <w:t>и подготовка документов и материалов, необходимых для проведения постановки на государственный кадастровый учет земельных участков в соответствии с правилами, предусмотренными Земельным кодексом Российской Федерации и Федеральным законом от 24.07.2007 г. № 221-ФЗ «О государственном кадастре недвижимости» и постановка на ГКУ земельных участков, предоставленных на период строительства;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19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 xml:space="preserve">подготовка документов в целях получения решения о предоставлении земельных участков, находящихся в государственной/муниципальной собственности на период строительства (при необходимости); 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19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>подготовка Подрядчиком проектов договоров купли-продажи, аренды или субаренды земельных участков, изымаемых для строительства и подписание их у правообладателей (при необходимости);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24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 xml:space="preserve">подготовка в письменной форме согласия землепользователей, землевладельцев, арендаторов, залогодержателей земельных участков на раздел земельных участков, из которых </w:t>
      </w:r>
      <w:r w:rsidRPr="00787B6B">
        <w:rPr>
          <w:sz w:val="24"/>
          <w:szCs w:val="24"/>
        </w:rPr>
        <w:lastRenderedPageBreak/>
        <w:t>образуются земельные участки, необходимые для размещения объекта капитального строительства (при необходимости);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24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>установление охранных зон объектов электросетевого хозяйства и внесение сведений о них в ГКН;</w:t>
      </w:r>
    </w:p>
    <w:p w:rsidR="00B41E6A" w:rsidRPr="00787B6B" w:rsidRDefault="00B41E6A" w:rsidP="008E0E02">
      <w:pPr>
        <w:numPr>
          <w:ilvl w:val="0"/>
          <w:numId w:val="14"/>
        </w:numPr>
        <w:shd w:val="clear" w:color="auto" w:fill="FFFFFF"/>
        <w:tabs>
          <w:tab w:val="left" w:pos="284"/>
        </w:tabs>
        <w:ind w:left="0" w:right="24" w:firstLine="709"/>
        <w:contextualSpacing/>
        <w:rPr>
          <w:sz w:val="24"/>
          <w:szCs w:val="24"/>
        </w:rPr>
      </w:pPr>
      <w:r w:rsidRPr="00787B6B">
        <w:rPr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Федеральным законом от 21 декабря 2004 г. № 172-ФЗ «О переводе земель или земельных участков из одной категории в другую» (при необходимости).</w:t>
      </w:r>
    </w:p>
    <w:p w:rsidR="00B41E6A" w:rsidRPr="00787B6B" w:rsidRDefault="00B41E6A" w:rsidP="008E0E02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41E6A" w:rsidRDefault="00B41E6A" w:rsidP="008E0E02">
      <w:pPr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привлечение субподрядчика, а также выбор типа оборудования и заводов изготовителей производится по согласованию с заказчиком.</w:t>
      </w:r>
    </w:p>
    <w:p w:rsidR="00373BB2" w:rsidRPr="00787B6B" w:rsidRDefault="00373BB2" w:rsidP="00373BB2">
      <w:pPr>
        <w:tabs>
          <w:tab w:val="left" w:pos="993"/>
        </w:tabs>
        <w:ind w:left="709" w:firstLine="0"/>
        <w:rPr>
          <w:sz w:val="24"/>
          <w:szCs w:val="24"/>
        </w:rPr>
      </w:pPr>
    </w:p>
    <w:p w:rsidR="00B41E6A" w:rsidRPr="00787B6B" w:rsidRDefault="00B41E6A" w:rsidP="008C1EB8">
      <w:pPr>
        <w:pStyle w:val="af0"/>
        <w:numPr>
          <w:ilvl w:val="0"/>
          <w:numId w:val="9"/>
        </w:numPr>
        <w:spacing w:after="0"/>
        <w:ind w:left="0" w:firstLine="709"/>
        <w:rPr>
          <w:b/>
          <w:sz w:val="24"/>
          <w:szCs w:val="24"/>
        </w:rPr>
      </w:pPr>
      <w:r w:rsidRPr="00787B6B">
        <w:rPr>
          <w:b/>
          <w:sz w:val="24"/>
          <w:szCs w:val="24"/>
        </w:rPr>
        <w:t>Проектная организация в праве.</w:t>
      </w:r>
    </w:p>
    <w:p w:rsidR="00B41E6A" w:rsidRPr="00787B6B" w:rsidRDefault="00B41E6A" w:rsidP="008E0E02">
      <w:pPr>
        <w:pStyle w:val="af0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41E6A" w:rsidRPr="00787B6B" w:rsidRDefault="00B41E6A" w:rsidP="008E0E02">
      <w:pPr>
        <w:pStyle w:val="af0"/>
        <w:numPr>
          <w:ilvl w:val="0"/>
          <w:numId w:val="7"/>
        </w:numPr>
        <w:tabs>
          <w:tab w:val="left" w:pos="993"/>
        </w:tabs>
        <w:spacing w:after="0"/>
        <w:ind w:left="0" w:firstLine="709"/>
        <w:rPr>
          <w:sz w:val="24"/>
          <w:szCs w:val="24"/>
        </w:rPr>
      </w:pPr>
      <w:r w:rsidRPr="00787B6B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 (в случае, если данное условие предусмотрено договором).</w:t>
      </w:r>
    </w:p>
    <w:p w:rsidR="00B41E6A" w:rsidRPr="009831FA" w:rsidRDefault="00B41E6A" w:rsidP="008C1EB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spacing w:after="0"/>
        <w:ind w:left="0" w:firstLine="709"/>
        <w:rPr>
          <w:sz w:val="24"/>
          <w:szCs w:val="24"/>
        </w:rPr>
      </w:pPr>
      <w:r w:rsidRPr="009831FA">
        <w:rPr>
          <w:sz w:val="24"/>
          <w:szCs w:val="24"/>
        </w:rPr>
        <w:t>Разработанная проектно-сметная документация является  собственностью Заказчика, и передача ее третьим лицам без его согласия запрещается.</w:t>
      </w:r>
    </w:p>
    <w:p w:rsidR="00B41E6A" w:rsidRPr="009831FA" w:rsidRDefault="00B41E6A" w:rsidP="008C1EB8">
      <w:pPr>
        <w:pStyle w:val="af0"/>
        <w:numPr>
          <w:ilvl w:val="0"/>
          <w:numId w:val="9"/>
        </w:numPr>
        <w:tabs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9831FA">
        <w:rPr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41E6A" w:rsidRPr="00CC55D9" w:rsidRDefault="00B41E6A" w:rsidP="00CC55D9">
      <w:pPr>
        <w:ind w:left="709" w:firstLine="0"/>
        <w:rPr>
          <w:b/>
          <w:sz w:val="24"/>
          <w:szCs w:val="24"/>
        </w:rPr>
      </w:pPr>
    </w:p>
    <w:p w:rsidR="00B41E6A" w:rsidRDefault="00B41E6A" w:rsidP="00787B6B">
      <w:pPr>
        <w:rPr>
          <w:b/>
          <w:sz w:val="24"/>
          <w:szCs w:val="24"/>
        </w:rPr>
      </w:pPr>
    </w:p>
    <w:p w:rsidR="00563EB3" w:rsidRDefault="00563EB3" w:rsidP="00575D42">
      <w:pPr>
        <w:ind w:firstLine="0"/>
        <w:rPr>
          <w:b/>
          <w:sz w:val="24"/>
          <w:szCs w:val="24"/>
        </w:rPr>
      </w:pPr>
    </w:p>
    <w:p w:rsidR="00563EB3" w:rsidRDefault="00563EB3" w:rsidP="00787B6B">
      <w:pPr>
        <w:rPr>
          <w:b/>
          <w:sz w:val="24"/>
          <w:szCs w:val="24"/>
        </w:rPr>
      </w:pPr>
    </w:p>
    <w:p w:rsidR="00373BB2" w:rsidRPr="00787B6B" w:rsidRDefault="00373BB2" w:rsidP="00787B6B">
      <w:pPr>
        <w:rPr>
          <w:b/>
          <w:sz w:val="24"/>
          <w:szCs w:val="24"/>
        </w:rPr>
      </w:pPr>
    </w:p>
    <w:p w:rsidR="00B417DC" w:rsidRPr="00787B6B" w:rsidRDefault="00B41E6A" w:rsidP="00787B6B">
      <w:pPr>
        <w:pStyle w:val="af0"/>
        <w:tabs>
          <w:tab w:val="num" w:pos="993"/>
          <w:tab w:val="left" w:pos="1134"/>
        </w:tabs>
        <w:rPr>
          <w:b/>
          <w:i/>
          <w:sz w:val="24"/>
          <w:szCs w:val="24"/>
        </w:rPr>
      </w:pPr>
      <w:r w:rsidRPr="00787B6B">
        <w:rPr>
          <w:b/>
          <w:sz w:val="24"/>
          <w:szCs w:val="24"/>
        </w:rPr>
        <w:t>Начальник У</w:t>
      </w:r>
      <w:r w:rsidR="00552BE1">
        <w:rPr>
          <w:b/>
          <w:sz w:val="24"/>
          <w:szCs w:val="24"/>
        </w:rPr>
        <w:t>Т</w:t>
      </w:r>
      <w:r w:rsidRPr="00787B6B">
        <w:rPr>
          <w:b/>
          <w:sz w:val="24"/>
          <w:szCs w:val="24"/>
        </w:rPr>
        <w:t>Р                                                                                           О.А. Середкин</w:t>
      </w:r>
    </w:p>
    <w:sectPr w:rsidR="00B417DC" w:rsidRPr="00787B6B" w:rsidSect="00001122">
      <w:footerReference w:type="default" r:id="rId9"/>
      <w:pgSz w:w="12240" w:h="15840" w:code="1"/>
      <w:pgMar w:top="567" w:right="567" w:bottom="567" w:left="1134" w:header="284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A6" w:rsidRDefault="00561FA6" w:rsidP="00821806">
      <w:pPr>
        <w:spacing w:line="240" w:lineRule="auto"/>
      </w:pPr>
      <w:r>
        <w:separator/>
      </w:r>
    </w:p>
  </w:endnote>
  <w:endnote w:type="continuationSeparator" w:id="0">
    <w:p w:rsidR="00561FA6" w:rsidRDefault="00561FA6" w:rsidP="008218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8314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B41E6A" w:rsidRPr="00001122" w:rsidRDefault="00B41E6A">
        <w:pPr>
          <w:pStyle w:val="af6"/>
          <w:jc w:val="center"/>
          <w:rPr>
            <w:sz w:val="22"/>
          </w:rPr>
        </w:pPr>
        <w:r w:rsidRPr="00001122">
          <w:rPr>
            <w:sz w:val="22"/>
          </w:rPr>
          <w:fldChar w:fldCharType="begin"/>
        </w:r>
        <w:r w:rsidRPr="00001122">
          <w:rPr>
            <w:sz w:val="22"/>
          </w:rPr>
          <w:instrText xml:space="preserve"> PAGE   \* MERGEFORMAT </w:instrText>
        </w:r>
        <w:r w:rsidRPr="00001122">
          <w:rPr>
            <w:sz w:val="22"/>
          </w:rPr>
          <w:fldChar w:fldCharType="separate"/>
        </w:r>
        <w:r w:rsidR="00062BAE">
          <w:rPr>
            <w:noProof/>
            <w:sz w:val="22"/>
          </w:rPr>
          <w:t>3</w:t>
        </w:r>
        <w:r w:rsidRPr="00001122">
          <w:rPr>
            <w:noProof/>
            <w:sz w:val="22"/>
          </w:rPr>
          <w:fldChar w:fldCharType="end"/>
        </w:r>
      </w:p>
    </w:sdtContent>
  </w:sdt>
  <w:p w:rsidR="00B41E6A" w:rsidRDefault="00B41E6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A6" w:rsidRDefault="00561FA6" w:rsidP="00821806">
      <w:pPr>
        <w:spacing w:line="240" w:lineRule="auto"/>
      </w:pPr>
      <w:r>
        <w:separator/>
      </w:r>
    </w:p>
  </w:footnote>
  <w:footnote w:type="continuationSeparator" w:id="0">
    <w:p w:rsidR="00561FA6" w:rsidRDefault="00561FA6" w:rsidP="008218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AB94F4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70D2D03"/>
    <w:multiLevelType w:val="multilevel"/>
    <w:tmpl w:val="F9C0F75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78D2BEB"/>
    <w:multiLevelType w:val="hybridMultilevel"/>
    <w:tmpl w:val="6F78C106"/>
    <w:lvl w:ilvl="0" w:tplc="85B4B8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05E14"/>
    <w:multiLevelType w:val="hybridMultilevel"/>
    <w:tmpl w:val="F44A537A"/>
    <w:lvl w:ilvl="0" w:tplc="9EA25A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6F199C"/>
    <w:multiLevelType w:val="hybridMultilevel"/>
    <w:tmpl w:val="743A36F8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C75056"/>
    <w:multiLevelType w:val="hybridMultilevel"/>
    <w:tmpl w:val="8B4426B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8467C5"/>
    <w:multiLevelType w:val="hybridMultilevel"/>
    <w:tmpl w:val="AE8E0FAC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86E9C"/>
    <w:multiLevelType w:val="multilevel"/>
    <w:tmpl w:val="66068B0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41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9">
    <w:nsid w:val="478A395C"/>
    <w:multiLevelType w:val="multilevel"/>
    <w:tmpl w:val="10E209C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2034"/>
        </w:tabs>
        <w:ind w:left="20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1.%5."/>
      <w:lvlJc w:val="left"/>
      <w:pPr>
        <w:tabs>
          <w:tab w:val="num" w:pos="1647"/>
        </w:tabs>
        <w:ind w:left="1647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0533A5F"/>
    <w:multiLevelType w:val="hybridMultilevel"/>
    <w:tmpl w:val="078026A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824F4"/>
    <w:multiLevelType w:val="hybridMultilevel"/>
    <w:tmpl w:val="DE96B2E0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657B9"/>
    <w:multiLevelType w:val="multilevel"/>
    <w:tmpl w:val="499C4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>
    <w:nsid w:val="5F5472A7"/>
    <w:multiLevelType w:val="multilevel"/>
    <w:tmpl w:val="F9C0F75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5">
    <w:nsid w:val="77A2441C"/>
    <w:multiLevelType w:val="hybridMultilevel"/>
    <w:tmpl w:val="2FB0F814"/>
    <w:lvl w:ilvl="0" w:tplc="85B4B8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C35CF6"/>
    <w:multiLevelType w:val="hybridMultilevel"/>
    <w:tmpl w:val="32100278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6"/>
  </w:num>
  <w:num w:numId="8">
    <w:abstractNumId w:val="12"/>
  </w:num>
  <w:num w:numId="9">
    <w:abstractNumId w:val="0"/>
  </w:num>
  <w:num w:numId="10">
    <w:abstractNumId w:val="2"/>
  </w:num>
  <w:num w:numId="11">
    <w:abstractNumId w:val="7"/>
  </w:num>
  <w:num w:numId="12">
    <w:abstractNumId w:val="4"/>
  </w:num>
  <w:num w:numId="13">
    <w:abstractNumId w:val="16"/>
  </w:num>
  <w:num w:numId="14">
    <w:abstractNumId w:val="5"/>
  </w:num>
  <w:num w:numId="15">
    <w:abstractNumId w:val="8"/>
  </w:num>
  <w:num w:numId="16">
    <w:abstractNumId w:val="3"/>
  </w:num>
  <w:num w:numId="17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693"/>
    <w:rsid w:val="00001122"/>
    <w:rsid w:val="00002AB3"/>
    <w:rsid w:val="00002BE0"/>
    <w:rsid w:val="00006126"/>
    <w:rsid w:val="000111E4"/>
    <w:rsid w:val="00011629"/>
    <w:rsid w:val="00012887"/>
    <w:rsid w:val="00012D5A"/>
    <w:rsid w:val="000157A0"/>
    <w:rsid w:val="00015A11"/>
    <w:rsid w:val="000170BB"/>
    <w:rsid w:val="00017CDF"/>
    <w:rsid w:val="000223CA"/>
    <w:rsid w:val="00026F34"/>
    <w:rsid w:val="000315C4"/>
    <w:rsid w:val="0003206A"/>
    <w:rsid w:val="000328FE"/>
    <w:rsid w:val="00033DE1"/>
    <w:rsid w:val="00033FEA"/>
    <w:rsid w:val="00035E2B"/>
    <w:rsid w:val="00042B97"/>
    <w:rsid w:val="0004304D"/>
    <w:rsid w:val="000462F2"/>
    <w:rsid w:val="0004725A"/>
    <w:rsid w:val="0004793C"/>
    <w:rsid w:val="00053EED"/>
    <w:rsid w:val="00054237"/>
    <w:rsid w:val="00057334"/>
    <w:rsid w:val="00057BBA"/>
    <w:rsid w:val="00060AA1"/>
    <w:rsid w:val="000614A4"/>
    <w:rsid w:val="00061A15"/>
    <w:rsid w:val="00062BAE"/>
    <w:rsid w:val="00063B82"/>
    <w:rsid w:val="00065D04"/>
    <w:rsid w:val="00066F36"/>
    <w:rsid w:val="00073AAD"/>
    <w:rsid w:val="00073BAB"/>
    <w:rsid w:val="0007724B"/>
    <w:rsid w:val="00081565"/>
    <w:rsid w:val="000815FA"/>
    <w:rsid w:val="00082E5A"/>
    <w:rsid w:val="00093C5E"/>
    <w:rsid w:val="00094A8A"/>
    <w:rsid w:val="00095335"/>
    <w:rsid w:val="000967BD"/>
    <w:rsid w:val="000A0F0E"/>
    <w:rsid w:val="000A13C2"/>
    <w:rsid w:val="000A34DD"/>
    <w:rsid w:val="000A4DE1"/>
    <w:rsid w:val="000A5C85"/>
    <w:rsid w:val="000A5D82"/>
    <w:rsid w:val="000B3C5B"/>
    <w:rsid w:val="000C0BF8"/>
    <w:rsid w:val="000C16BD"/>
    <w:rsid w:val="000C3F41"/>
    <w:rsid w:val="000C5648"/>
    <w:rsid w:val="000C7F9A"/>
    <w:rsid w:val="000D122B"/>
    <w:rsid w:val="000D5FBA"/>
    <w:rsid w:val="000D77DE"/>
    <w:rsid w:val="000E0261"/>
    <w:rsid w:val="000E1632"/>
    <w:rsid w:val="000E2B19"/>
    <w:rsid w:val="000E7A9C"/>
    <w:rsid w:val="000F2464"/>
    <w:rsid w:val="000F3CED"/>
    <w:rsid w:val="000F5F05"/>
    <w:rsid w:val="00101E83"/>
    <w:rsid w:val="0010494B"/>
    <w:rsid w:val="001066B7"/>
    <w:rsid w:val="00112FFA"/>
    <w:rsid w:val="00114796"/>
    <w:rsid w:val="00123C96"/>
    <w:rsid w:val="001258EF"/>
    <w:rsid w:val="00127539"/>
    <w:rsid w:val="00130391"/>
    <w:rsid w:val="00130AE3"/>
    <w:rsid w:val="00131E1C"/>
    <w:rsid w:val="001348D5"/>
    <w:rsid w:val="00137BDC"/>
    <w:rsid w:val="00137C0A"/>
    <w:rsid w:val="00140400"/>
    <w:rsid w:val="001434A5"/>
    <w:rsid w:val="00145AAB"/>
    <w:rsid w:val="00153DC7"/>
    <w:rsid w:val="00154860"/>
    <w:rsid w:val="00154F25"/>
    <w:rsid w:val="00155339"/>
    <w:rsid w:val="001555E4"/>
    <w:rsid w:val="00156559"/>
    <w:rsid w:val="0015694A"/>
    <w:rsid w:val="00157AD2"/>
    <w:rsid w:val="0016274F"/>
    <w:rsid w:val="0017232D"/>
    <w:rsid w:val="00172605"/>
    <w:rsid w:val="00173494"/>
    <w:rsid w:val="001736B8"/>
    <w:rsid w:val="00173C72"/>
    <w:rsid w:val="00177A4D"/>
    <w:rsid w:val="00183911"/>
    <w:rsid w:val="00184BEF"/>
    <w:rsid w:val="00186DC8"/>
    <w:rsid w:val="001904DB"/>
    <w:rsid w:val="001932DB"/>
    <w:rsid w:val="00195BF8"/>
    <w:rsid w:val="00196426"/>
    <w:rsid w:val="001A67C0"/>
    <w:rsid w:val="001A68FB"/>
    <w:rsid w:val="001B0D0D"/>
    <w:rsid w:val="001B58F4"/>
    <w:rsid w:val="001B6841"/>
    <w:rsid w:val="001B7BF8"/>
    <w:rsid w:val="001C0350"/>
    <w:rsid w:val="001C06E5"/>
    <w:rsid w:val="001C241F"/>
    <w:rsid w:val="001C6FFD"/>
    <w:rsid w:val="001D40EB"/>
    <w:rsid w:val="001D573F"/>
    <w:rsid w:val="001E0FA7"/>
    <w:rsid w:val="001E149A"/>
    <w:rsid w:val="001E2693"/>
    <w:rsid w:val="001E2DA9"/>
    <w:rsid w:val="001E704B"/>
    <w:rsid w:val="00211381"/>
    <w:rsid w:val="0021378D"/>
    <w:rsid w:val="002156F7"/>
    <w:rsid w:val="00220550"/>
    <w:rsid w:val="0023001F"/>
    <w:rsid w:val="00235B1F"/>
    <w:rsid w:val="002366E2"/>
    <w:rsid w:val="00237A4C"/>
    <w:rsid w:val="00241485"/>
    <w:rsid w:val="002414A0"/>
    <w:rsid w:val="00241BBE"/>
    <w:rsid w:val="00243283"/>
    <w:rsid w:val="002439D2"/>
    <w:rsid w:val="00247C49"/>
    <w:rsid w:val="00250A56"/>
    <w:rsid w:val="00250CF2"/>
    <w:rsid w:val="002517B0"/>
    <w:rsid w:val="00252C87"/>
    <w:rsid w:val="00253A99"/>
    <w:rsid w:val="00262319"/>
    <w:rsid w:val="00264E12"/>
    <w:rsid w:val="00266ADD"/>
    <w:rsid w:val="00267507"/>
    <w:rsid w:val="00267C72"/>
    <w:rsid w:val="00272702"/>
    <w:rsid w:val="002817E4"/>
    <w:rsid w:val="002831AC"/>
    <w:rsid w:val="00290FF2"/>
    <w:rsid w:val="00293A8A"/>
    <w:rsid w:val="00294C4E"/>
    <w:rsid w:val="00296BF8"/>
    <w:rsid w:val="00296C0E"/>
    <w:rsid w:val="002A01DC"/>
    <w:rsid w:val="002A1D26"/>
    <w:rsid w:val="002A3A7E"/>
    <w:rsid w:val="002A7701"/>
    <w:rsid w:val="002A7EB9"/>
    <w:rsid w:val="002B0858"/>
    <w:rsid w:val="002B1740"/>
    <w:rsid w:val="002B1890"/>
    <w:rsid w:val="002C11EC"/>
    <w:rsid w:val="002C1571"/>
    <w:rsid w:val="002C2FBE"/>
    <w:rsid w:val="002C3CFF"/>
    <w:rsid w:val="002C67D5"/>
    <w:rsid w:val="002D2043"/>
    <w:rsid w:val="002D3271"/>
    <w:rsid w:val="002D3344"/>
    <w:rsid w:val="002D3FF2"/>
    <w:rsid w:val="002D4D7F"/>
    <w:rsid w:val="002D5BF6"/>
    <w:rsid w:val="002E5F5C"/>
    <w:rsid w:val="002E6636"/>
    <w:rsid w:val="002E664C"/>
    <w:rsid w:val="002E7580"/>
    <w:rsid w:val="002E7902"/>
    <w:rsid w:val="002E7ACC"/>
    <w:rsid w:val="002F15BD"/>
    <w:rsid w:val="002F39A0"/>
    <w:rsid w:val="002F3AFE"/>
    <w:rsid w:val="002F3B0F"/>
    <w:rsid w:val="002F4711"/>
    <w:rsid w:val="002F53FF"/>
    <w:rsid w:val="002F6BC6"/>
    <w:rsid w:val="0030024A"/>
    <w:rsid w:val="003027F7"/>
    <w:rsid w:val="00302BBC"/>
    <w:rsid w:val="00304942"/>
    <w:rsid w:val="00305B2C"/>
    <w:rsid w:val="003060A9"/>
    <w:rsid w:val="003062FF"/>
    <w:rsid w:val="00314E7D"/>
    <w:rsid w:val="00320666"/>
    <w:rsid w:val="003223D0"/>
    <w:rsid w:val="00326D08"/>
    <w:rsid w:val="003270BE"/>
    <w:rsid w:val="0032737F"/>
    <w:rsid w:val="00330ACB"/>
    <w:rsid w:val="003327E5"/>
    <w:rsid w:val="00333107"/>
    <w:rsid w:val="003353F2"/>
    <w:rsid w:val="00337F39"/>
    <w:rsid w:val="003431B1"/>
    <w:rsid w:val="00343977"/>
    <w:rsid w:val="00344B81"/>
    <w:rsid w:val="00346E7B"/>
    <w:rsid w:val="00350C44"/>
    <w:rsid w:val="003516E4"/>
    <w:rsid w:val="003536EE"/>
    <w:rsid w:val="00357DD9"/>
    <w:rsid w:val="0036186E"/>
    <w:rsid w:val="00363CD6"/>
    <w:rsid w:val="00365A57"/>
    <w:rsid w:val="0036778B"/>
    <w:rsid w:val="00371127"/>
    <w:rsid w:val="0037243B"/>
    <w:rsid w:val="00373314"/>
    <w:rsid w:val="00373BB2"/>
    <w:rsid w:val="00373F92"/>
    <w:rsid w:val="0037729A"/>
    <w:rsid w:val="0038117E"/>
    <w:rsid w:val="0038129B"/>
    <w:rsid w:val="00383B16"/>
    <w:rsid w:val="00385FDC"/>
    <w:rsid w:val="003876BB"/>
    <w:rsid w:val="00387E33"/>
    <w:rsid w:val="00390A2E"/>
    <w:rsid w:val="003920E8"/>
    <w:rsid w:val="00392D52"/>
    <w:rsid w:val="003954F9"/>
    <w:rsid w:val="003A191A"/>
    <w:rsid w:val="003A756C"/>
    <w:rsid w:val="003B0A05"/>
    <w:rsid w:val="003B1461"/>
    <w:rsid w:val="003B1C8C"/>
    <w:rsid w:val="003B5464"/>
    <w:rsid w:val="003C3394"/>
    <w:rsid w:val="003C3EBA"/>
    <w:rsid w:val="003C4310"/>
    <w:rsid w:val="003C484B"/>
    <w:rsid w:val="003D008D"/>
    <w:rsid w:val="003D07A0"/>
    <w:rsid w:val="003D0D19"/>
    <w:rsid w:val="003D2464"/>
    <w:rsid w:val="003D5965"/>
    <w:rsid w:val="003E1DCC"/>
    <w:rsid w:val="003E36C5"/>
    <w:rsid w:val="003E6422"/>
    <w:rsid w:val="003E6457"/>
    <w:rsid w:val="003E64B1"/>
    <w:rsid w:val="003E7DB0"/>
    <w:rsid w:val="003F06E5"/>
    <w:rsid w:val="003F2BDC"/>
    <w:rsid w:val="003F320E"/>
    <w:rsid w:val="003F4697"/>
    <w:rsid w:val="003F49A9"/>
    <w:rsid w:val="003F56CA"/>
    <w:rsid w:val="00401626"/>
    <w:rsid w:val="004071D2"/>
    <w:rsid w:val="004108D6"/>
    <w:rsid w:val="00420147"/>
    <w:rsid w:val="00420931"/>
    <w:rsid w:val="0042166A"/>
    <w:rsid w:val="00422202"/>
    <w:rsid w:val="004253F2"/>
    <w:rsid w:val="00425485"/>
    <w:rsid w:val="00425AC1"/>
    <w:rsid w:val="004276BE"/>
    <w:rsid w:val="00427EC2"/>
    <w:rsid w:val="004334F6"/>
    <w:rsid w:val="00433A41"/>
    <w:rsid w:val="00433C49"/>
    <w:rsid w:val="00434893"/>
    <w:rsid w:val="0044058C"/>
    <w:rsid w:val="00445B96"/>
    <w:rsid w:val="00446654"/>
    <w:rsid w:val="00450EFF"/>
    <w:rsid w:val="00452D37"/>
    <w:rsid w:val="00453176"/>
    <w:rsid w:val="0045375F"/>
    <w:rsid w:val="004563EA"/>
    <w:rsid w:val="0045732A"/>
    <w:rsid w:val="00463A0A"/>
    <w:rsid w:val="00464916"/>
    <w:rsid w:val="00464F21"/>
    <w:rsid w:val="00467034"/>
    <w:rsid w:val="004676E6"/>
    <w:rsid w:val="00470119"/>
    <w:rsid w:val="00470C29"/>
    <w:rsid w:val="00472169"/>
    <w:rsid w:val="004735F4"/>
    <w:rsid w:val="00474D7E"/>
    <w:rsid w:val="00474FC7"/>
    <w:rsid w:val="00475146"/>
    <w:rsid w:val="00475A59"/>
    <w:rsid w:val="00475DAB"/>
    <w:rsid w:val="00476EBA"/>
    <w:rsid w:val="00481DD8"/>
    <w:rsid w:val="00482056"/>
    <w:rsid w:val="00482FB4"/>
    <w:rsid w:val="00484861"/>
    <w:rsid w:val="00491150"/>
    <w:rsid w:val="00492C22"/>
    <w:rsid w:val="004937B1"/>
    <w:rsid w:val="004975EA"/>
    <w:rsid w:val="00497BE6"/>
    <w:rsid w:val="004A16CC"/>
    <w:rsid w:val="004A31BC"/>
    <w:rsid w:val="004A4766"/>
    <w:rsid w:val="004A58F7"/>
    <w:rsid w:val="004A654F"/>
    <w:rsid w:val="004A754C"/>
    <w:rsid w:val="004A7BEE"/>
    <w:rsid w:val="004B095C"/>
    <w:rsid w:val="004B0B4D"/>
    <w:rsid w:val="004B1A17"/>
    <w:rsid w:val="004B2357"/>
    <w:rsid w:val="004B3065"/>
    <w:rsid w:val="004B4B70"/>
    <w:rsid w:val="004B5B27"/>
    <w:rsid w:val="004C3104"/>
    <w:rsid w:val="004C3AF3"/>
    <w:rsid w:val="004C560C"/>
    <w:rsid w:val="004C60DD"/>
    <w:rsid w:val="004C695D"/>
    <w:rsid w:val="004D2A34"/>
    <w:rsid w:val="004E133F"/>
    <w:rsid w:val="004E4084"/>
    <w:rsid w:val="004E42F7"/>
    <w:rsid w:val="004E4337"/>
    <w:rsid w:val="004E5234"/>
    <w:rsid w:val="004F414E"/>
    <w:rsid w:val="00506414"/>
    <w:rsid w:val="005113B4"/>
    <w:rsid w:val="005125CF"/>
    <w:rsid w:val="00512CBE"/>
    <w:rsid w:val="0051397B"/>
    <w:rsid w:val="00515871"/>
    <w:rsid w:val="00515899"/>
    <w:rsid w:val="00520402"/>
    <w:rsid w:val="00525FB5"/>
    <w:rsid w:val="00526083"/>
    <w:rsid w:val="00526D90"/>
    <w:rsid w:val="005272F7"/>
    <w:rsid w:val="00527BE1"/>
    <w:rsid w:val="00532D04"/>
    <w:rsid w:val="00534449"/>
    <w:rsid w:val="005350F7"/>
    <w:rsid w:val="00535AD8"/>
    <w:rsid w:val="005375D2"/>
    <w:rsid w:val="00537D2F"/>
    <w:rsid w:val="00543D70"/>
    <w:rsid w:val="005444FA"/>
    <w:rsid w:val="00545A05"/>
    <w:rsid w:val="00546CE9"/>
    <w:rsid w:val="005472EC"/>
    <w:rsid w:val="00550ADA"/>
    <w:rsid w:val="0055299F"/>
    <w:rsid w:val="00552BE1"/>
    <w:rsid w:val="0055461A"/>
    <w:rsid w:val="005575C6"/>
    <w:rsid w:val="00557D54"/>
    <w:rsid w:val="0056084F"/>
    <w:rsid w:val="005608F8"/>
    <w:rsid w:val="00560C2F"/>
    <w:rsid w:val="00560FD6"/>
    <w:rsid w:val="00561FA6"/>
    <w:rsid w:val="00562007"/>
    <w:rsid w:val="00562058"/>
    <w:rsid w:val="00563EB3"/>
    <w:rsid w:val="00564DE1"/>
    <w:rsid w:val="00566186"/>
    <w:rsid w:val="00575796"/>
    <w:rsid w:val="00575D42"/>
    <w:rsid w:val="00576CCC"/>
    <w:rsid w:val="00576FD9"/>
    <w:rsid w:val="005814FE"/>
    <w:rsid w:val="005819E2"/>
    <w:rsid w:val="0058402C"/>
    <w:rsid w:val="00584AD2"/>
    <w:rsid w:val="005851A5"/>
    <w:rsid w:val="00586748"/>
    <w:rsid w:val="005869A4"/>
    <w:rsid w:val="00587B3B"/>
    <w:rsid w:val="00592F90"/>
    <w:rsid w:val="00593335"/>
    <w:rsid w:val="005942AE"/>
    <w:rsid w:val="00596159"/>
    <w:rsid w:val="00596B63"/>
    <w:rsid w:val="005A1A94"/>
    <w:rsid w:val="005A2454"/>
    <w:rsid w:val="005A3915"/>
    <w:rsid w:val="005A48AB"/>
    <w:rsid w:val="005A4BC3"/>
    <w:rsid w:val="005A50EA"/>
    <w:rsid w:val="005A5571"/>
    <w:rsid w:val="005B078D"/>
    <w:rsid w:val="005B1304"/>
    <w:rsid w:val="005B2924"/>
    <w:rsid w:val="005B2FB2"/>
    <w:rsid w:val="005B5541"/>
    <w:rsid w:val="005B6CDF"/>
    <w:rsid w:val="005C0B2A"/>
    <w:rsid w:val="005C15BC"/>
    <w:rsid w:val="005C6815"/>
    <w:rsid w:val="005C6B98"/>
    <w:rsid w:val="005D473A"/>
    <w:rsid w:val="005D5F49"/>
    <w:rsid w:val="005D7BD1"/>
    <w:rsid w:val="005E0E73"/>
    <w:rsid w:val="005E1093"/>
    <w:rsid w:val="005E3323"/>
    <w:rsid w:val="005E3F63"/>
    <w:rsid w:val="005E47A9"/>
    <w:rsid w:val="005E70E1"/>
    <w:rsid w:val="005F00CC"/>
    <w:rsid w:val="005F0170"/>
    <w:rsid w:val="005F1C2C"/>
    <w:rsid w:val="005F1DCA"/>
    <w:rsid w:val="005F3052"/>
    <w:rsid w:val="005F3F65"/>
    <w:rsid w:val="006014BE"/>
    <w:rsid w:val="006034F5"/>
    <w:rsid w:val="00604B8B"/>
    <w:rsid w:val="0060569E"/>
    <w:rsid w:val="00605962"/>
    <w:rsid w:val="0060763F"/>
    <w:rsid w:val="006129CE"/>
    <w:rsid w:val="0061385F"/>
    <w:rsid w:val="00614872"/>
    <w:rsid w:val="0061513B"/>
    <w:rsid w:val="006162E5"/>
    <w:rsid w:val="00616C50"/>
    <w:rsid w:val="00617FC1"/>
    <w:rsid w:val="00620001"/>
    <w:rsid w:val="006209D2"/>
    <w:rsid w:val="00625E03"/>
    <w:rsid w:val="00630619"/>
    <w:rsid w:val="00630AED"/>
    <w:rsid w:val="00632339"/>
    <w:rsid w:val="00633CEF"/>
    <w:rsid w:val="00641104"/>
    <w:rsid w:val="00642004"/>
    <w:rsid w:val="00643F5E"/>
    <w:rsid w:val="006471B5"/>
    <w:rsid w:val="00651DCF"/>
    <w:rsid w:val="0065452B"/>
    <w:rsid w:val="00662889"/>
    <w:rsid w:val="00664FF2"/>
    <w:rsid w:val="0066718B"/>
    <w:rsid w:val="0067142A"/>
    <w:rsid w:val="006738C6"/>
    <w:rsid w:val="00674546"/>
    <w:rsid w:val="006750CB"/>
    <w:rsid w:val="006842C2"/>
    <w:rsid w:val="00684419"/>
    <w:rsid w:val="00685018"/>
    <w:rsid w:val="006853B3"/>
    <w:rsid w:val="0068671F"/>
    <w:rsid w:val="00691FA7"/>
    <w:rsid w:val="00694298"/>
    <w:rsid w:val="006952D8"/>
    <w:rsid w:val="00697E73"/>
    <w:rsid w:val="006A3D77"/>
    <w:rsid w:val="006A4895"/>
    <w:rsid w:val="006A659D"/>
    <w:rsid w:val="006B1543"/>
    <w:rsid w:val="006B1D4F"/>
    <w:rsid w:val="006B4DE0"/>
    <w:rsid w:val="006B5FAF"/>
    <w:rsid w:val="006C1E44"/>
    <w:rsid w:val="006C5593"/>
    <w:rsid w:val="006C55DD"/>
    <w:rsid w:val="006C594A"/>
    <w:rsid w:val="006C7970"/>
    <w:rsid w:val="006D0E0B"/>
    <w:rsid w:val="006D18AE"/>
    <w:rsid w:val="006D3E69"/>
    <w:rsid w:val="006D61B0"/>
    <w:rsid w:val="006D73F4"/>
    <w:rsid w:val="006E0140"/>
    <w:rsid w:val="006E3775"/>
    <w:rsid w:val="006E4173"/>
    <w:rsid w:val="006E4B91"/>
    <w:rsid w:val="006E539A"/>
    <w:rsid w:val="006E58BE"/>
    <w:rsid w:val="006F1421"/>
    <w:rsid w:val="006F17CA"/>
    <w:rsid w:val="006F2224"/>
    <w:rsid w:val="006F3A4B"/>
    <w:rsid w:val="006F726A"/>
    <w:rsid w:val="007042FF"/>
    <w:rsid w:val="00707321"/>
    <w:rsid w:val="00711C00"/>
    <w:rsid w:val="00712153"/>
    <w:rsid w:val="00715FDB"/>
    <w:rsid w:val="0072094F"/>
    <w:rsid w:val="00720CE3"/>
    <w:rsid w:val="00721BC9"/>
    <w:rsid w:val="00721EC8"/>
    <w:rsid w:val="00725342"/>
    <w:rsid w:val="00725FDA"/>
    <w:rsid w:val="0072712E"/>
    <w:rsid w:val="00731339"/>
    <w:rsid w:val="007313BF"/>
    <w:rsid w:val="0073311D"/>
    <w:rsid w:val="00737263"/>
    <w:rsid w:val="007374E8"/>
    <w:rsid w:val="00737A56"/>
    <w:rsid w:val="00737FAB"/>
    <w:rsid w:val="007401BE"/>
    <w:rsid w:val="00741440"/>
    <w:rsid w:val="00741AB2"/>
    <w:rsid w:val="00741FFF"/>
    <w:rsid w:val="00745D03"/>
    <w:rsid w:val="00751522"/>
    <w:rsid w:val="00753076"/>
    <w:rsid w:val="00755214"/>
    <w:rsid w:val="00755CCC"/>
    <w:rsid w:val="0076039B"/>
    <w:rsid w:val="00761CBC"/>
    <w:rsid w:val="007655F3"/>
    <w:rsid w:val="0076658A"/>
    <w:rsid w:val="00767521"/>
    <w:rsid w:val="00767AFD"/>
    <w:rsid w:val="00785E2B"/>
    <w:rsid w:val="00786564"/>
    <w:rsid w:val="00786DFB"/>
    <w:rsid w:val="00787B6B"/>
    <w:rsid w:val="007902C9"/>
    <w:rsid w:val="00790FA5"/>
    <w:rsid w:val="007937C4"/>
    <w:rsid w:val="00794A36"/>
    <w:rsid w:val="007974F2"/>
    <w:rsid w:val="007978E5"/>
    <w:rsid w:val="007A0B26"/>
    <w:rsid w:val="007A19F0"/>
    <w:rsid w:val="007A4524"/>
    <w:rsid w:val="007A481E"/>
    <w:rsid w:val="007A7C6D"/>
    <w:rsid w:val="007A7FC7"/>
    <w:rsid w:val="007B29A3"/>
    <w:rsid w:val="007B324A"/>
    <w:rsid w:val="007B5B5C"/>
    <w:rsid w:val="007B7E04"/>
    <w:rsid w:val="007C227C"/>
    <w:rsid w:val="007D6273"/>
    <w:rsid w:val="007E2DFA"/>
    <w:rsid w:val="007E5B74"/>
    <w:rsid w:val="007E6248"/>
    <w:rsid w:val="007E664B"/>
    <w:rsid w:val="007E6AE5"/>
    <w:rsid w:val="007F0980"/>
    <w:rsid w:val="007F366D"/>
    <w:rsid w:val="007F71A2"/>
    <w:rsid w:val="0080029C"/>
    <w:rsid w:val="00802CDC"/>
    <w:rsid w:val="00804B75"/>
    <w:rsid w:val="0080632F"/>
    <w:rsid w:val="00812253"/>
    <w:rsid w:val="00814814"/>
    <w:rsid w:val="008150FA"/>
    <w:rsid w:val="00816FEB"/>
    <w:rsid w:val="00821806"/>
    <w:rsid w:val="00821DAA"/>
    <w:rsid w:val="0082315C"/>
    <w:rsid w:val="00825338"/>
    <w:rsid w:val="008256AC"/>
    <w:rsid w:val="008328F3"/>
    <w:rsid w:val="00833B1F"/>
    <w:rsid w:val="00836657"/>
    <w:rsid w:val="008366B3"/>
    <w:rsid w:val="00837683"/>
    <w:rsid w:val="0084231D"/>
    <w:rsid w:val="0084283A"/>
    <w:rsid w:val="008472D4"/>
    <w:rsid w:val="00850C97"/>
    <w:rsid w:val="00851D15"/>
    <w:rsid w:val="0085253C"/>
    <w:rsid w:val="00852FFA"/>
    <w:rsid w:val="00853ACA"/>
    <w:rsid w:val="008607E4"/>
    <w:rsid w:val="008614C6"/>
    <w:rsid w:val="00862113"/>
    <w:rsid w:val="00863FB7"/>
    <w:rsid w:val="00863FDB"/>
    <w:rsid w:val="008679EA"/>
    <w:rsid w:val="00873355"/>
    <w:rsid w:val="008738FA"/>
    <w:rsid w:val="008756CF"/>
    <w:rsid w:val="00876046"/>
    <w:rsid w:val="008774A1"/>
    <w:rsid w:val="00877CB2"/>
    <w:rsid w:val="00880BA2"/>
    <w:rsid w:val="008839DF"/>
    <w:rsid w:val="00885ACB"/>
    <w:rsid w:val="008907E5"/>
    <w:rsid w:val="008919C6"/>
    <w:rsid w:val="0089742B"/>
    <w:rsid w:val="008A3E8E"/>
    <w:rsid w:val="008A4EB5"/>
    <w:rsid w:val="008A5C79"/>
    <w:rsid w:val="008A6E21"/>
    <w:rsid w:val="008A77EC"/>
    <w:rsid w:val="008B3BE6"/>
    <w:rsid w:val="008C0FEC"/>
    <w:rsid w:val="008C1EB8"/>
    <w:rsid w:val="008C1FCA"/>
    <w:rsid w:val="008C41F2"/>
    <w:rsid w:val="008C4C79"/>
    <w:rsid w:val="008C5196"/>
    <w:rsid w:val="008C749E"/>
    <w:rsid w:val="008C78BA"/>
    <w:rsid w:val="008D29D6"/>
    <w:rsid w:val="008D51E2"/>
    <w:rsid w:val="008D53E7"/>
    <w:rsid w:val="008D5CCC"/>
    <w:rsid w:val="008E0941"/>
    <w:rsid w:val="008E0E02"/>
    <w:rsid w:val="008E126C"/>
    <w:rsid w:val="008E3BB4"/>
    <w:rsid w:val="008E708C"/>
    <w:rsid w:val="008F1FDB"/>
    <w:rsid w:val="008F3BB8"/>
    <w:rsid w:val="008F46E1"/>
    <w:rsid w:val="008F4DAE"/>
    <w:rsid w:val="008F64D5"/>
    <w:rsid w:val="008F6D91"/>
    <w:rsid w:val="009004B4"/>
    <w:rsid w:val="009047B3"/>
    <w:rsid w:val="00906BAE"/>
    <w:rsid w:val="00910609"/>
    <w:rsid w:val="009112CC"/>
    <w:rsid w:val="009147F9"/>
    <w:rsid w:val="00925959"/>
    <w:rsid w:val="00930537"/>
    <w:rsid w:val="009332B6"/>
    <w:rsid w:val="00943033"/>
    <w:rsid w:val="009468B0"/>
    <w:rsid w:val="00946AA1"/>
    <w:rsid w:val="009513DA"/>
    <w:rsid w:val="00952950"/>
    <w:rsid w:val="00955052"/>
    <w:rsid w:val="00955888"/>
    <w:rsid w:val="009600EE"/>
    <w:rsid w:val="0096381F"/>
    <w:rsid w:val="0097064F"/>
    <w:rsid w:val="009707E4"/>
    <w:rsid w:val="009751C5"/>
    <w:rsid w:val="00976061"/>
    <w:rsid w:val="009774F3"/>
    <w:rsid w:val="00980EA9"/>
    <w:rsid w:val="009810A5"/>
    <w:rsid w:val="009817F2"/>
    <w:rsid w:val="00981C5D"/>
    <w:rsid w:val="00982AF9"/>
    <w:rsid w:val="009831FA"/>
    <w:rsid w:val="00986A97"/>
    <w:rsid w:val="009870C8"/>
    <w:rsid w:val="00987237"/>
    <w:rsid w:val="00990DD1"/>
    <w:rsid w:val="00990FA8"/>
    <w:rsid w:val="00991544"/>
    <w:rsid w:val="0099265A"/>
    <w:rsid w:val="00994677"/>
    <w:rsid w:val="009A00C4"/>
    <w:rsid w:val="009A4A16"/>
    <w:rsid w:val="009A51C6"/>
    <w:rsid w:val="009A654F"/>
    <w:rsid w:val="009B3F5B"/>
    <w:rsid w:val="009B6EDA"/>
    <w:rsid w:val="009C3495"/>
    <w:rsid w:val="009C47C2"/>
    <w:rsid w:val="009C5361"/>
    <w:rsid w:val="009D4675"/>
    <w:rsid w:val="009E0477"/>
    <w:rsid w:val="009E04DF"/>
    <w:rsid w:val="009E1201"/>
    <w:rsid w:val="009E26D4"/>
    <w:rsid w:val="009E4CF8"/>
    <w:rsid w:val="009E4EB3"/>
    <w:rsid w:val="009E58C1"/>
    <w:rsid w:val="009E65C4"/>
    <w:rsid w:val="009E69FA"/>
    <w:rsid w:val="009F12C4"/>
    <w:rsid w:val="009F4453"/>
    <w:rsid w:val="009F642F"/>
    <w:rsid w:val="009F7889"/>
    <w:rsid w:val="009F7D53"/>
    <w:rsid w:val="00A004BC"/>
    <w:rsid w:val="00A0144D"/>
    <w:rsid w:val="00A0348E"/>
    <w:rsid w:val="00A05128"/>
    <w:rsid w:val="00A05E96"/>
    <w:rsid w:val="00A07739"/>
    <w:rsid w:val="00A10541"/>
    <w:rsid w:val="00A11D2E"/>
    <w:rsid w:val="00A13AA6"/>
    <w:rsid w:val="00A14EA4"/>
    <w:rsid w:val="00A23938"/>
    <w:rsid w:val="00A2451F"/>
    <w:rsid w:val="00A258AC"/>
    <w:rsid w:val="00A2678F"/>
    <w:rsid w:val="00A273E5"/>
    <w:rsid w:val="00A322D0"/>
    <w:rsid w:val="00A32438"/>
    <w:rsid w:val="00A36347"/>
    <w:rsid w:val="00A40E6C"/>
    <w:rsid w:val="00A42340"/>
    <w:rsid w:val="00A43EF7"/>
    <w:rsid w:val="00A45120"/>
    <w:rsid w:val="00A50741"/>
    <w:rsid w:val="00A512D3"/>
    <w:rsid w:val="00A51AEF"/>
    <w:rsid w:val="00A526D8"/>
    <w:rsid w:val="00A53C0F"/>
    <w:rsid w:val="00A559C9"/>
    <w:rsid w:val="00A55DBF"/>
    <w:rsid w:val="00A55F6A"/>
    <w:rsid w:val="00A564AC"/>
    <w:rsid w:val="00A56FDD"/>
    <w:rsid w:val="00A57AA2"/>
    <w:rsid w:val="00A627FB"/>
    <w:rsid w:val="00A62A41"/>
    <w:rsid w:val="00A641FB"/>
    <w:rsid w:val="00A64495"/>
    <w:rsid w:val="00A659E8"/>
    <w:rsid w:val="00A677AD"/>
    <w:rsid w:val="00A724E7"/>
    <w:rsid w:val="00A73FE9"/>
    <w:rsid w:val="00A7450C"/>
    <w:rsid w:val="00A7466D"/>
    <w:rsid w:val="00A75DB7"/>
    <w:rsid w:val="00A82508"/>
    <w:rsid w:val="00A82585"/>
    <w:rsid w:val="00A84939"/>
    <w:rsid w:val="00A85EF5"/>
    <w:rsid w:val="00A86FEC"/>
    <w:rsid w:val="00A9036E"/>
    <w:rsid w:val="00A90B67"/>
    <w:rsid w:val="00A9316A"/>
    <w:rsid w:val="00A94EEE"/>
    <w:rsid w:val="00A958C9"/>
    <w:rsid w:val="00AA0EFE"/>
    <w:rsid w:val="00AA4914"/>
    <w:rsid w:val="00AA4DA0"/>
    <w:rsid w:val="00AB1F2A"/>
    <w:rsid w:val="00AB43DE"/>
    <w:rsid w:val="00AB46A6"/>
    <w:rsid w:val="00AB6684"/>
    <w:rsid w:val="00AC208B"/>
    <w:rsid w:val="00AC39D4"/>
    <w:rsid w:val="00AD2279"/>
    <w:rsid w:val="00AD6A09"/>
    <w:rsid w:val="00AD75F3"/>
    <w:rsid w:val="00AD7997"/>
    <w:rsid w:val="00AE2615"/>
    <w:rsid w:val="00AE5A0B"/>
    <w:rsid w:val="00AE6F4D"/>
    <w:rsid w:val="00AE7C81"/>
    <w:rsid w:val="00AF22E9"/>
    <w:rsid w:val="00AF4484"/>
    <w:rsid w:val="00AF5F5D"/>
    <w:rsid w:val="00AF6009"/>
    <w:rsid w:val="00B00B55"/>
    <w:rsid w:val="00B0342F"/>
    <w:rsid w:val="00B03ACC"/>
    <w:rsid w:val="00B05C0E"/>
    <w:rsid w:val="00B06B24"/>
    <w:rsid w:val="00B077A4"/>
    <w:rsid w:val="00B128B2"/>
    <w:rsid w:val="00B13308"/>
    <w:rsid w:val="00B13B8A"/>
    <w:rsid w:val="00B14F15"/>
    <w:rsid w:val="00B15116"/>
    <w:rsid w:val="00B1512B"/>
    <w:rsid w:val="00B170B1"/>
    <w:rsid w:val="00B17BB2"/>
    <w:rsid w:val="00B21080"/>
    <w:rsid w:val="00B21C21"/>
    <w:rsid w:val="00B21CF7"/>
    <w:rsid w:val="00B25CD1"/>
    <w:rsid w:val="00B25F81"/>
    <w:rsid w:val="00B3164C"/>
    <w:rsid w:val="00B31BDA"/>
    <w:rsid w:val="00B352F1"/>
    <w:rsid w:val="00B3579E"/>
    <w:rsid w:val="00B37B08"/>
    <w:rsid w:val="00B40546"/>
    <w:rsid w:val="00B41069"/>
    <w:rsid w:val="00B417DC"/>
    <w:rsid w:val="00B41E47"/>
    <w:rsid w:val="00B41E6A"/>
    <w:rsid w:val="00B43B4B"/>
    <w:rsid w:val="00B44ED6"/>
    <w:rsid w:val="00B500DE"/>
    <w:rsid w:val="00B54807"/>
    <w:rsid w:val="00B56906"/>
    <w:rsid w:val="00B60A64"/>
    <w:rsid w:val="00B60E3F"/>
    <w:rsid w:val="00B61206"/>
    <w:rsid w:val="00B62886"/>
    <w:rsid w:val="00B63E4C"/>
    <w:rsid w:val="00B66957"/>
    <w:rsid w:val="00B67633"/>
    <w:rsid w:val="00B713E1"/>
    <w:rsid w:val="00B74246"/>
    <w:rsid w:val="00B747D8"/>
    <w:rsid w:val="00B7496D"/>
    <w:rsid w:val="00B753B0"/>
    <w:rsid w:val="00B76065"/>
    <w:rsid w:val="00B805C9"/>
    <w:rsid w:val="00B8079A"/>
    <w:rsid w:val="00B80BE2"/>
    <w:rsid w:val="00B83C47"/>
    <w:rsid w:val="00B83FAC"/>
    <w:rsid w:val="00B84313"/>
    <w:rsid w:val="00B848AA"/>
    <w:rsid w:val="00B85C52"/>
    <w:rsid w:val="00B87BF8"/>
    <w:rsid w:val="00B87C71"/>
    <w:rsid w:val="00B90E2C"/>
    <w:rsid w:val="00B949E4"/>
    <w:rsid w:val="00B95A8E"/>
    <w:rsid w:val="00BA27FE"/>
    <w:rsid w:val="00BA79BE"/>
    <w:rsid w:val="00BA7DDD"/>
    <w:rsid w:val="00BB3A42"/>
    <w:rsid w:val="00BB61CB"/>
    <w:rsid w:val="00BB6A5F"/>
    <w:rsid w:val="00BB73B7"/>
    <w:rsid w:val="00BC10DB"/>
    <w:rsid w:val="00BC30A5"/>
    <w:rsid w:val="00BC4491"/>
    <w:rsid w:val="00BC6B83"/>
    <w:rsid w:val="00BC7C75"/>
    <w:rsid w:val="00BD1330"/>
    <w:rsid w:val="00BD2564"/>
    <w:rsid w:val="00BD28A9"/>
    <w:rsid w:val="00BD391F"/>
    <w:rsid w:val="00BD6EBD"/>
    <w:rsid w:val="00BE47B5"/>
    <w:rsid w:val="00BE4B88"/>
    <w:rsid w:val="00BE5305"/>
    <w:rsid w:val="00BE6AAD"/>
    <w:rsid w:val="00BE6EA6"/>
    <w:rsid w:val="00BE77D7"/>
    <w:rsid w:val="00BF023D"/>
    <w:rsid w:val="00BF0CD3"/>
    <w:rsid w:val="00BF122C"/>
    <w:rsid w:val="00BF5ECF"/>
    <w:rsid w:val="00C012B0"/>
    <w:rsid w:val="00C022D6"/>
    <w:rsid w:val="00C034BE"/>
    <w:rsid w:val="00C03D90"/>
    <w:rsid w:val="00C04F17"/>
    <w:rsid w:val="00C0506F"/>
    <w:rsid w:val="00C10A54"/>
    <w:rsid w:val="00C11ED5"/>
    <w:rsid w:val="00C1213C"/>
    <w:rsid w:val="00C12C1A"/>
    <w:rsid w:val="00C1406D"/>
    <w:rsid w:val="00C142B2"/>
    <w:rsid w:val="00C15009"/>
    <w:rsid w:val="00C159E7"/>
    <w:rsid w:val="00C15B70"/>
    <w:rsid w:val="00C1766A"/>
    <w:rsid w:val="00C2180C"/>
    <w:rsid w:val="00C23A86"/>
    <w:rsid w:val="00C349BD"/>
    <w:rsid w:val="00C41E03"/>
    <w:rsid w:val="00C443C4"/>
    <w:rsid w:val="00C4640D"/>
    <w:rsid w:val="00C47239"/>
    <w:rsid w:val="00C508BC"/>
    <w:rsid w:val="00C5405D"/>
    <w:rsid w:val="00C60CBB"/>
    <w:rsid w:val="00C6154E"/>
    <w:rsid w:val="00C61900"/>
    <w:rsid w:val="00C62C5E"/>
    <w:rsid w:val="00C64D2C"/>
    <w:rsid w:val="00C64F24"/>
    <w:rsid w:val="00C735DE"/>
    <w:rsid w:val="00C738E5"/>
    <w:rsid w:val="00C73DE5"/>
    <w:rsid w:val="00C747E2"/>
    <w:rsid w:val="00C74818"/>
    <w:rsid w:val="00C765F0"/>
    <w:rsid w:val="00C777BC"/>
    <w:rsid w:val="00C804D9"/>
    <w:rsid w:val="00C812CD"/>
    <w:rsid w:val="00C81F44"/>
    <w:rsid w:val="00C8681D"/>
    <w:rsid w:val="00C87DD1"/>
    <w:rsid w:val="00C94AD2"/>
    <w:rsid w:val="00C97E59"/>
    <w:rsid w:val="00CA0CFE"/>
    <w:rsid w:val="00CA1603"/>
    <w:rsid w:val="00CA20B8"/>
    <w:rsid w:val="00CA2C00"/>
    <w:rsid w:val="00CA474D"/>
    <w:rsid w:val="00CA51EE"/>
    <w:rsid w:val="00CA7627"/>
    <w:rsid w:val="00CA7E24"/>
    <w:rsid w:val="00CB0030"/>
    <w:rsid w:val="00CB0620"/>
    <w:rsid w:val="00CB52CC"/>
    <w:rsid w:val="00CB5581"/>
    <w:rsid w:val="00CB648A"/>
    <w:rsid w:val="00CC55D9"/>
    <w:rsid w:val="00CD0BEB"/>
    <w:rsid w:val="00CD2F44"/>
    <w:rsid w:val="00CD558A"/>
    <w:rsid w:val="00CD6B2E"/>
    <w:rsid w:val="00CE19A9"/>
    <w:rsid w:val="00CE1A92"/>
    <w:rsid w:val="00CE3619"/>
    <w:rsid w:val="00CE473A"/>
    <w:rsid w:val="00CE537F"/>
    <w:rsid w:val="00CE587B"/>
    <w:rsid w:val="00CE661E"/>
    <w:rsid w:val="00CF0418"/>
    <w:rsid w:val="00CF1E11"/>
    <w:rsid w:val="00CF2461"/>
    <w:rsid w:val="00CF5203"/>
    <w:rsid w:val="00CF6299"/>
    <w:rsid w:val="00CF78A7"/>
    <w:rsid w:val="00CF7F38"/>
    <w:rsid w:val="00D01AE0"/>
    <w:rsid w:val="00D01DAC"/>
    <w:rsid w:val="00D0656D"/>
    <w:rsid w:val="00D06620"/>
    <w:rsid w:val="00D10B59"/>
    <w:rsid w:val="00D119DA"/>
    <w:rsid w:val="00D14842"/>
    <w:rsid w:val="00D15B68"/>
    <w:rsid w:val="00D15E49"/>
    <w:rsid w:val="00D16C7F"/>
    <w:rsid w:val="00D223A7"/>
    <w:rsid w:val="00D23A7B"/>
    <w:rsid w:val="00D23BE0"/>
    <w:rsid w:val="00D25564"/>
    <w:rsid w:val="00D25CD4"/>
    <w:rsid w:val="00D30E69"/>
    <w:rsid w:val="00D31C81"/>
    <w:rsid w:val="00D326DC"/>
    <w:rsid w:val="00D35EFD"/>
    <w:rsid w:val="00D36CA3"/>
    <w:rsid w:val="00D41D45"/>
    <w:rsid w:val="00D45144"/>
    <w:rsid w:val="00D474CA"/>
    <w:rsid w:val="00D47F9E"/>
    <w:rsid w:val="00D50A5F"/>
    <w:rsid w:val="00D51FCE"/>
    <w:rsid w:val="00D543BA"/>
    <w:rsid w:val="00D54D71"/>
    <w:rsid w:val="00D6084E"/>
    <w:rsid w:val="00D6311E"/>
    <w:rsid w:val="00D63687"/>
    <w:rsid w:val="00D6452F"/>
    <w:rsid w:val="00D7345C"/>
    <w:rsid w:val="00D75009"/>
    <w:rsid w:val="00D82C90"/>
    <w:rsid w:val="00D83A1A"/>
    <w:rsid w:val="00D90210"/>
    <w:rsid w:val="00D92682"/>
    <w:rsid w:val="00D93768"/>
    <w:rsid w:val="00D95025"/>
    <w:rsid w:val="00D96EA2"/>
    <w:rsid w:val="00D97EC6"/>
    <w:rsid w:val="00DA585E"/>
    <w:rsid w:val="00DA7EAA"/>
    <w:rsid w:val="00DB1C02"/>
    <w:rsid w:val="00DB380A"/>
    <w:rsid w:val="00DB5016"/>
    <w:rsid w:val="00DB6178"/>
    <w:rsid w:val="00DB636D"/>
    <w:rsid w:val="00DB6576"/>
    <w:rsid w:val="00DB6661"/>
    <w:rsid w:val="00DB7379"/>
    <w:rsid w:val="00DC149C"/>
    <w:rsid w:val="00DC366A"/>
    <w:rsid w:val="00DC3E02"/>
    <w:rsid w:val="00DC5461"/>
    <w:rsid w:val="00DC5CBD"/>
    <w:rsid w:val="00DC7A5F"/>
    <w:rsid w:val="00DD438C"/>
    <w:rsid w:val="00DE1C5C"/>
    <w:rsid w:val="00DE313B"/>
    <w:rsid w:val="00DE3E43"/>
    <w:rsid w:val="00DE5162"/>
    <w:rsid w:val="00DF44EF"/>
    <w:rsid w:val="00DF5D5E"/>
    <w:rsid w:val="00DF675F"/>
    <w:rsid w:val="00DF72B2"/>
    <w:rsid w:val="00E01CA8"/>
    <w:rsid w:val="00E02B1D"/>
    <w:rsid w:val="00E0453C"/>
    <w:rsid w:val="00E05E0A"/>
    <w:rsid w:val="00E065C9"/>
    <w:rsid w:val="00E073B5"/>
    <w:rsid w:val="00E1288F"/>
    <w:rsid w:val="00E129EF"/>
    <w:rsid w:val="00E13A7D"/>
    <w:rsid w:val="00E14DD6"/>
    <w:rsid w:val="00E23973"/>
    <w:rsid w:val="00E24207"/>
    <w:rsid w:val="00E27FFE"/>
    <w:rsid w:val="00E307B4"/>
    <w:rsid w:val="00E329BD"/>
    <w:rsid w:val="00E33B65"/>
    <w:rsid w:val="00E43FCF"/>
    <w:rsid w:val="00E441F5"/>
    <w:rsid w:val="00E4608F"/>
    <w:rsid w:val="00E52A9B"/>
    <w:rsid w:val="00E53FC2"/>
    <w:rsid w:val="00E54B6E"/>
    <w:rsid w:val="00E63615"/>
    <w:rsid w:val="00E646AC"/>
    <w:rsid w:val="00E6600C"/>
    <w:rsid w:val="00E70DE2"/>
    <w:rsid w:val="00E70FB7"/>
    <w:rsid w:val="00E751D0"/>
    <w:rsid w:val="00E765A9"/>
    <w:rsid w:val="00E770E3"/>
    <w:rsid w:val="00E77F46"/>
    <w:rsid w:val="00E824F1"/>
    <w:rsid w:val="00E91F7E"/>
    <w:rsid w:val="00E9358E"/>
    <w:rsid w:val="00E938AF"/>
    <w:rsid w:val="00E9715F"/>
    <w:rsid w:val="00EA0E3B"/>
    <w:rsid w:val="00EA21D6"/>
    <w:rsid w:val="00EA25BE"/>
    <w:rsid w:val="00EA4722"/>
    <w:rsid w:val="00EA62E4"/>
    <w:rsid w:val="00EA6B0B"/>
    <w:rsid w:val="00EB1AC3"/>
    <w:rsid w:val="00EB325C"/>
    <w:rsid w:val="00EB4EDC"/>
    <w:rsid w:val="00EB5EAB"/>
    <w:rsid w:val="00EC3920"/>
    <w:rsid w:val="00EC676F"/>
    <w:rsid w:val="00EC75DE"/>
    <w:rsid w:val="00ED14ED"/>
    <w:rsid w:val="00ED3449"/>
    <w:rsid w:val="00ED3602"/>
    <w:rsid w:val="00ED3B77"/>
    <w:rsid w:val="00ED4618"/>
    <w:rsid w:val="00ED5004"/>
    <w:rsid w:val="00ED5B0E"/>
    <w:rsid w:val="00EE147A"/>
    <w:rsid w:val="00EE1716"/>
    <w:rsid w:val="00EE2A0D"/>
    <w:rsid w:val="00EE51AF"/>
    <w:rsid w:val="00EF0BE0"/>
    <w:rsid w:val="00EF58B9"/>
    <w:rsid w:val="00EF6323"/>
    <w:rsid w:val="00F01BAA"/>
    <w:rsid w:val="00F1027A"/>
    <w:rsid w:val="00F11958"/>
    <w:rsid w:val="00F13C4D"/>
    <w:rsid w:val="00F1710F"/>
    <w:rsid w:val="00F224AB"/>
    <w:rsid w:val="00F251BB"/>
    <w:rsid w:val="00F26DF5"/>
    <w:rsid w:val="00F31F55"/>
    <w:rsid w:val="00F32F41"/>
    <w:rsid w:val="00F331CB"/>
    <w:rsid w:val="00F3346C"/>
    <w:rsid w:val="00F338B8"/>
    <w:rsid w:val="00F41461"/>
    <w:rsid w:val="00F4657C"/>
    <w:rsid w:val="00F47A89"/>
    <w:rsid w:val="00F5246F"/>
    <w:rsid w:val="00F55EA3"/>
    <w:rsid w:val="00F568DE"/>
    <w:rsid w:val="00F57D68"/>
    <w:rsid w:val="00F612C8"/>
    <w:rsid w:val="00F6285D"/>
    <w:rsid w:val="00F628EB"/>
    <w:rsid w:val="00F6465A"/>
    <w:rsid w:val="00F64AF6"/>
    <w:rsid w:val="00F678CC"/>
    <w:rsid w:val="00F700EF"/>
    <w:rsid w:val="00F704BA"/>
    <w:rsid w:val="00F721BF"/>
    <w:rsid w:val="00F7245A"/>
    <w:rsid w:val="00F725F5"/>
    <w:rsid w:val="00F72D36"/>
    <w:rsid w:val="00F72F43"/>
    <w:rsid w:val="00F751C6"/>
    <w:rsid w:val="00F82606"/>
    <w:rsid w:val="00F87391"/>
    <w:rsid w:val="00F876C5"/>
    <w:rsid w:val="00F87CBF"/>
    <w:rsid w:val="00F908D3"/>
    <w:rsid w:val="00F92D39"/>
    <w:rsid w:val="00F961C6"/>
    <w:rsid w:val="00F9666B"/>
    <w:rsid w:val="00F97CE5"/>
    <w:rsid w:val="00FA0172"/>
    <w:rsid w:val="00FA4DC0"/>
    <w:rsid w:val="00FB4398"/>
    <w:rsid w:val="00FB5374"/>
    <w:rsid w:val="00FC31E9"/>
    <w:rsid w:val="00FC4BE6"/>
    <w:rsid w:val="00FD0C10"/>
    <w:rsid w:val="00FD1988"/>
    <w:rsid w:val="00FD2538"/>
    <w:rsid w:val="00FE0318"/>
    <w:rsid w:val="00FE2821"/>
    <w:rsid w:val="00FE3B49"/>
    <w:rsid w:val="00FE4516"/>
    <w:rsid w:val="00FE4951"/>
    <w:rsid w:val="00FF01D1"/>
    <w:rsid w:val="00FF0AB5"/>
    <w:rsid w:val="00FF18F5"/>
    <w:rsid w:val="00FF2DD3"/>
    <w:rsid w:val="00FF3F21"/>
    <w:rsid w:val="00FF4834"/>
    <w:rsid w:val="00FF6745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0B4D"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basedOn w:val="a1"/>
    <w:next w:val="a1"/>
    <w:qFormat/>
    <w:rsid w:val="001E2693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basedOn w:val="a1"/>
    <w:next w:val="a1"/>
    <w:link w:val="20"/>
    <w:qFormat/>
    <w:rsid w:val="001E2693"/>
    <w:pPr>
      <w:keepNext/>
      <w:numPr>
        <w:ilvl w:val="1"/>
        <w:numId w:val="1"/>
      </w:numPr>
      <w:suppressAutoHyphens/>
      <w:snapToGrid w:val="0"/>
      <w:spacing w:before="360" w:after="120" w:line="240" w:lineRule="auto"/>
      <w:jc w:val="left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1E2693"/>
    <w:rPr>
      <w:color w:val="0000FF"/>
      <w:u w:val="single"/>
    </w:rPr>
  </w:style>
  <w:style w:type="character" w:customStyle="1" w:styleId="a6">
    <w:name w:val="Основной текст Знак"/>
    <w:basedOn w:val="a2"/>
    <w:link w:val="a7"/>
    <w:locked/>
    <w:rsid w:val="001E2693"/>
    <w:rPr>
      <w:sz w:val="28"/>
      <w:szCs w:val="28"/>
      <w:lang w:bidi="ar-SA"/>
    </w:rPr>
  </w:style>
  <w:style w:type="paragraph" w:styleId="a7">
    <w:name w:val="Body Text"/>
    <w:basedOn w:val="a1"/>
    <w:link w:val="a6"/>
    <w:rsid w:val="001E269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8">
    <w:name w:val="Текст Знак"/>
    <w:basedOn w:val="a2"/>
    <w:link w:val="a9"/>
    <w:locked/>
    <w:rsid w:val="001E2693"/>
    <w:rPr>
      <w:rFonts w:ascii="Courier New" w:hAnsi="Courier New"/>
      <w:lang w:bidi="ar-SA"/>
    </w:rPr>
  </w:style>
  <w:style w:type="paragraph" w:styleId="a9">
    <w:name w:val="Plain Text"/>
    <w:basedOn w:val="a1"/>
    <w:link w:val="a8"/>
    <w:rsid w:val="001E2693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20">
    <w:name w:val="Заголовок 2 Знак"/>
    <w:basedOn w:val="a2"/>
    <w:link w:val="2"/>
    <w:locked/>
    <w:rsid w:val="001E2693"/>
    <w:rPr>
      <w:b/>
      <w:sz w:val="32"/>
    </w:rPr>
  </w:style>
  <w:style w:type="paragraph" w:customStyle="1" w:styleId="a">
    <w:name w:val="Пункт"/>
    <w:basedOn w:val="a1"/>
    <w:rsid w:val="001E2693"/>
    <w:pPr>
      <w:numPr>
        <w:ilvl w:val="2"/>
        <w:numId w:val="1"/>
      </w:numPr>
      <w:snapToGrid w:val="0"/>
    </w:pPr>
    <w:rPr>
      <w:szCs w:val="20"/>
    </w:rPr>
  </w:style>
  <w:style w:type="paragraph" w:customStyle="1" w:styleId="a0">
    <w:name w:val="Подпункт"/>
    <w:basedOn w:val="a"/>
    <w:rsid w:val="001E2693"/>
    <w:pPr>
      <w:numPr>
        <w:ilvl w:val="3"/>
      </w:numPr>
    </w:pPr>
  </w:style>
  <w:style w:type="paragraph" w:customStyle="1" w:styleId="aa">
    <w:name w:val="Подподпункт"/>
    <w:basedOn w:val="a0"/>
    <w:rsid w:val="001E2693"/>
    <w:pPr>
      <w:numPr>
        <w:ilvl w:val="0"/>
        <w:numId w:val="0"/>
      </w:numPr>
      <w:tabs>
        <w:tab w:val="num" w:pos="1701"/>
      </w:tabs>
      <w:ind w:left="1701" w:hanging="567"/>
    </w:pPr>
  </w:style>
  <w:style w:type="paragraph" w:customStyle="1" w:styleId="ab">
    <w:name w:val="Знак"/>
    <w:basedOn w:val="a1"/>
    <w:rsid w:val="00980EA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нак Знак1"/>
    <w:basedOn w:val="a2"/>
    <w:semiHidden/>
    <w:locked/>
    <w:rsid w:val="00475A59"/>
    <w:rPr>
      <w:rFonts w:ascii="Courier New" w:hAnsi="Courier New" w:cs="Courier New"/>
      <w:sz w:val="20"/>
      <w:szCs w:val="20"/>
    </w:rPr>
  </w:style>
  <w:style w:type="paragraph" w:styleId="ac">
    <w:name w:val="Balloon Text"/>
    <w:basedOn w:val="a1"/>
    <w:semiHidden/>
    <w:rsid w:val="00684419"/>
    <w:rPr>
      <w:rFonts w:ascii="Tahoma" w:hAnsi="Tahoma" w:cs="Tahoma"/>
      <w:sz w:val="16"/>
      <w:szCs w:val="16"/>
    </w:rPr>
  </w:style>
  <w:style w:type="paragraph" w:styleId="3">
    <w:name w:val="Body Text 3"/>
    <w:basedOn w:val="a1"/>
    <w:rsid w:val="006C594A"/>
    <w:pPr>
      <w:spacing w:after="120"/>
    </w:pPr>
    <w:rPr>
      <w:sz w:val="16"/>
      <w:szCs w:val="16"/>
    </w:rPr>
  </w:style>
  <w:style w:type="paragraph" w:customStyle="1" w:styleId="11">
    <w:name w:val="Абзац списка1"/>
    <w:basedOn w:val="a1"/>
    <w:rsid w:val="00333107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d">
    <w:name w:val="List Paragraph"/>
    <w:basedOn w:val="a1"/>
    <w:uiPriority w:val="34"/>
    <w:qFormat/>
    <w:rsid w:val="00302BBC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e">
    <w:name w:val="Document Map"/>
    <w:basedOn w:val="a1"/>
    <w:link w:val="af"/>
    <w:semiHidden/>
    <w:rsid w:val="003D07A0"/>
    <w:pPr>
      <w:shd w:val="clear" w:color="auto" w:fill="000080"/>
      <w:spacing w:line="240" w:lineRule="auto"/>
      <w:ind w:firstLine="0"/>
      <w:jc w:val="left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2"/>
    <w:link w:val="ae"/>
    <w:semiHidden/>
    <w:locked/>
    <w:rsid w:val="003D07A0"/>
    <w:rPr>
      <w:rFonts w:ascii="Tahoma" w:hAnsi="Tahoma" w:cs="Tahoma"/>
      <w:lang w:val="ru-RU" w:eastAsia="ru-RU" w:bidi="ar-SA"/>
    </w:rPr>
  </w:style>
  <w:style w:type="character" w:customStyle="1" w:styleId="PlainTextChar">
    <w:name w:val="Plain Text Char"/>
    <w:basedOn w:val="a2"/>
    <w:locked/>
    <w:rsid w:val="004B2357"/>
    <w:rPr>
      <w:rFonts w:ascii="Courier New" w:hAnsi="Courier New" w:cs="Times New Roman"/>
      <w:lang w:bidi="ar-SA"/>
    </w:rPr>
  </w:style>
  <w:style w:type="character" w:customStyle="1" w:styleId="BodyTextChar">
    <w:name w:val="Body Text Char"/>
    <w:basedOn w:val="a2"/>
    <w:locked/>
    <w:rsid w:val="006D3E69"/>
    <w:rPr>
      <w:rFonts w:cs="Times New Roman"/>
      <w:sz w:val="28"/>
      <w:szCs w:val="28"/>
      <w:lang w:bidi="ar-SA"/>
    </w:rPr>
  </w:style>
  <w:style w:type="paragraph" w:styleId="af0">
    <w:name w:val="Body Text Indent"/>
    <w:basedOn w:val="a1"/>
    <w:link w:val="af1"/>
    <w:rsid w:val="00B3164C"/>
    <w:pPr>
      <w:spacing w:after="120"/>
      <w:ind w:left="283"/>
    </w:pPr>
  </w:style>
  <w:style w:type="character" w:customStyle="1" w:styleId="af1">
    <w:name w:val="Основной текст с отступом Знак"/>
    <w:basedOn w:val="a2"/>
    <w:link w:val="af0"/>
    <w:rsid w:val="005350F7"/>
    <w:rPr>
      <w:sz w:val="28"/>
      <w:szCs w:val="28"/>
    </w:rPr>
  </w:style>
  <w:style w:type="paragraph" w:customStyle="1" w:styleId="ListParagraph1">
    <w:name w:val="List Paragraph1"/>
    <w:basedOn w:val="a1"/>
    <w:rsid w:val="00FE451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12">
    <w:name w:val="Текст Знак1"/>
    <w:basedOn w:val="a2"/>
    <w:locked/>
    <w:rsid w:val="00851D15"/>
    <w:rPr>
      <w:rFonts w:ascii="Courier New" w:hAnsi="Courier New"/>
      <w:lang w:bidi="ar-SA"/>
    </w:rPr>
  </w:style>
  <w:style w:type="character" w:customStyle="1" w:styleId="af2">
    <w:name w:val="Основной текст_"/>
    <w:basedOn w:val="a2"/>
    <w:link w:val="13"/>
    <w:rsid w:val="00BA27FE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1"/>
    <w:link w:val="af2"/>
    <w:rsid w:val="00BA27FE"/>
    <w:pPr>
      <w:shd w:val="clear" w:color="auto" w:fill="FFFFFF"/>
      <w:spacing w:line="0" w:lineRule="atLeast"/>
      <w:ind w:firstLine="0"/>
      <w:jc w:val="left"/>
    </w:pPr>
    <w:rPr>
      <w:sz w:val="27"/>
      <w:szCs w:val="27"/>
    </w:rPr>
  </w:style>
  <w:style w:type="character" w:styleId="af3">
    <w:name w:val="Strong"/>
    <w:basedOn w:val="a2"/>
    <w:uiPriority w:val="22"/>
    <w:qFormat/>
    <w:rsid w:val="000111E4"/>
    <w:rPr>
      <w:b/>
      <w:bCs/>
    </w:rPr>
  </w:style>
  <w:style w:type="character" w:customStyle="1" w:styleId="apple-style-span">
    <w:name w:val="apple-style-span"/>
    <w:basedOn w:val="a2"/>
    <w:rsid w:val="000111E4"/>
  </w:style>
  <w:style w:type="character" w:customStyle="1" w:styleId="apple-converted-space">
    <w:name w:val="apple-converted-space"/>
    <w:basedOn w:val="a2"/>
    <w:rsid w:val="000111E4"/>
  </w:style>
  <w:style w:type="paragraph" w:styleId="af4">
    <w:name w:val="header"/>
    <w:basedOn w:val="a1"/>
    <w:link w:val="af5"/>
    <w:uiPriority w:val="99"/>
    <w:rsid w:val="00821806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2"/>
    <w:link w:val="af4"/>
    <w:uiPriority w:val="99"/>
    <w:rsid w:val="00821806"/>
    <w:rPr>
      <w:sz w:val="28"/>
      <w:szCs w:val="28"/>
    </w:rPr>
  </w:style>
  <w:style w:type="paragraph" w:styleId="af6">
    <w:name w:val="footer"/>
    <w:basedOn w:val="a1"/>
    <w:link w:val="af7"/>
    <w:uiPriority w:val="99"/>
    <w:rsid w:val="00821806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821806"/>
    <w:rPr>
      <w:sz w:val="28"/>
      <w:szCs w:val="28"/>
    </w:rPr>
  </w:style>
  <w:style w:type="character" w:customStyle="1" w:styleId="21">
    <w:name w:val="Основной текст2"/>
    <w:basedOn w:val="a2"/>
    <w:rsid w:val="00353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table" w:styleId="af8">
    <w:name w:val="Table Grid"/>
    <w:basedOn w:val="a3"/>
    <w:rsid w:val="00863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1"/>
    <w:link w:val="31"/>
    <w:rsid w:val="00A1054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2"/>
    <w:link w:val="30"/>
    <w:rsid w:val="00A10541"/>
    <w:rPr>
      <w:sz w:val="16"/>
      <w:szCs w:val="16"/>
    </w:rPr>
  </w:style>
  <w:style w:type="character" w:customStyle="1" w:styleId="FontStyle30">
    <w:name w:val="Font Style30"/>
    <w:uiPriority w:val="99"/>
    <w:rsid w:val="00A43EF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6A113-D670-44EE-8EE4-B52D9C08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12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костик</dc:creator>
  <cp:lastModifiedBy>Николаева Ирина Юрьевна</cp:lastModifiedBy>
  <cp:revision>40</cp:revision>
  <cp:lastPrinted>2017-04-27T06:40:00Z</cp:lastPrinted>
  <dcterms:created xsi:type="dcterms:W3CDTF">2017-01-12T12:55:00Z</dcterms:created>
  <dcterms:modified xsi:type="dcterms:W3CDTF">2018-06-27T12:04:00Z</dcterms:modified>
</cp:coreProperties>
</file>