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7F5AB6" w:rsidRPr="007E69D0" w:rsidRDefault="00466CD5" w:rsidP="00FB5DB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A00D57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A00D57" w:rsidRPr="00A00D57">
        <w:rPr>
          <w:rFonts w:eastAsia="Calibri"/>
          <w:sz w:val="24"/>
          <w:szCs w:val="24"/>
          <w:lang w:eastAsia="en-US"/>
        </w:rPr>
        <w:t>резинотехнических изделий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144C5F" w:rsidRPr="00144C5F">
        <w:rPr>
          <w:sz w:val="24"/>
          <w:szCs w:val="24"/>
        </w:rPr>
        <w:t>31908531</w:t>
      </w:r>
      <w:r w:rsidR="00A00D57">
        <w:rPr>
          <w:sz w:val="24"/>
          <w:szCs w:val="24"/>
        </w:rPr>
        <w:t>722</w:t>
      </w:r>
      <w:r w:rsidR="00144C5F" w:rsidRPr="00144C5F">
        <w:rPr>
          <w:sz w:val="24"/>
          <w:szCs w:val="24"/>
        </w:rPr>
        <w:t xml:space="preserve"> от 18.11.2019 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A00D57" w:rsidRPr="00A00D57">
        <w:rPr>
          <w:rFonts w:eastAsia="Calibri"/>
          <w:sz w:val="24"/>
          <w:szCs w:val="24"/>
          <w:lang w:eastAsia="en-US"/>
        </w:rPr>
        <w:t>резинотехнических изделий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671635" w:rsidRDefault="00671635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A00D57" w:rsidRPr="00A00D57">
        <w:rPr>
          <w:rFonts w:eastAsia="Calibri"/>
          <w:sz w:val="24"/>
          <w:szCs w:val="24"/>
          <w:lang w:eastAsia="en-US"/>
        </w:rPr>
        <w:t>резинотехнических изделий</w:t>
      </w:r>
      <w:r w:rsidRPr="005957F1">
        <w:rPr>
          <w:sz w:val="24"/>
          <w:szCs w:val="24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5164D2">
        <w:rPr>
          <w:sz w:val="24"/>
          <w:szCs w:val="24"/>
        </w:rPr>
        <w:t>02</w:t>
      </w:r>
      <w:r>
        <w:rPr>
          <w:sz w:val="24"/>
          <w:szCs w:val="24"/>
        </w:rPr>
        <w:t>.1</w:t>
      </w:r>
      <w:r w:rsidR="005164D2">
        <w:rPr>
          <w:sz w:val="24"/>
          <w:szCs w:val="24"/>
        </w:rPr>
        <w:t>2</w:t>
      </w:r>
      <w:r w:rsidRPr="00FF67DD">
        <w:rPr>
          <w:sz w:val="24"/>
          <w:szCs w:val="24"/>
        </w:rPr>
        <w:t>.2019 12:00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1х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5164D2">
        <w:rPr>
          <w:sz w:val="24"/>
          <w:szCs w:val="24"/>
        </w:rPr>
        <w:t>6</w:t>
      </w:r>
      <w:r>
        <w:rPr>
          <w:sz w:val="24"/>
          <w:szCs w:val="24"/>
        </w:rPr>
        <w:t>.12</w:t>
      </w:r>
      <w:r w:rsidRPr="00FF67DD">
        <w:rPr>
          <w:sz w:val="24"/>
          <w:szCs w:val="24"/>
        </w:rPr>
        <w:t>.2019</w:t>
      </w:r>
      <w:proofErr w:type="gramEnd"/>
      <w:r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5164D2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.2019</w:t>
      </w:r>
      <w:proofErr w:type="gramEnd"/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5164D2">
        <w:rPr>
          <w:sz w:val="24"/>
          <w:szCs w:val="24"/>
        </w:rPr>
        <w:t>7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 xml:space="preserve">.2019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 w:rsidR="007F5AB6">
        <w:rPr>
          <w:b/>
          <w:bCs/>
          <w:sz w:val="24"/>
          <w:szCs w:val="24"/>
        </w:rPr>
        <w:t>1</w:t>
      </w:r>
      <w:r w:rsidR="00144C5F">
        <w:rPr>
          <w:b/>
          <w:bCs/>
          <w:sz w:val="24"/>
          <w:szCs w:val="24"/>
        </w:rPr>
        <w:t>8</w:t>
      </w:r>
      <w:r w:rsidRPr="00FF67DD">
        <w:rPr>
          <w:b/>
          <w:bCs/>
          <w:sz w:val="24"/>
          <w:szCs w:val="24"/>
        </w:rPr>
        <w:t xml:space="preserve"> </w:t>
      </w:r>
      <w:r w:rsidR="00671635">
        <w:rPr>
          <w:b/>
          <w:bCs/>
          <w:sz w:val="24"/>
          <w:szCs w:val="24"/>
        </w:rPr>
        <w:t>но</w:t>
      </w:r>
      <w:r w:rsidR="007F5AB6">
        <w:rPr>
          <w:b/>
          <w:bCs/>
          <w:sz w:val="24"/>
          <w:szCs w:val="24"/>
        </w:rPr>
        <w:t>ября</w:t>
      </w:r>
      <w:r w:rsidRPr="00FF67DD">
        <w:rPr>
          <w:b/>
          <w:bCs/>
          <w:sz w:val="24"/>
          <w:szCs w:val="24"/>
        </w:rPr>
        <w:t xml:space="preserve"> 2019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5164D2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02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</w:t>
      </w:r>
      <w:r w:rsidR="00CB5A71">
        <w:rPr>
          <w:b/>
          <w:sz w:val="24"/>
          <w:szCs w:val="24"/>
        </w:rPr>
        <w:t>бря</w:t>
      </w:r>
      <w:r w:rsidR="00CB5A71" w:rsidRPr="00FF67DD">
        <w:rPr>
          <w:b/>
          <w:sz w:val="24"/>
          <w:szCs w:val="24"/>
        </w:rPr>
        <w:t xml:space="preserve"> 2019 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>
        <w:rPr>
          <w:b/>
          <w:color w:val="auto"/>
        </w:rPr>
        <w:t>0</w:t>
      </w:r>
      <w:r w:rsidR="005164D2">
        <w:rPr>
          <w:b/>
          <w:color w:val="auto"/>
        </w:rPr>
        <w:t>6</w:t>
      </w:r>
      <w:r w:rsidRPr="00FF67DD">
        <w:rPr>
          <w:b/>
          <w:color w:val="auto"/>
        </w:rPr>
        <w:t xml:space="preserve"> </w:t>
      </w:r>
      <w:r>
        <w:rPr>
          <w:b/>
          <w:color w:val="auto"/>
        </w:rPr>
        <w:t>декабря</w:t>
      </w:r>
      <w:r w:rsidRPr="00FF67DD">
        <w:rPr>
          <w:b/>
          <w:color w:val="auto"/>
        </w:rPr>
        <w:t xml:space="preserve"> 2019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lastRenderedPageBreak/>
        <w:t>Рассмотрение и оценка вторых частей заявок: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 w:rsidR="005164D2">
        <w:rPr>
          <w:b/>
          <w:sz w:val="24"/>
          <w:szCs w:val="24"/>
        </w:rPr>
        <w:t>12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FF67DD">
        <w:rPr>
          <w:b/>
          <w:sz w:val="24"/>
          <w:szCs w:val="24"/>
        </w:rPr>
        <w:t xml:space="preserve"> 2019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CB5A71" w:rsidRPr="00FF67DD" w:rsidRDefault="00CB5A71" w:rsidP="00CB5A71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5164D2">
        <w:rPr>
          <w:b/>
          <w:sz w:val="24"/>
          <w:szCs w:val="24"/>
        </w:rPr>
        <w:t>7</w:t>
      </w:r>
      <w:r w:rsidRPr="00FF67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FF67DD">
        <w:rPr>
          <w:b/>
          <w:sz w:val="24"/>
          <w:szCs w:val="24"/>
        </w:rPr>
        <w:t xml:space="preserve"> 2019 года;</w:t>
      </w:r>
    </w:p>
    <w:p w:rsidR="00CB5A71" w:rsidRPr="00FF67DD" w:rsidRDefault="00CB5A71" w:rsidP="00CB5A71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4"/>
          <w:szCs w:val="24"/>
        </w:rPr>
        <w:t>2</w:t>
      </w:r>
      <w:r w:rsidR="005164D2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ноября</w:t>
      </w:r>
      <w:r w:rsidRPr="00FF67DD">
        <w:rPr>
          <w:b/>
          <w:sz w:val="24"/>
          <w:szCs w:val="24"/>
        </w:rPr>
        <w:t xml:space="preserve"> 2019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144C5F" w:rsidRPr="00144C5F">
        <w:rPr>
          <w:rFonts w:eastAsia="Calibri"/>
          <w:sz w:val="24"/>
          <w:szCs w:val="24"/>
          <w:lang w:eastAsia="en-US"/>
        </w:rPr>
        <w:t>химической посуды, химических материалов и реактивов</w:t>
      </w:r>
      <w:r w:rsidR="008B7431" w:rsidRPr="00A34A1E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8B7431" w:rsidRDefault="008B7431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A00D57" w:rsidRPr="00A00D57">
        <w:rPr>
          <w:rFonts w:eastAsia="Calibri"/>
          <w:sz w:val="24"/>
          <w:szCs w:val="24"/>
          <w:lang w:eastAsia="en-US"/>
        </w:rPr>
        <w:t>резинотехнических изделий</w:t>
      </w:r>
      <w:bookmarkStart w:id="3" w:name="_GoBack"/>
      <w:bookmarkEnd w:id="3"/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A00D57" w:rsidRPr="00A00D57">
        <w:rPr>
          <w:sz w:val="24"/>
          <w:szCs w:val="24"/>
        </w:rPr>
        <w:t>31908531722</w:t>
      </w:r>
      <w:r w:rsidR="005164D2" w:rsidRPr="005164D2">
        <w:rPr>
          <w:sz w:val="24"/>
          <w:szCs w:val="24"/>
        </w:rPr>
        <w:t xml:space="preserve"> </w:t>
      </w:r>
      <w:r w:rsidR="00A00D57" w:rsidRPr="00144C5F">
        <w:rPr>
          <w:sz w:val="24"/>
          <w:szCs w:val="24"/>
        </w:rPr>
        <w:t xml:space="preserve">от 18.11.2019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944C5-6F11-4224-ADB2-845C564B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10</cp:revision>
  <cp:lastPrinted>2010-10-21T10:53:00Z</cp:lastPrinted>
  <dcterms:created xsi:type="dcterms:W3CDTF">2019-02-26T06:21:00Z</dcterms:created>
  <dcterms:modified xsi:type="dcterms:W3CDTF">2019-11-26T07:25:00Z</dcterms:modified>
</cp:coreProperties>
</file>