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623" w:rsidRPr="001B5623" w:rsidRDefault="001B5623" w:rsidP="001B5623">
      <w:pPr>
        <w:tabs>
          <w:tab w:val="right" w:pos="10207"/>
        </w:tabs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«УТВЕРЖДАЮ»</w:t>
      </w:r>
    </w:p>
    <w:p w:rsidR="00A345D8" w:rsidRPr="00A345D8" w:rsidRDefault="00A345D8" w:rsidP="00A345D8">
      <w:pPr>
        <w:tabs>
          <w:tab w:val="righ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A34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Заместитель директора –             </w:t>
      </w:r>
    </w:p>
    <w:p w:rsidR="00A345D8" w:rsidRDefault="00A345D8" w:rsidP="00A345D8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A34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Главный инженер филиала </w:t>
      </w:r>
    </w:p>
    <w:p w:rsidR="00A345D8" w:rsidRDefault="00A345D8" w:rsidP="00A345D8">
      <w:pPr>
        <w:tabs>
          <w:tab w:val="righ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A34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ПАО «МРСК Центра»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«Смоленскэнерго»</w:t>
      </w:r>
    </w:p>
    <w:p w:rsidR="00A345D8" w:rsidRPr="00A345D8" w:rsidRDefault="00A345D8" w:rsidP="00A345D8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4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</w:t>
      </w:r>
    </w:p>
    <w:p w:rsidR="001B5623" w:rsidRPr="001B5623" w:rsidRDefault="00A345D8" w:rsidP="00A345D8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Мордыкин В.В.                                     </w:t>
      </w:r>
    </w:p>
    <w:p w:rsidR="001B5623" w:rsidRPr="001B5623" w:rsidRDefault="001B5623" w:rsidP="001B5623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345D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</w:t>
      </w:r>
      <w:r w:rsidR="003250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2020 г.</w:t>
      </w:r>
    </w:p>
    <w:p w:rsidR="001B5623" w:rsidRPr="001B5623" w:rsidRDefault="001B5623" w:rsidP="001B56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623" w:rsidRPr="001B5623" w:rsidRDefault="001B5623" w:rsidP="001B5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ЗАДАНИЕ</w:t>
      </w:r>
    </w:p>
    <w:p w:rsidR="001B5623" w:rsidRPr="001B5623" w:rsidRDefault="001B5623" w:rsidP="001B5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 w:rsidR="003250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электроизоляционных материалов</w:t>
      </w:r>
    </w:p>
    <w:p w:rsidR="001B5623" w:rsidRPr="00C1629C" w:rsidRDefault="001B5623" w:rsidP="001B5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 №</w:t>
      </w:r>
      <w:r w:rsidR="00E324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40</w:t>
      </w:r>
      <w:r w:rsidR="003250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2А</w:t>
      </w:r>
    </w:p>
    <w:p w:rsidR="00C1629C" w:rsidRDefault="00C1629C" w:rsidP="00C1629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29C" w:rsidRPr="00C1629C" w:rsidRDefault="00C1629C" w:rsidP="00C1629C">
      <w:pPr>
        <w:pStyle w:val="af4"/>
        <w:numPr>
          <w:ilvl w:val="0"/>
          <w:numId w:val="46"/>
        </w:numPr>
        <w:tabs>
          <w:tab w:val="left" w:pos="-6096"/>
          <w:tab w:val="left" w:pos="1134"/>
        </w:tabs>
        <w:jc w:val="both"/>
        <w:rPr>
          <w:b/>
        </w:rPr>
      </w:pPr>
      <w:r w:rsidRPr="00C1629C">
        <w:rPr>
          <w:b/>
        </w:rPr>
        <w:t>Общая часть.</w:t>
      </w:r>
    </w:p>
    <w:p w:rsidR="00C1629C" w:rsidRPr="00C1629C" w:rsidRDefault="00C1629C" w:rsidP="00C1629C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Центра» (Покупатель) производит </w:t>
      </w:r>
      <w:r w:rsidR="00325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закупку </w:t>
      </w:r>
      <w:r w:rsidR="0032504E" w:rsidRPr="0032504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электроизоляционных материалов</w:t>
      </w:r>
      <w:r w:rsidRPr="00C162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629C" w:rsidRPr="00C1629C" w:rsidRDefault="00C1629C" w:rsidP="00C1629C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29C" w:rsidRPr="00C1629C" w:rsidRDefault="00C1629C" w:rsidP="00C1629C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закупочной процедуры.</w:t>
      </w:r>
    </w:p>
    <w:p w:rsidR="00C1629C" w:rsidRPr="00C1629C" w:rsidRDefault="00C1629C" w:rsidP="00C1629C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обеспечивает поставку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Pr="00C16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склады получателя – филиала ПАО «МРСК Центра» - «Смоленскэнерго» в объемах и сроки установленные данным ТЗ:</w:t>
      </w:r>
    </w:p>
    <w:p w:rsidR="00C1629C" w:rsidRPr="00C1629C" w:rsidRDefault="00C1629C" w:rsidP="00C1629C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Pr="00C16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в точки поставки, указанные покупателем - филиалом ПАО «МРСК Центра»:</w:t>
      </w:r>
    </w:p>
    <w:p w:rsidR="00C1629C" w:rsidRPr="00C1629C" w:rsidRDefault="00C1629C" w:rsidP="00C1629C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423"/>
        <w:gridCol w:w="2693"/>
      </w:tblGrid>
      <w:tr w:rsidR="00C1629C" w:rsidRPr="00C1629C" w:rsidTr="00C1629C">
        <w:trPr>
          <w:trHeight w:val="645"/>
        </w:trPr>
        <w:tc>
          <w:tcPr>
            <w:tcW w:w="2552" w:type="dxa"/>
            <w:shd w:val="clear" w:color="auto" w:fill="auto"/>
            <w:vAlign w:val="center"/>
          </w:tcPr>
          <w:p w:rsidR="00C1629C" w:rsidRPr="00C1629C" w:rsidRDefault="00C1629C" w:rsidP="00C1629C">
            <w:pPr>
              <w:tabs>
                <w:tab w:val="left" w:pos="-6096"/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1629C" w:rsidRPr="00C1629C" w:rsidRDefault="00C1629C" w:rsidP="00C1629C">
            <w:pPr>
              <w:tabs>
                <w:tab w:val="left" w:pos="-6096"/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1629C" w:rsidRPr="00C1629C" w:rsidRDefault="00C1629C" w:rsidP="00C1629C">
            <w:pPr>
              <w:tabs>
                <w:tab w:val="left" w:pos="-6096"/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</w:t>
            </w:r>
          </w:p>
        </w:tc>
      </w:tr>
      <w:tr w:rsidR="00C1629C" w:rsidRPr="00C1629C" w:rsidTr="00C1629C">
        <w:trPr>
          <w:trHeight w:val="6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C" w:rsidRPr="00020DA4" w:rsidRDefault="00C1629C" w:rsidP="00C1629C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 - «Смоленскэнерго»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C" w:rsidRPr="00020DA4" w:rsidRDefault="003D063B" w:rsidP="00C1629C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214031</w:t>
            </w:r>
            <w:r w:rsidR="00C1629C" w:rsidRPr="0002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Смоленск ул. Индустриальная,5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C" w:rsidRPr="00C1629C" w:rsidRDefault="00C1629C" w:rsidP="00C1629C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календарных дней с момента заключения договора.</w:t>
            </w:r>
          </w:p>
        </w:tc>
      </w:tr>
    </w:tbl>
    <w:p w:rsidR="001B5623" w:rsidRPr="00C1629C" w:rsidRDefault="001B5623" w:rsidP="00C1629C">
      <w:pPr>
        <w:pStyle w:val="af4"/>
        <w:numPr>
          <w:ilvl w:val="0"/>
          <w:numId w:val="46"/>
        </w:numPr>
        <w:tabs>
          <w:tab w:val="left" w:pos="1134"/>
        </w:tabs>
        <w:jc w:val="both"/>
        <w:rPr>
          <w:b/>
          <w:bCs/>
        </w:rPr>
      </w:pPr>
      <w:r w:rsidRPr="00C1629C">
        <w:rPr>
          <w:b/>
          <w:bCs/>
        </w:rPr>
        <w:t>Технические требования к продукции.</w:t>
      </w:r>
    </w:p>
    <w:p w:rsidR="001B5623" w:rsidRPr="001B5623" w:rsidRDefault="00C1629C" w:rsidP="001B5623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B5623"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1B5623"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Технические данные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количество</w:t>
      </w:r>
      <w:r w:rsidR="001B5623"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="001B5623"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параметрам и быть не ниже значений, приведенных в таблице:</w:t>
      </w:r>
    </w:p>
    <w:p w:rsidR="001B5623" w:rsidRPr="001B5623" w:rsidRDefault="001B5623" w:rsidP="001B562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2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340"/>
        <w:gridCol w:w="7189"/>
      </w:tblGrid>
      <w:tr w:rsidR="001B5623" w:rsidRPr="001B5623" w:rsidTr="0032504E">
        <w:trPr>
          <w:trHeight w:val="20"/>
          <w:tblHeader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623" w:rsidRPr="001B5623" w:rsidRDefault="001B5623" w:rsidP="001B56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5623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623" w:rsidRPr="001B5623" w:rsidRDefault="001B5623" w:rsidP="001B562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562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продукции,</w:t>
            </w:r>
          </w:p>
          <w:p w:rsidR="001B5623" w:rsidRPr="001B5623" w:rsidRDefault="001B5623" w:rsidP="001B5623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5623">
              <w:rPr>
                <w:rFonts w:ascii="Times New Roman" w:eastAsia="Times New Roman" w:hAnsi="Times New Roman" w:cs="Times New Roman"/>
                <w:b/>
                <w:lang w:eastAsia="ru-RU"/>
              </w:rPr>
              <w:t>тип, марка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623" w:rsidRPr="001B5623" w:rsidRDefault="001B5623" w:rsidP="001B5623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  <w:r w:rsidRPr="001B5623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Технические характеристики</w:t>
            </w:r>
            <w:r w:rsidRPr="001B562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закупаемой продукции</w:t>
            </w:r>
          </w:p>
        </w:tc>
      </w:tr>
      <w:tr w:rsidR="00012A9E" w:rsidRPr="001B5623" w:rsidTr="0032504E">
        <w:trPr>
          <w:trHeight w:val="20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9E" w:rsidRPr="001B5623" w:rsidRDefault="00012A9E" w:rsidP="00012A9E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9E" w:rsidRPr="00012A9E" w:rsidRDefault="0032504E" w:rsidP="00012A9E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Втулка проходная В-42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Назначение: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 Защита изоляции проводов и кабелей от механических повреждений об острые края торцов труб, отверстий ввода-вывода в щитовом оборудовании</w:t>
            </w:r>
          </w:p>
          <w:p w:rsid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характеристики: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Тип соединения: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итинги для металлорукава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Материал корпуса: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полипропилен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    Исполнение: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 Прямолинейное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Вводная резьба:        1/2"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Номинальный диаметр, мм: 42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Внутренний диаметр, мм: 31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Наружный диаметр, мм: 34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Общая длина, мм: 20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Температура эксплуатации, °С: -40...+75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 Цвет:        серый</w:t>
            </w:r>
          </w:p>
          <w:p w:rsidR="00F43635" w:rsidRDefault="00F43635" w:rsidP="00012A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  <w:r w:rsidR="002D7BA7">
              <w:rPr>
                <w:rFonts w:ascii="Times New Roman" w:eastAsia="Times New Roman" w:hAnsi="Times New Roman" w:cs="Times New Roman"/>
                <w:lang w:eastAsia="ru-RU"/>
              </w:rPr>
              <w:t xml:space="preserve"> измерения: </w:t>
            </w:r>
            <w:r w:rsidR="0032504E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  <w:r w:rsidR="002D7BA7" w:rsidRPr="002D7BA7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2D7BA7" w:rsidRPr="001B5623" w:rsidRDefault="002D7BA7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Количество: </w:t>
            </w:r>
            <w:r w:rsidR="0032504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012A9E" w:rsidRPr="001B5623" w:rsidTr="0032504E">
        <w:trPr>
          <w:trHeight w:val="20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9E" w:rsidRPr="001B5623" w:rsidRDefault="00012A9E" w:rsidP="00012A9E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9E" w:rsidRPr="00012A9E" w:rsidRDefault="0032504E" w:rsidP="00012A9E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Металлорукав Р3-ЦХ d32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Сталь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Защитное покрытие поверхности: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Оцинкованный (-ая)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обшивки 1-го покрытия: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Без обшивки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Уплотнение: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Хлопчатобумажная нить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Климатическое исполнение: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УХ3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Цвет: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Металлик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условного прохода: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30,4 мм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Наименьший эксплуатац радиус при изгибе R: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150 мм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Температура эксплуатации: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-60…+50 °C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Наруж диаметр: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38.0 мм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Прочность на разрыв: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65 кгс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Номин диаметр: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32 мм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Внутр диаметр: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30.4 мм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Рабочая температура: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-20…+50 °C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Электрич характеристики: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Не указано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Прочность на изгиб: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Гибкий (-ая)</w:t>
            </w:r>
          </w:p>
          <w:p w:rsid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Макс допустимая рабочая температура: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+100 °C</w:t>
            </w:r>
          </w:p>
          <w:p w:rsidR="002D7BA7" w:rsidRDefault="002D7BA7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измерения: </w:t>
            </w:r>
            <w:r w:rsidR="0032504E">
              <w:rPr>
                <w:rFonts w:ascii="Times New Roman" w:eastAsia="Times New Roman" w:hAnsi="Times New Roman" w:cs="Times New Roman"/>
                <w:lang w:eastAsia="ru-RU"/>
              </w:rPr>
              <w:t>Метр</w:t>
            </w:r>
          </w:p>
          <w:p w:rsidR="002D7BA7" w:rsidRPr="00E324A6" w:rsidRDefault="002D7BA7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Количество: </w:t>
            </w:r>
            <w:r w:rsidR="0032504E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</w:p>
        </w:tc>
      </w:tr>
      <w:tr w:rsidR="00012A9E" w:rsidRPr="001B5623" w:rsidTr="0032504E">
        <w:trPr>
          <w:trHeight w:val="20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9E" w:rsidRPr="001B5623" w:rsidRDefault="00012A9E" w:rsidP="00012A9E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9E" w:rsidRPr="00012A9E" w:rsidRDefault="0032504E" w:rsidP="00012A9E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Муфта вводная ВМ-32 для металлорукава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Муфта вводная MB необходима для монтажа металлорукава РЗ-ЦХ, РЗ-ЦП, РЗ-ЦПнг и других исполнений с оболочкой электрооборудования (распаячные коробки, щиты, боксы).</w:t>
            </w:r>
          </w:p>
          <w:p w:rsid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>Состоит из царапающей заземляющей гайки, уплотнителей, корпуса, оконцевателя и накидной гайки. Имеет трубную цилиндрическую резьбу - G.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Номин диаметр: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32 мм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Номинальный размер в дюймах: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1.1/4 дюйма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Конструктивное исполнение: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Наруж. резьба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Тип соединения: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Резьбовой (-ая)</w:t>
            </w:r>
          </w:p>
          <w:p w:rsidR="0032504E" w:rsidRPr="0032504E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Температура эксплуатации: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>-45…+45</w:t>
            </w:r>
          </w:p>
          <w:p w:rsidR="00695C16" w:rsidRDefault="0032504E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защиты - IP: </w:t>
            </w:r>
            <w:r w:rsidRPr="0032504E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IP54 </w:t>
            </w:r>
          </w:p>
          <w:p w:rsidR="002D7BA7" w:rsidRDefault="002D7BA7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измерения: </w:t>
            </w:r>
            <w:r w:rsidR="0032504E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</w:p>
          <w:p w:rsidR="002D7BA7" w:rsidRPr="001B5623" w:rsidRDefault="002D7BA7" w:rsidP="003250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Количество: </w:t>
            </w:r>
            <w:r w:rsidR="0032504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</w:tr>
      <w:tr w:rsidR="00012A9E" w:rsidRPr="001B5623" w:rsidTr="0032504E">
        <w:trPr>
          <w:trHeight w:val="20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9E" w:rsidRPr="001B5623" w:rsidRDefault="00012A9E" w:rsidP="00012A9E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9E" w:rsidRPr="00012A9E" w:rsidRDefault="00695C16" w:rsidP="00012A9E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Муфта для металлорукава СТМ-32</w:t>
            </w:r>
          </w:p>
        </w:tc>
        <w:tc>
          <w:tcPr>
            <w:tcW w:w="3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Вводная резьба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1 1/4"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Внутренний диаметр, мм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31.8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Длина резьбы, мм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14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Прямолинейное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корпуса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цинковый сплав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СТМ-32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Наружный диаметр, мм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43.5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Номинальный диаметр, мм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32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Норма отгрузки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1</w:t>
            </w:r>
          </w:p>
          <w:p w:rsid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>Специальные свойства нг (не поддерживает горение)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>стойчивость к УФ-излучению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защиты от влаги и пыли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IP 54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Страна происхождения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Китай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Температура эксплуатации, °С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-60...+120</w:t>
            </w:r>
          </w:p>
          <w:p w:rsidR="00695C16" w:rsidRP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Тип соединения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фитинги для металлорукава</w:t>
            </w:r>
          </w:p>
          <w:p w:rsid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 xml:space="preserve">Цвет </w:t>
            </w:r>
            <w:r w:rsidRPr="00695C16">
              <w:rPr>
                <w:rFonts w:ascii="Times New Roman" w:eastAsia="Times New Roman" w:hAnsi="Times New Roman" w:cs="Times New Roman"/>
                <w:lang w:eastAsia="ru-RU"/>
              </w:rPr>
              <w:tab/>
              <w:t>стальной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95C16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 измерения: Штук</w:t>
            </w:r>
          </w:p>
          <w:p w:rsidR="002D7BA7" w:rsidRPr="001B5623" w:rsidRDefault="00695C16" w:rsidP="00695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Количество: 500</w:t>
            </w:r>
          </w:p>
        </w:tc>
      </w:tr>
    </w:tbl>
    <w:p w:rsidR="001B5623" w:rsidRDefault="001B5623" w:rsidP="001B562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3635" w:rsidRPr="001B5623" w:rsidRDefault="00F43635" w:rsidP="001B562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5623" w:rsidRPr="001B5623" w:rsidRDefault="001B5623" w:rsidP="00C1629C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требования.</w:t>
      </w:r>
    </w:p>
    <w:p w:rsidR="001B5623" w:rsidRPr="001B5623" w:rsidRDefault="001B5623" w:rsidP="00E324A6">
      <w:pPr>
        <w:tabs>
          <w:tab w:val="left" w:pos="709"/>
          <w:tab w:val="left" w:pos="851"/>
          <w:tab w:val="left" w:pos="1134"/>
        </w:tabs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 поставке допуска</w:t>
      </w:r>
      <w:r w:rsidR="00637E5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отвечающ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 требованиям:</w:t>
      </w:r>
    </w:p>
    <w:p w:rsidR="001B5623" w:rsidRPr="001B5623" w:rsidRDefault="001B5623" w:rsidP="001B5623">
      <w:pPr>
        <w:tabs>
          <w:tab w:val="left" w:pos="709"/>
          <w:tab w:val="left" w:pos="851"/>
          <w:tab w:val="left" w:pos="1134"/>
        </w:tabs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продукция должна быть новой, ранее не использованной;</w:t>
      </w:r>
    </w:p>
    <w:p w:rsidR="001B5623" w:rsidRPr="001B5623" w:rsidRDefault="001B5623" w:rsidP="001B5623">
      <w:pPr>
        <w:numPr>
          <w:ilvl w:val="0"/>
          <w:numId w:val="44"/>
        </w:numPr>
        <w:tabs>
          <w:tab w:val="left" w:pos="0"/>
          <w:tab w:val="left" w:pos="993"/>
        </w:tabs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  </w:t>
      </w:r>
    </w:p>
    <w:p w:rsidR="001B5623" w:rsidRPr="001B5623" w:rsidRDefault="001B5623" w:rsidP="001B5623">
      <w:pPr>
        <w:numPr>
          <w:ilvl w:val="0"/>
          <w:numId w:val="44"/>
        </w:numPr>
        <w:tabs>
          <w:tab w:val="left" w:pos="0"/>
          <w:tab w:val="left" w:pos="993"/>
        </w:tabs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Срок изготовления производителем должен быть не более полугода от момента поставки.</w:t>
      </w:r>
    </w:p>
    <w:p w:rsidR="001B5623" w:rsidRPr="001B5623" w:rsidRDefault="001B5623" w:rsidP="00C1629C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Гарантийные обязательства.</w:t>
      </w:r>
    </w:p>
    <w:p w:rsidR="001B5623" w:rsidRPr="001B5623" w:rsidRDefault="001B5623" w:rsidP="001B5623">
      <w:pPr>
        <w:tabs>
          <w:tab w:val="left" w:pos="1560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на поставляем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E324A6"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распространяться не менее чем на </w:t>
      </w:r>
      <w:r w:rsidR="003A4A0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C1629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. Время начала исчисления гарантийного срока – с момента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B5623" w:rsidRPr="001B5623" w:rsidRDefault="001B5623" w:rsidP="00C1629C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Маркировка, упаковка, транспортирование, условия и сроки хранения.</w:t>
      </w:r>
    </w:p>
    <w:p w:rsidR="001B5623" w:rsidRPr="001B5623" w:rsidRDefault="001B5623" w:rsidP="001B5623">
      <w:pPr>
        <w:tabs>
          <w:tab w:val="left" w:pos="0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 комплект поставки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электроизоляционных материалов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входить</w:t>
      </w:r>
      <w:r w:rsidRPr="001B56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сертификат соответствия и свидетельство о приемке на поставляемую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r w:rsidRPr="001B5623">
        <w:rPr>
          <w:rFonts w:ascii="Times New Roman" w:eastAsia="Times New Roman" w:hAnsi="Times New Roman" w:cs="Times New Roman"/>
          <w:sz w:val="24"/>
          <w:szCs w:val="20"/>
          <w:lang w:eastAsia="ru-RU"/>
        </w:rPr>
        <w:t>, на русском языке.</w:t>
      </w:r>
    </w:p>
    <w:p w:rsidR="001B5623" w:rsidRPr="001B5623" w:rsidRDefault="001B5623" w:rsidP="001B5623">
      <w:pPr>
        <w:tabs>
          <w:tab w:val="left" w:pos="0"/>
          <w:tab w:val="left" w:pos="113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Упаковка, маркировка, транспортирование, условия и сроки хранения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требованиям, указанным в технических условиях изготовителя  ГОСТ 23216-78, ГОСТ 14192–96, ГОСТ 18690-82, ГОСТ 23981-80,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B5623" w:rsidRPr="001B5623" w:rsidRDefault="001B5623" w:rsidP="001B5623">
      <w:pPr>
        <w:tabs>
          <w:tab w:val="left" w:pos="0"/>
          <w:tab w:val="left" w:pos="113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укладки и транспортировки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электроизоляционных материалов</w:t>
      </w:r>
      <w:r w:rsidR="00E324A6"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предотвратить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B5623" w:rsidRPr="001B5623" w:rsidRDefault="001B5623" w:rsidP="001B5623">
      <w:pPr>
        <w:tabs>
          <w:tab w:val="left" w:pos="0"/>
          <w:tab w:val="left" w:pos="113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электроизоляционных материалов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электроизоляционных материалов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5623" w:rsidRPr="001B5623" w:rsidRDefault="001B5623" w:rsidP="00C1629C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приемки продукции.</w:t>
      </w:r>
    </w:p>
    <w:p w:rsidR="001B5623" w:rsidRPr="001B5623" w:rsidRDefault="001B5623" w:rsidP="001B5623">
      <w:pPr>
        <w:tabs>
          <w:tab w:val="left" w:pos="993"/>
          <w:tab w:val="left" w:pos="1560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партия </w:t>
      </w:r>
      <w:r w:rsidR="00E324A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электроизоляционных материалов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:rsidR="001B5623" w:rsidRPr="001B5623" w:rsidRDefault="001B5623" w:rsidP="001B5623">
      <w:pPr>
        <w:tabs>
          <w:tab w:val="left" w:pos="993"/>
          <w:tab w:val="left" w:pos="1560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счет.</w:t>
      </w:r>
    </w:p>
    <w:p w:rsidR="001B5623" w:rsidRPr="001B5623" w:rsidRDefault="001B5623" w:rsidP="001B5623">
      <w:pPr>
        <w:tabs>
          <w:tab w:val="left" w:pos="993"/>
          <w:tab w:val="left" w:pos="1560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5623" w:rsidRPr="001B5623" w:rsidRDefault="001B5623" w:rsidP="001B5623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623" w:rsidRPr="001B5623" w:rsidRDefault="001B5623" w:rsidP="001B5623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623" w:rsidRPr="001B5623" w:rsidRDefault="001B5623" w:rsidP="001B5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95C16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н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r w:rsidR="00695C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</w:t>
      </w:r>
    </w:p>
    <w:p w:rsidR="001B5623" w:rsidRPr="001B5623" w:rsidRDefault="001B5623" w:rsidP="001B5623">
      <w:pPr>
        <w:tabs>
          <w:tab w:val="left" w:pos="7938"/>
          <w:tab w:val="left" w:pos="10490"/>
        </w:tabs>
        <w:spacing w:after="200" w:line="276" w:lineRule="auto"/>
        <w:ind w:right="9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ределительных сетей                                                                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95C16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Никитин</w:t>
      </w:r>
    </w:p>
    <w:p w:rsidR="006969DF" w:rsidRPr="00464FFE" w:rsidRDefault="007740BF" w:rsidP="004A35B2">
      <w:pPr>
        <w:tabs>
          <w:tab w:val="left" w:pos="156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69DF" w:rsidRDefault="006969D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969DF" w:rsidSect="00076235">
      <w:pgSz w:w="11906" w:h="16838" w:code="9"/>
      <w:pgMar w:top="709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FDC" w:rsidRDefault="00F61FDC" w:rsidP="008021F6">
      <w:pPr>
        <w:spacing w:after="0" w:line="240" w:lineRule="auto"/>
      </w:pPr>
      <w:r>
        <w:separator/>
      </w:r>
    </w:p>
  </w:endnote>
  <w:endnote w:type="continuationSeparator" w:id="0">
    <w:p w:rsidR="00F61FDC" w:rsidRDefault="00F61FDC" w:rsidP="0080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FDC" w:rsidRDefault="00F61FDC" w:rsidP="008021F6">
      <w:pPr>
        <w:spacing w:after="0" w:line="240" w:lineRule="auto"/>
      </w:pPr>
      <w:r>
        <w:separator/>
      </w:r>
    </w:p>
  </w:footnote>
  <w:footnote w:type="continuationSeparator" w:id="0">
    <w:p w:rsidR="00F61FDC" w:rsidRDefault="00F61FDC" w:rsidP="00802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7F4DCA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 w15:restartNumberingAfterBreak="0">
    <w:nsid w:val="014E39E1"/>
    <w:multiLevelType w:val="multilevel"/>
    <w:tmpl w:val="60BA12B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0E411486"/>
    <w:multiLevelType w:val="multilevel"/>
    <w:tmpl w:val="DF56A798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8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B7F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 w15:restartNumberingAfterBreak="0">
    <w:nsid w:val="1B182FD2"/>
    <w:multiLevelType w:val="multilevel"/>
    <w:tmpl w:val="8C586FAA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1B1B1B8E"/>
    <w:multiLevelType w:val="hybridMultilevel"/>
    <w:tmpl w:val="4D1A5030"/>
    <w:lvl w:ilvl="0" w:tplc="0419000F">
      <w:start w:val="1"/>
      <w:numFmt w:val="decimal"/>
      <w:pStyle w:val="20"/>
      <w:lvlText w:val="%1."/>
      <w:lvlJc w:val="left"/>
      <w:pPr>
        <w:ind w:left="720" w:hanging="360"/>
      </w:pPr>
    </w:lvl>
    <w:lvl w:ilvl="1" w:tplc="1F181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93BDC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6" w15:restartNumberingAfterBreak="0">
    <w:nsid w:val="24A20866"/>
    <w:multiLevelType w:val="multilevel"/>
    <w:tmpl w:val="C3DAFA2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BDB3AD0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9" w15:restartNumberingAfterBreak="0">
    <w:nsid w:val="2C0E487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0" w15:restartNumberingAfterBreak="0">
    <w:nsid w:val="340D0A9E"/>
    <w:multiLevelType w:val="hybridMultilevel"/>
    <w:tmpl w:val="815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B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2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 w15:restartNumberingAfterBreak="0">
    <w:nsid w:val="47695402"/>
    <w:multiLevelType w:val="hybridMultilevel"/>
    <w:tmpl w:val="3B6ACD22"/>
    <w:lvl w:ilvl="0" w:tplc="CD6C4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78F6C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8" w15:restartNumberingAfterBreak="0">
    <w:nsid w:val="48EE150C"/>
    <w:multiLevelType w:val="multilevel"/>
    <w:tmpl w:val="AF189C6E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4A12612E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30" w15:restartNumberingAfterBreak="0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1" w15:restartNumberingAfterBreak="0">
    <w:nsid w:val="4C5E7160"/>
    <w:multiLevelType w:val="multilevel"/>
    <w:tmpl w:val="1EAE48EE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1"/>
        </w:tabs>
        <w:ind w:left="5671" w:hanging="851"/>
      </w:pPr>
      <w:rPr>
        <w:rFonts w:cs="Times New Roman" w:hint="default"/>
        <w:strike w:val="0"/>
      </w:rPr>
    </w:lvl>
    <w:lvl w:ilvl="3">
      <w:start w:val="1"/>
      <w:numFmt w:val="decimal"/>
      <w:pStyle w:val="-4"/>
      <w:lvlText w:val="%4.1.1.1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3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7DB4251"/>
    <w:multiLevelType w:val="multilevel"/>
    <w:tmpl w:val="F4F60F6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4" w15:restartNumberingAfterBreak="0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5" w15:restartNumberingAfterBreak="0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A621167"/>
    <w:multiLevelType w:val="multilevel"/>
    <w:tmpl w:val="7E146C86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9" w15:restartNumberingAfterBreak="0">
    <w:nsid w:val="6B486538"/>
    <w:multiLevelType w:val="hybridMultilevel"/>
    <w:tmpl w:val="E8B6444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6D5D48A2"/>
    <w:multiLevelType w:val="multilevel"/>
    <w:tmpl w:val="40822DE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712E4AC0"/>
    <w:multiLevelType w:val="multilevel"/>
    <w:tmpl w:val="6300821C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3" w15:restartNumberingAfterBreak="0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774562A4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5" w15:restartNumberingAfterBreak="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0"/>
  </w:num>
  <w:num w:numId="2">
    <w:abstractNumId w:val="22"/>
  </w:num>
  <w:num w:numId="3">
    <w:abstractNumId w:val="15"/>
  </w:num>
  <w:num w:numId="4">
    <w:abstractNumId w:val="30"/>
  </w:num>
  <w:num w:numId="5">
    <w:abstractNumId w:val="3"/>
  </w:num>
  <w:num w:numId="6">
    <w:abstractNumId w:val="14"/>
  </w:num>
  <w:num w:numId="7">
    <w:abstractNumId w:val="32"/>
  </w:num>
  <w:num w:numId="8">
    <w:abstractNumId w:val="25"/>
  </w:num>
  <w:num w:numId="9">
    <w:abstractNumId w:val="0"/>
  </w:num>
  <w:num w:numId="10">
    <w:abstractNumId w:val="34"/>
  </w:num>
  <w:num w:numId="11">
    <w:abstractNumId w:val="31"/>
  </w:num>
  <w:num w:numId="12">
    <w:abstractNumId w:val="7"/>
  </w:num>
  <w:num w:numId="13">
    <w:abstractNumId w:val="40"/>
  </w:num>
  <w:num w:numId="14">
    <w:abstractNumId w:val="9"/>
  </w:num>
  <w:num w:numId="15">
    <w:abstractNumId w:val="23"/>
  </w:num>
  <w:num w:numId="16">
    <w:abstractNumId w:val="37"/>
  </w:num>
  <w:num w:numId="17">
    <w:abstractNumId w:val="35"/>
  </w:num>
  <w:num w:numId="18">
    <w:abstractNumId w:val="43"/>
  </w:num>
  <w:num w:numId="19">
    <w:abstractNumId w:val="17"/>
  </w:num>
  <w:num w:numId="20">
    <w:abstractNumId w:val="45"/>
  </w:num>
  <w:num w:numId="21">
    <w:abstractNumId w:val="11"/>
  </w:num>
  <w:num w:numId="22">
    <w:abstractNumId w:val="5"/>
  </w:num>
  <w:num w:numId="23">
    <w:abstractNumId w:val="10"/>
  </w:num>
  <w:num w:numId="24">
    <w:abstractNumId w:val="36"/>
  </w:num>
  <w:num w:numId="25">
    <w:abstractNumId w:val="6"/>
  </w:num>
  <w:num w:numId="26">
    <w:abstractNumId w:val="4"/>
  </w:num>
  <w:num w:numId="27">
    <w:abstractNumId w:val="2"/>
  </w:num>
  <w:num w:numId="28">
    <w:abstractNumId w:val="16"/>
  </w:num>
  <w:num w:numId="29">
    <w:abstractNumId w:val="19"/>
  </w:num>
  <w:num w:numId="30">
    <w:abstractNumId w:val="27"/>
  </w:num>
  <w:num w:numId="31">
    <w:abstractNumId w:val="13"/>
  </w:num>
  <w:num w:numId="32">
    <w:abstractNumId w:val="12"/>
  </w:num>
  <w:num w:numId="33">
    <w:abstractNumId w:val="42"/>
  </w:num>
  <w:num w:numId="34">
    <w:abstractNumId w:val="18"/>
  </w:num>
  <w:num w:numId="35">
    <w:abstractNumId w:val="41"/>
  </w:num>
  <w:num w:numId="36">
    <w:abstractNumId w:val="44"/>
  </w:num>
  <w:num w:numId="37">
    <w:abstractNumId w:val="38"/>
  </w:num>
  <w:num w:numId="38">
    <w:abstractNumId w:val="29"/>
  </w:num>
  <w:num w:numId="39">
    <w:abstractNumId w:val="33"/>
  </w:num>
  <w:num w:numId="40">
    <w:abstractNumId w:val="21"/>
  </w:num>
  <w:num w:numId="41">
    <w:abstractNumId w:val="28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4"/>
  </w:num>
  <w:num w:numId="46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12A9E"/>
    <w:rsid w:val="00013E95"/>
    <w:rsid w:val="00020DA4"/>
    <w:rsid w:val="0003138E"/>
    <w:rsid w:val="000350D5"/>
    <w:rsid w:val="0007281F"/>
    <w:rsid w:val="00075F6D"/>
    <w:rsid w:val="00076235"/>
    <w:rsid w:val="000D192B"/>
    <w:rsid w:val="000E1992"/>
    <w:rsid w:val="001303CB"/>
    <w:rsid w:val="001B5623"/>
    <w:rsid w:val="001B632C"/>
    <w:rsid w:val="001D331B"/>
    <w:rsid w:val="001F5721"/>
    <w:rsid w:val="002026C8"/>
    <w:rsid w:val="00211137"/>
    <w:rsid w:val="002123E8"/>
    <w:rsid w:val="00231E19"/>
    <w:rsid w:val="00243474"/>
    <w:rsid w:val="00257121"/>
    <w:rsid w:val="00272A24"/>
    <w:rsid w:val="002A0485"/>
    <w:rsid w:val="002A32C8"/>
    <w:rsid w:val="002B0703"/>
    <w:rsid w:val="002D6813"/>
    <w:rsid w:val="002D7BA7"/>
    <w:rsid w:val="00300775"/>
    <w:rsid w:val="0030632E"/>
    <w:rsid w:val="0030639B"/>
    <w:rsid w:val="003146C3"/>
    <w:rsid w:val="003229C4"/>
    <w:rsid w:val="0032504E"/>
    <w:rsid w:val="00333EA5"/>
    <w:rsid w:val="00347106"/>
    <w:rsid w:val="0037392B"/>
    <w:rsid w:val="00396447"/>
    <w:rsid w:val="003A4A00"/>
    <w:rsid w:val="003A640F"/>
    <w:rsid w:val="003C607B"/>
    <w:rsid w:val="003D063B"/>
    <w:rsid w:val="004134AF"/>
    <w:rsid w:val="00447C66"/>
    <w:rsid w:val="004528A2"/>
    <w:rsid w:val="00464FFE"/>
    <w:rsid w:val="0048167A"/>
    <w:rsid w:val="004904D3"/>
    <w:rsid w:val="004A35B2"/>
    <w:rsid w:val="004C6E8C"/>
    <w:rsid w:val="004D2089"/>
    <w:rsid w:val="004E4FBF"/>
    <w:rsid w:val="004F5605"/>
    <w:rsid w:val="0050796B"/>
    <w:rsid w:val="00521DDE"/>
    <w:rsid w:val="00530D3C"/>
    <w:rsid w:val="005459C2"/>
    <w:rsid w:val="005663AD"/>
    <w:rsid w:val="005902AB"/>
    <w:rsid w:val="005C2691"/>
    <w:rsid w:val="005C58C9"/>
    <w:rsid w:val="005F2EFC"/>
    <w:rsid w:val="00622563"/>
    <w:rsid w:val="00637E5B"/>
    <w:rsid w:val="0067223F"/>
    <w:rsid w:val="00695C16"/>
    <w:rsid w:val="006969DF"/>
    <w:rsid w:val="006D4B35"/>
    <w:rsid w:val="006D73C9"/>
    <w:rsid w:val="006E2044"/>
    <w:rsid w:val="006E3400"/>
    <w:rsid w:val="006F5C3E"/>
    <w:rsid w:val="00727954"/>
    <w:rsid w:val="00751301"/>
    <w:rsid w:val="00765E8C"/>
    <w:rsid w:val="007740BF"/>
    <w:rsid w:val="007807BE"/>
    <w:rsid w:val="00790670"/>
    <w:rsid w:val="007A10DB"/>
    <w:rsid w:val="007C44A8"/>
    <w:rsid w:val="007D06DF"/>
    <w:rsid w:val="007D5988"/>
    <w:rsid w:val="007F3DAB"/>
    <w:rsid w:val="008021F6"/>
    <w:rsid w:val="00813506"/>
    <w:rsid w:val="00906433"/>
    <w:rsid w:val="00930484"/>
    <w:rsid w:val="00937213"/>
    <w:rsid w:val="00941689"/>
    <w:rsid w:val="009426AD"/>
    <w:rsid w:val="009702E1"/>
    <w:rsid w:val="00970F9F"/>
    <w:rsid w:val="009715B1"/>
    <w:rsid w:val="00980A71"/>
    <w:rsid w:val="0098718E"/>
    <w:rsid w:val="009A64C8"/>
    <w:rsid w:val="009D1C4B"/>
    <w:rsid w:val="009E4EA1"/>
    <w:rsid w:val="00A06E5F"/>
    <w:rsid w:val="00A168E3"/>
    <w:rsid w:val="00A345D8"/>
    <w:rsid w:val="00A35BED"/>
    <w:rsid w:val="00A64F78"/>
    <w:rsid w:val="00A670C0"/>
    <w:rsid w:val="00A70241"/>
    <w:rsid w:val="00A750F7"/>
    <w:rsid w:val="00A84E22"/>
    <w:rsid w:val="00AB34A4"/>
    <w:rsid w:val="00AC3F78"/>
    <w:rsid w:val="00AC640D"/>
    <w:rsid w:val="00B14132"/>
    <w:rsid w:val="00B15C1C"/>
    <w:rsid w:val="00B16FB9"/>
    <w:rsid w:val="00B352A0"/>
    <w:rsid w:val="00B44771"/>
    <w:rsid w:val="00B57453"/>
    <w:rsid w:val="00BA69BD"/>
    <w:rsid w:val="00BF54C5"/>
    <w:rsid w:val="00C1629C"/>
    <w:rsid w:val="00C36308"/>
    <w:rsid w:val="00C679BE"/>
    <w:rsid w:val="00C71D95"/>
    <w:rsid w:val="00C72DFF"/>
    <w:rsid w:val="00C850A6"/>
    <w:rsid w:val="00D231E4"/>
    <w:rsid w:val="00D32E17"/>
    <w:rsid w:val="00D450B0"/>
    <w:rsid w:val="00D462EB"/>
    <w:rsid w:val="00D73683"/>
    <w:rsid w:val="00D737E4"/>
    <w:rsid w:val="00D76795"/>
    <w:rsid w:val="00D77B96"/>
    <w:rsid w:val="00D832FB"/>
    <w:rsid w:val="00D8517B"/>
    <w:rsid w:val="00D95537"/>
    <w:rsid w:val="00DB16B8"/>
    <w:rsid w:val="00DC48DB"/>
    <w:rsid w:val="00DD5CFD"/>
    <w:rsid w:val="00DE05C5"/>
    <w:rsid w:val="00DE4CA1"/>
    <w:rsid w:val="00E20D1A"/>
    <w:rsid w:val="00E31E52"/>
    <w:rsid w:val="00E324A6"/>
    <w:rsid w:val="00E57A66"/>
    <w:rsid w:val="00E61F61"/>
    <w:rsid w:val="00E7693A"/>
    <w:rsid w:val="00E83629"/>
    <w:rsid w:val="00E84389"/>
    <w:rsid w:val="00E966CF"/>
    <w:rsid w:val="00EC692D"/>
    <w:rsid w:val="00EF08FE"/>
    <w:rsid w:val="00F12E2A"/>
    <w:rsid w:val="00F40CDB"/>
    <w:rsid w:val="00F41C1D"/>
    <w:rsid w:val="00F43635"/>
    <w:rsid w:val="00F61FDC"/>
    <w:rsid w:val="00F6575A"/>
    <w:rsid w:val="00F71BEE"/>
    <w:rsid w:val="00F825A8"/>
    <w:rsid w:val="00F87030"/>
    <w:rsid w:val="00FC34DB"/>
    <w:rsid w:val="00FD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13437-C72F-47C1-A27C-F8A33158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1"/>
    <w:qFormat/>
    <w:rsid w:val="008021F6"/>
    <w:pPr>
      <w:keepNext/>
      <w:keepLines/>
      <w:pageBreakBefore/>
      <w:numPr>
        <w:numId w:val="9"/>
      </w:numPr>
      <w:suppressAutoHyphens/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paragraph" w:styleId="2">
    <w:name w:val="heading 2"/>
    <w:aliases w:val="2,H2,h2,Б2,RTC,iz2,H2 Знак,Заголовок 21,Numbered text 3,HD2,heading 2,Heading 2 Hidden,Раздел Знак,Level 2 Topic Heading,H21,Major,CHS,H2-Heading 2,l2,Header2,22,heading2,list2,A,Заголовок 2 Знак Знак,sub-sect"/>
    <w:basedOn w:val="a0"/>
    <w:next w:val="a0"/>
    <w:link w:val="21"/>
    <w:qFormat/>
    <w:rsid w:val="008021F6"/>
    <w:pPr>
      <w:keepNext/>
      <w:numPr>
        <w:ilvl w:val="1"/>
        <w:numId w:val="9"/>
      </w:numPr>
      <w:tabs>
        <w:tab w:val="left" w:pos="1700"/>
      </w:tabs>
      <w:suppressAutoHyphens/>
      <w:spacing w:before="160" w:after="120" w:line="288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0"/>
    <w:next w:val="a0"/>
    <w:link w:val="30"/>
    <w:qFormat/>
    <w:rsid w:val="008021F6"/>
    <w:pPr>
      <w:keepNext/>
      <w:numPr>
        <w:ilvl w:val="2"/>
        <w:numId w:val="9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5">
    <w:name w:val="heading 5"/>
    <w:basedOn w:val="a0"/>
    <w:next w:val="a0"/>
    <w:link w:val="50"/>
    <w:qFormat/>
    <w:rsid w:val="008021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B0703"/>
    <w:rPr>
      <w:color w:val="0563C1" w:themeColor="hyperlink"/>
      <w:u w:val="single"/>
    </w:rPr>
  </w:style>
  <w:style w:type="table" w:styleId="a5">
    <w:name w:val="Table Grid"/>
    <w:basedOn w:val="a2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F41C1D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"/>
    <w:rsid w:val="008021F6"/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character" w:customStyle="1" w:styleId="21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rsid w:val="008021F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021F6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50">
    <w:name w:val="Заголовок 5 Знак"/>
    <w:basedOn w:val="a1"/>
    <w:link w:val="5"/>
    <w:rsid w:val="008021F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8021F6"/>
  </w:style>
  <w:style w:type="paragraph" w:styleId="a8">
    <w:name w:val="Body Text"/>
    <w:basedOn w:val="a0"/>
    <w:link w:val="a9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1"/>
    <w:link w:val="a8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Number"/>
    <w:basedOn w:val="a0"/>
    <w:rsid w:val="008021F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Под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c">
    <w:name w:val="комментарий"/>
    <w:rsid w:val="008021F6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8021F6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8021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одпункт"/>
    <w:basedOn w:val="a0"/>
    <w:rsid w:val="008021F6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Ариал"/>
    <w:basedOn w:val="a0"/>
    <w:link w:val="13"/>
    <w:rsid w:val="008021F6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13">
    <w:name w:val="Ариал Знак1"/>
    <w:link w:val="af"/>
    <w:locked/>
    <w:rsid w:val="008021F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0">
    <w:name w:val="Body Text Indent"/>
    <w:basedOn w:val="a0"/>
    <w:link w:val="af1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Таблица текст"/>
    <w:basedOn w:val="a0"/>
    <w:rsid w:val="008021F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шапка"/>
    <w:basedOn w:val="a0"/>
    <w:rsid w:val="008021F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02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21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kpdspan">
    <w:name w:val="okpd_span"/>
    <w:basedOn w:val="a1"/>
    <w:rsid w:val="008021F6"/>
  </w:style>
  <w:style w:type="paragraph" w:styleId="af4">
    <w:name w:val="List Paragraph"/>
    <w:aliases w:val="Нумерованый список,List Paragraph1"/>
    <w:basedOn w:val="a0"/>
    <w:link w:val="af5"/>
    <w:uiPriority w:val="34"/>
    <w:qFormat/>
    <w:rsid w:val="0080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Текст сноски1"/>
    <w:basedOn w:val="a0"/>
    <w:next w:val="af6"/>
    <w:link w:val="af7"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1"/>
    <w:link w:val="14"/>
    <w:rsid w:val="008021F6"/>
    <w:rPr>
      <w:sz w:val="20"/>
      <w:szCs w:val="20"/>
    </w:rPr>
  </w:style>
  <w:style w:type="paragraph" w:customStyle="1" w:styleId="xl48">
    <w:name w:val="xl48"/>
    <w:basedOn w:val="a0"/>
    <w:rsid w:val="008021F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af8">
    <w:name w:val="Пункт"/>
    <w:basedOn w:val="a0"/>
    <w:link w:val="15"/>
    <w:rsid w:val="008021F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Пункт Знак1"/>
    <w:link w:val="af8"/>
    <w:rsid w:val="008021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footer"/>
    <w:basedOn w:val="a0"/>
    <w:link w:val="afa"/>
    <w:unhideWhenUsed/>
    <w:rsid w:val="008021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rsid w:val="008021F6"/>
  </w:style>
  <w:style w:type="numbering" w:customStyle="1" w:styleId="110">
    <w:name w:val="Нет списка11"/>
    <w:next w:val="a3"/>
    <w:semiHidden/>
    <w:unhideWhenUsed/>
    <w:rsid w:val="008021F6"/>
  </w:style>
  <w:style w:type="paragraph" w:styleId="22">
    <w:name w:val="Body Text Indent 2"/>
    <w:basedOn w:val="a0"/>
    <w:link w:val="23"/>
    <w:rsid w:val="008021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6">
    <w:name w:val="toc 1"/>
    <w:basedOn w:val="a0"/>
    <w:next w:val="a0"/>
    <w:autoRedefine/>
    <w:uiPriority w:val="39"/>
    <w:rsid w:val="008021F6"/>
    <w:pPr>
      <w:tabs>
        <w:tab w:val="right" w:leader="dot" w:pos="9214"/>
      </w:tabs>
      <w:spacing w:before="120" w:after="120" w:line="240" w:lineRule="auto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24">
    <w:name w:val="toc 2"/>
    <w:basedOn w:val="a0"/>
    <w:next w:val="a0"/>
    <w:autoRedefine/>
    <w:uiPriority w:val="39"/>
    <w:rsid w:val="008021F6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c">
    <w:name w:val="Strong"/>
    <w:uiPriority w:val="22"/>
    <w:qFormat/>
    <w:rsid w:val="008021F6"/>
    <w:rPr>
      <w:b/>
      <w:bCs/>
    </w:rPr>
  </w:style>
  <w:style w:type="paragraph" w:customStyle="1" w:styleId="afd">
    <w:name w:val="Знак"/>
    <w:basedOn w:val="a0"/>
    <w:rsid w:val="008021F6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802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e">
    <w:name w:val="header"/>
    <w:basedOn w:val="a0"/>
    <w:link w:val="aff"/>
    <w:rsid w:val="008021F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Верхний колонтитул Знак"/>
    <w:basedOn w:val="a1"/>
    <w:link w:val="afe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rd121">
    <w:name w:val="trd121"/>
    <w:rsid w:val="008021F6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table" w:customStyle="1" w:styleId="17">
    <w:name w:val="Сетка таблицы1"/>
    <w:basedOn w:val="a2"/>
    <w:next w:val="a5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footnote reference"/>
    <w:rsid w:val="008021F6"/>
    <w:rPr>
      <w:vertAlign w:val="superscript"/>
    </w:rPr>
  </w:style>
  <w:style w:type="paragraph" w:customStyle="1" w:styleId="18">
    <w:name w:val="Стиль Заголовок 1 + По правому краю"/>
    <w:basedOn w:val="1"/>
    <w:rsid w:val="008021F6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spacing w:val="-3"/>
      <w:kern w:val="0"/>
      <w:sz w:val="26"/>
      <w:szCs w:val="26"/>
      <w:lang w:val="x-none" w:eastAsia="x-none"/>
    </w:rPr>
  </w:style>
  <w:style w:type="paragraph" w:customStyle="1" w:styleId="19">
    <w:name w:val="Заголовок 1 вне нумерации"/>
    <w:basedOn w:val="a0"/>
    <w:rsid w:val="008021F6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1">
    <w:name w:val="Титул Тип документа"/>
    <w:basedOn w:val="a0"/>
    <w:rsid w:val="008021F6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2">
    <w:name w:val="annotation text"/>
    <w:basedOn w:val="a0"/>
    <w:link w:val="aff3"/>
    <w:unhideWhenUsed/>
    <w:rsid w:val="0080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3">
    <w:name w:val="Текст примечания Знак"/>
    <w:basedOn w:val="a1"/>
    <w:link w:val="aff2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4">
    <w:name w:val="annotation reference"/>
    <w:unhideWhenUsed/>
    <w:rsid w:val="008021F6"/>
    <w:rPr>
      <w:sz w:val="16"/>
      <w:szCs w:val="16"/>
    </w:rPr>
  </w:style>
  <w:style w:type="paragraph" w:styleId="aff5">
    <w:name w:val="annotation subject"/>
    <w:basedOn w:val="aff2"/>
    <w:next w:val="aff2"/>
    <w:link w:val="aff6"/>
    <w:unhideWhenUsed/>
    <w:rsid w:val="008021F6"/>
    <w:rPr>
      <w:b/>
      <w:bCs/>
    </w:rPr>
  </w:style>
  <w:style w:type="character" w:customStyle="1" w:styleId="aff6">
    <w:name w:val="Тема примечания Знак"/>
    <w:basedOn w:val="aff3"/>
    <w:link w:val="aff5"/>
    <w:rsid w:val="008021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7">
    <w:name w:val="Normal (Web)"/>
    <w:basedOn w:val="a0"/>
    <w:unhideWhenUsed/>
    <w:rsid w:val="0080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8021F6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rsid w:val="008021F6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0"/>
    <w:link w:val="40"/>
    <w:rsid w:val="008021F6"/>
    <w:pPr>
      <w:numPr>
        <w:ilvl w:val="3"/>
        <w:numId w:val="10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8021F6"/>
    <w:pPr>
      <w:tabs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8021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8">
    <w:name w:val="Подп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40">
    <w:name w:val="Пункт_4 Знак"/>
    <w:link w:val="4"/>
    <w:locked/>
    <w:rsid w:val="008021F6"/>
    <w:rPr>
      <w:rFonts w:ascii="Calibri" w:eastAsia="Calibri" w:hAnsi="Calibri" w:cs="Times New Roman"/>
    </w:rPr>
  </w:style>
  <w:style w:type="paragraph" w:customStyle="1" w:styleId="Times12">
    <w:name w:val="Times 12"/>
    <w:basedOn w:val="a0"/>
    <w:rsid w:val="008021F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f9">
    <w:name w:val="[Основной абзац]"/>
    <w:basedOn w:val="a0"/>
    <w:uiPriority w:val="99"/>
    <w:rsid w:val="008021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34">
    <w:name w:val="toc 3"/>
    <w:basedOn w:val="a0"/>
    <w:next w:val="a0"/>
    <w:autoRedefine/>
    <w:uiPriority w:val="39"/>
    <w:unhideWhenUsed/>
    <w:rsid w:val="008021F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аголовок_1"/>
    <w:basedOn w:val="a0"/>
    <w:uiPriority w:val="99"/>
    <w:locked/>
    <w:rsid w:val="008021F6"/>
    <w:pPr>
      <w:keepNext/>
      <w:keepLines/>
      <w:tabs>
        <w:tab w:val="num" w:pos="2977"/>
      </w:tabs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5">
    <w:name w:val="Пункт_2"/>
    <w:basedOn w:val="a0"/>
    <w:uiPriority w:val="99"/>
    <w:rsid w:val="008021F6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a">
    <w:name w:val="Пункт_б/н"/>
    <w:basedOn w:val="a0"/>
    <w:uiPriority w:val="99"/>
    <w:locked/>
    <w:rsid w:val="008021F6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 Знак"/>
    <w:basedOn w:val="a0"/>
    <w:rsid w:val="008021F6"/>
    <w:pPr>
      <w:numPr>
        <w:ilvl w:val="1"/>
        <w:numId w:val="1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Пункт1"/>
    <w:basedOn w:val="a0"/>
    <w:rsid w:val="008021F6"/>
    <w:pPr>
      <w:numPr>
        <w:numId w:val="1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-4">
    <w:name w:val="пункт-4"/>
    <w:basedOn w:val="20"/>
    <w:autoRedefine/>
    <w:qFormat/>
    <w:rsid w:val="008021F6"/>
    <w:pPr>
      <w:numPr>
        <w:ilvl w:val="3"/>
        <w:numId w:val="11"/>
      </w:numPr>
      <w:tabs>
        <w:tab w:val="clear" w:pos="1277"/>
      </w:tabs>
      <w:spacing w:before="60"/>
      <w:ind w:left="3589" w:hanging="360"/>
      <w:contextualSpacing w:val="0"/>
      <w:jc w:val="both"/>
      <w:outlineLvl w:val="1"/>
    </w:pPr>
    <w:rPr>
      <w:kern w:val="20"/>
      <w:sz w:val="28"/>
      <w:szCs w:val="28"/>
    </w:rPr>
  </w:style>
  <w:style w:type="paragraph" w:styleId="20">
    <w:name w:val="List Number 2"/>
    <w:basedOn w:val="a0"/>
    <w:uiPriority w:val="99"/>
    <w:semiHidden/>
    <w:unhideWhenUsed/>
    <w:rsid w:val="008021F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0"/>
    <w:link w:val="36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1"/>
    <w:link w:val="35"/>
    <w:rsid w:val="008021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0"/>
    <w:link w:val="27"/>
    <w:unhideWhenUsed/>
    <w:rsid w:val="008021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itle"/>
    <w:basedOn w:val="a0"/>
    <w:link w:val="affc"/>
    <w:qFormat/>
    <w:rsid w:val="008021F6"/>
    <w:pPr>
      <w:autoSpaceDE w:val="0"/>
      <w:autoSpaceDN w:val="0"/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Название Знак"/>
    <w:basedOn w:val="a1"/>
    <w:link w:val="affb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8021F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1">
    <w:name w:val="Body Text Indent1"/>
    <w:aliases w:val="текст"/>
    <w:basedOn w:val="a0"/>
    <w:rsid w:val="008021F6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verAuthor">
    <w:name w:val="Cover Author"/>
    <w:basedOn w:val="a0"/>
    <w:rsid w:val="008021F6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1c">
    <w:name w:val="Абзац списка1"/>
    <w:basedOn w:val="a0"/>
    <w:rsid w:val="008021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021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0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2">
    <w:name w:val="Font Style142"/>
    <w:uiPriority w:val="99"/>
    <w:rsid w:val="008021F6"/>
    <w:rPr>
      <w:rFonts w:ascii="Times New Roman" w:hAnsi="Times New Roman" w:cs="Times New Roman" w:hint="default"/>
      <w:sz w:val="18"/>
      <w:szCs w:val="18"/>
    </w:rPr>
  </w:style>
  <w:style w:type="paragraph" w:styleId="af6">
    <w:name w:val="footnote text"/>
    <w:basedOn w:val="a0"/>
    <w:link w:val="1d"/>
    <w:uiPriority w:val="99"/>
    <w:semiHidden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1d">
    <w:name w:val="Текст сноски Знак1"/>
    <w:basedOn w:val="a1"/>
    <w:link w:val="af6"/>
    <w:uiPriority w:val="99"/>
    <w:semiHidden/>
    <w:rsid w:val="008021F6"/>
    <w:rPr>
      <w:sz w:val="20"/>
      <w:szCs w:val="20"/>
    </w:rPr>
  </w:style>
  <w:style w:type="character" w:customStyle="1" w:styleId="af5">
    <w:name w:val="Абзац списка Знак"/>
    <w:aliases w:val="Нумерованый список Знак,List Paragraph1 Знак"/>
    <w:link w:val="af4"/>
    <w:uiPriority w:val="34"/>
    <w:rsid w:val="00C162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Лебедев Александр Александрович</cp:lastModifiedBy>
  <cp:revision>15</cp:revision>
  <cp:lastPrinted>2020-11-20T10:34:00Z</cp:lastPrinted>
  <dcterms:created xsi:type="dcterms:W3CDTF">2020-07-07T16:53:00Z</dcterms:created>
  <dcterms:modified xsi:type="dcterms:W3CDTF">2020-12-07T12:21:00Z</dcterms:modified>
</cp:coreProperties>
</file>