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3F1B02" w14:textId="77777777" w:rsidR="00CA32E7" w:rsidRDefault="00CA32E7" w:rsidP="0080486B">
      <w:pPr>
        <w:rPr>
          <w:b/>
          <w:sz w:val="26"/>
          <w:szCs w:val="26"/>
        </w:rPr>
      </w:pPr>
    </w:p>
    <w:tbl>
      <w:tblPr>
        <w:tblpPr w:leftFromText="180" w:rightFromText="180" w:vertAnchor="text" w:horzAnchor="margin" w:tblpXSpec="center" w:tblpY="-312"/>
        <w:tblW w:w="4828" w:type="pct"/>
        <w:tblLook w:val="04A0" w:firstRow="1" w:lastRow="0" w:firstColumn="1" w:lastColumn="0" w:noHBand="0" w:noVBand="1"/>
      </w:tblPr>
      <w:tblGrid>
        <w:gridCol w:w="9033"/>
      </w:tblGrid>
      <w:tr w:rsidR="00CA32E7" w:rsidRPr="006A6E23" w14:paraId="51FFCFAC" w14:textId="77777777" w:rsidTr="00B63CE1">
        <w:trPr>
          <w:trHeight w:val="344"/>
        </w:trPr>
        <w:tc>
          <w:tcPr>
            <w:tcW w:w="2517" w:type="pct"/>
            <w:vMerge w:val="restart"/>
            <w:vAlign w:val="center"/>
          </w:tcPr>
          <w:p w14:paraId="4888383A" w14:textId="77777777" w:rsidR="00CA32E7" w:rsidRPr="006A6E23" w:rsidRDefault="00CA32E7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«УТВЕРЖДАЮ»</w:t>
            </w:r>
          </w:p>
          <w:p w14:paraId="2CE1EA07" w14:textId="77777777" w:rsidR="00CA32E7" w:rsidRPr="006A6E23" w:rsidRDefault="00CA32E7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Первый заместитель директора –</w:t>
            </w:r>
          </w:p>
          <w:p w14:paraId="71DBEA07" w14:textId="77777777" w:rsidR="00CA32E7" w:rsidRPr="006A6E23" w:rsidRDefault="00CA32E7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главный инженер филиала</w:t>
            </w:r>
          </w:p>
          <w:p w14:paraId="1CAE066E" w14:textId="77777777" w:rsidR="00CA32E7" w:rsidRDefault="00CA32E7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ПАО «МРСК Центра» - «Смоленскэнерго»</w:t>
            </w:r>
          </w:p>
          <w:p w14:paraId="5B39756A" w14:textId="77777777" w:rsidR="00CA32E7" w:rsidRPr="006A6E23" w:rsidRDefault="00CA32E7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 xml:space="preserve">_____________________ / </w:t>
            </w:r>
            <w:r>
              <w:rPr>
                <w:bCs/>
                <w:sz w:val="26"/>
                <w:szCs w:val="26"/>
              </w:rPr>
              <w:t>В.В. Мордыкин</w:t>
            </w:r>
          </w:p>
          <w:p w14:paraId="465A39FA" w14:textId="77777777" w:rsidR="00CA32E7" w:rsidRPr="006A6E23" w:rsidRDefault="00CA32E7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«________» ___________________ 20</w:t>
            </w:r>
            <w:r>
              <w:rPr>
                <w:bCs/>
                <w:sz w:val="26"/>
                <w:szCs w:val="26"/>
              </w:rPr>
              <w:t>20</w:t>
            </w:r>
            <w:r w:rsidRPr="006A6E23">
              <w:rPr>
                <w:bCs/>
                <w:sz w:val="26"/>
                <w:szCs w:val="26"/>
              </w:rPr>
              <w:t xml:space="preserve"> г.</w:t>
            </w:r>
          </w:p>
          <w:p w14:paraId="0E6EF6D4" w14:textId="77777777" w:rsidR="00CA32E7" w:rsidRPr="006A6E23" w:rsidRDefault="00CA32E7" w:rsidP="00B63C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A32E7" w:rsidRPr="006A6E23" w14:paraId="640957C0" w14:textId="77777777" w:rsidTr="00B63CE1">
        <w:trPr>
          <w:trHeight w:val="344"/>
        </w:trPr>
        <w:tc>
          <w:tcPr>
            <w:tcW w:w="2517" w:type="pct"/>
            <w:vMerge/>
            <w:vAlign w:val="center"/>
          </w:tcPr>
          <w:p w14:paraId="5DCEDD36" w14:textId="77777777" w:rsidR="00CA32E7" w:rsidRPr="006A6E23" w:rsidRDefault="00CA32E7" w:rsidP="00B63C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A32E7" w:rsidRPr="006A6E23" w14:paraId="05128EFE" w14:textId="77777777" w:rsidTr="00B63CE1">
        <w:trPr>
          <w:trHeight w:val="344"/>
        </w:trPr>
        <w:tc>
          <w:tcPr>
            <w:tcW w:w="2517" w:type="pct"/>
            <w:vMerge/>
            <w:vAlign w:val="center"/>
          </w:tcPr>
          <w:p w14:paraId="5578599C" w14:textId="77777777" w:rsidR="00CA32E7" w:rsidRPr="006A6E23" w:rsidRDefault="00CA32E7" w:rsidP="00B63C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A32E7" w:rsidRPr="006A6E23" w14:paraId="232B0C7F" w14:textId="77777777" w:rsidTr="00B63CE1">
        <w:trPr>
          <w:trHeight w:val="344"/>
        </w:trPr>
        <w:tc>
          <w:tcPr>
            <w:tcW w:w="2517" w:type="pct"/>
            <w:vMerge/>
            <w:vAlign w:val="center"/>
          </w:tcPr>
          <w:p w14:paraId="3404472B" w14:textId="77777777" w:rsidR="00CA32E7" w:rsidRPr="006A6E23" w:rsidRDefault="00CA32E7" w:rsidP="00B63C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</w:tbl>
    <w:p w14:paraId="1AFBCA2F" w14:textId="77777777" w:rsidR="00CA32E7" w:rsidRPr="00013F45" w:rsidRDefault="00CA32E7" w:rsidP="0080486B">
      <w:pPr>
        <w:ind w:firstLine="709"/>
        <w:jc w:val="center"/>
        <w:rPr>
          <w:b/>
          <w:sz w:val="26"/>
          <w:szCs w:val="26"/>
        </w:rPr>
      </w:pPr>
    </w:p>
    <w:p w14:paraId="1243EF06" w14:textId="77777777" w:rsidR="00B17989" w:rsidRPr="00013F45" w:rsidRDefault="00B17989" w:rsidP="0080486B">
      <w:pPr>
        <w:ind w:firstLine="709"/>
        <w:jc w:val="center"/>
        <w:rPr>
          <w:b/>
          <w:sz w:val="26"/>
          <w:szCs w:val="26"/>
        </w:rPr>
      </w:pPr>
      <w:r w:rsidRPr="00013F45">
        <w:rPr>
          <w:b/>
          <w:sz w:val="26"/>
          <w:szCs w:val="26"/>
        </w:rPr>
        <w:t>ТЕХНИЧЕСКОЕ ЗАДАНИЕ</w:t>
      </w:r>
    </w:p>
    <w:p w14:paraId="1243EF07" w14:textId="422E66D7" w:rsidR="00B17989" w:rsidRPr="00013F45" w:rsidRDefault="00290CAA" w:rsidP="0080486B">
      <w:pPr>
        <w:ind w:firstLine="709"/>
        <w:jc w:val="center"/>
        <w:rPr>
          <w:b/>
          <w:sz w:val="26"/>
          <w:szCs w:val="26"/>
        </w:rPr>
      </w:pPr>
      <w:r w:rsidRPr="00290CAA">
        <w:rPr>
          <w:b/>
          <w:sz w:val="26"/>
          <w:szCs w:val="26"/>
        </w:rPr>
        <w:t xml:space="preserve">на </w:t>
      </w:r>
      <w:r w:rsidR="00CA32E7">
        <w:rPr>
          <w:b/>
          <w:sz w:val="26"/>
          <w:szCs w:val="26"/>
        </w:rPr>
        <w:t>поставку шприцов медицинских инъекционных многократного применения</w:t>
      </w:r>
    </w:p>
    <w:p w14:paraId="07907F78" w14:textId="77777777" w:rsidR="00D33E6A" w:rsidRPr="00CA32E7" w:rsidRDefault="00D33E6A" w:rsidP="0080486B">
      <w:pPr>
        <w:ind w:firstLine="709"/>
        <w:jc w:val="center"/>
        <w:rPr>
          <w:b/>
          <w:bCs/>
        </w:rPr>
      </w:pPr>
    </w:p>
    <w:p w14:paraId="1243EF09" w14:textId="77777777" w:rsidR="00E27029" w:rsidRPr="00CA32E7" w:rsidRDefault="00701747" w:rsidP="00EC7ACA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CA32E7">
        <w:rPr>
          <w:b/>
          <w:bCs/>
          <w:sz w:val="24"/>
          <w:szCs w:val="24"/>
        </w:rPr>
        <w:t>Технические требования к продукции</w:t>
      </w:r>
      <w:r w:rsidR="00031264" w:rsidRPr="00CA32E7">
        <w:rPr>
          <w:b/>
          <w:bCs/>
          <w:sz w:val="24"/>
          <w:szCs w:val="24"/>
        </w:rPr>
        <w:t>.</w:t>
      </w:r>
    </w:p>
    <w:p w14:paraId="14970CE4" w14:textId="77777777" w:rsidR="00563DDE" w:rsidRPr="00563DDE" w:rsidRDefault="00563DDE" w:rsidP="00563DDE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563DDE">
        <w:rPr>
          <w:sz w:val="24"/>
          <w:szCs w:val="24"/>
        </w:rPr>
        <w:t>Поставщик обеспечивает поставку продукции на склад получателя – филиала ПАО «МРСК Центра» - «Смоленскэнерго» в объемах и сроки, установленные данным ТЗ.</w:t>
      </w:r>
    </w:p>
    <w:p w14:paraId="01D6452C" w14:textId="3FA946FF" w:rsidR="00563DDE" w:rsidRPr="00563DDE" w:rsidRDefault="00563DDE" w:rsidP="00563DDE">
      <w:pPr>
        <w:pStyle w:val="ab"/>
        <w:tabs>
          <w:tab w:val="left" w:pos="709"/>
          <w:tab w:val="left" w:pos="851"/>
          <w:tab w:val="left" w:pos="1134"/>
        </w:tabs>
        <w:spacing w:line="276" w:lineRule="auto"/>
        <w:ind w:left="709"/>
        <w:jc w:val="right"/>
        <w:rPr>
          <w:sz w:val="24"/>
          <w:szCs w:val="24"/>
        </w:rPr>
      </w:pPr>
      <w:r>
        <w:rPr>
          <w:sz w:val="24"/>
          <w:szCs w:val="24"/>
        </w:rPr>
        <w:t>Таблица №1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3"/>
        <w:gridCol w:w="3931"/>
        <w:gridCol w:w="2261"/>
      </w:tblGrid>
      <w:tr w:rsidR="00563DDE" w:rsidRPr="009E0584" w14:paraId="12E21916" w14:textId="77777777" w:rsidTr="00563DDE">
        <w:tc>
          <w:tcPr>
            <w:tcW w:w="1687" w:type="pct"/>
            <w:vAlign w:val="center"/>
          </w:tcPr>
          <w:p w14:paraId="6C27E443" w14:textId="116DCA3D" w:rsidR="00563DDE" w:rsidRPr="00563DDE" w:rsidRDefault="00563DDE" w:rsidP="00563DDE">
            <w:pPr>
              <w:jc w:val="center"/>
            </w:pPr>
            <w:r>
              <w:t>Адрес</w:t>
            </w:r>
            <w:r w:rsidRPr="00563DDE">
              <w:t xml:space="preserve"> поставки</w:t>
            </w:r>
          </w:p>
        </w:tc>
        <w:tc>
          <w:tcPr>
            <w:tcW w:w="2103" w:type="pct"/>
            <w:vAlign w:val="center"/>
          </w:tcPr>
          <w:p w14:paraId="516CD387" w14:textId="77777777" w:rsidR="00563DDE" w:rsidRPr="00563DDE" w:rsidRDefault="00563DDE" w:rsidP="00563DDE">
            <w:pPr>
              <w:jc w:val="center"/>
            </w:pPr>
            <w:r w:rsidRPr="00563DDE">
              <w:t>Срок поставки, календарных дней (с момента заключения договора)</w:t>
            </w:r>
          </w:p>
        </w:tc>
        <w:tc>
          <w:tcPr>
            <w:tcW w:w="1210" w:type="pct"/>
            <w:vAlign w:val="center"/>
          </w:tcPr>
          <w:p w14:paraId="56FBBF2E" w14:textId="77777777" w:rsidR="00563DDE" w:rsidRPr="00563DDE" w:rsidRDefault="00563DDE" w:rsidP="00563DDE">
            <w:pPr>
              <w:jc w:val="center"/>
            </w:pPr>
            <w:r w:rsidRPr="00563DDE">
              <w:t>Количество продукции, шт.</w:t>
            </w:r>
          </w:p>
        </w:tc>
      </w:tr>
      <w:tr w:rsidR="00563DDE" w:rsidRPr="009E0584" w14:paraId="0F0B081E" w14:textId="77777777" w:rsidTr="00563DDE">
        <w:tc>
          <w:tcPr>
            <w:tcW w:w="1687" w:type="pct"/>
            <w:vAlign w:val="center"/>
          </w:tcPr>
          <w:p w14:paraId="38443FF0" w14:textId="77777777" w:rsidR="00563DDE" w:rsidRPr="00563DDE" w:rsidRDefault="00563DDE" w:rsidP="00563DDE">
            <w:pPr>
              <w:jc w:val="center"/>
            </w:pPr>
            <w:r w:rsidRPr="00563DDE">
              <w:t>214031, г. Смоленск, ул. Индустриальная, д.5</w:t>
            </w:r>
          </w:p>
        </w:tc>
        <w:tc>
          <w:tcPr>
            <w:tcW w:w="2103" w:type="pct"/>
            <w:vAlign w:val="center"/>
          </w:tcPr>
          <w:p w14:paraId="2D55A471" w14:textId="77777777" w:rsidR="00563DDE" w:rsidRPr="00563DDE" w:rsidRDefault="00563DDE" w:rsidP="00563DDE">
            <w:pPr>
              <w:jc w:val="center"/>
            </w:pPr>
            <w:r w:rsidRPr="00563DDE">
              <w:t>20</w:t>
            </w:r>
          </w:p>
        </w:tc>
        <w:tc>
          <w:tcPr>
            <w:tcW w:w="1210" w:type="pct"/>
            <w:vAlign w:val="center"/>
          </w:tcPr>
          <w:p w14:paraId="49925D1D" w14:textId="609918B4" w:rsidR="00563DDE" w:rsidRPr="00563DDE" w:rsidRDefault="00563DDE" w:rsidP="00563DDE">
            <w:pPr>
              <w:jc w:val="center"/>
            </w:pPr>
            <w:r>
              <w:t>49</w:t>
            </w:r>
          </w:p>
        </w:tc>
      </w:tr>
    </w:tbl>
    <w:p w14:paraId="46C5EFFC" w14:textId="77777777" w:rsidR="00563DDE" w:rsidRPr="00563DDE" w:rsidRDefault="00563DDE" w:rsidP="00563DDE">
      <w:pPr>
        <w:pStyle w:val="ab"/>
        <w:ind w:left="709"/>
        <w:rPr>
          <w:rFonts w:eastAsia="Calibri"/>
        </w:rPr>
      </w:pPr>
    </w:p>
    <w:p w14:paraId="1243EF0B" w14:textId="22423FDD" w:rsidR="00701747" w:rsidRPr="00CA32E7" w:rsidRDefault="00701747" w:rsidP="00EC7ACA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sz w:val="24"/>
          <w:szCs w:val="24"/>
        </w:rPr>
        <w:t>Технические требования и</w:t>
      </w:r>
      <w:bookmarkStart w:id="0" w:name="_GoBack"/>
      <w:bookmarkEnd w:id="0"/>
      <w:r w:rsidRPr="00CA32E7">
        <w:rPr>
          <w:sz w:val="24"/>
          <w:szCs w:val="24"/>
        </w:rPr>
        <w:t xml:space="preserve"> характеристики </w:t>
      </w:r>
      <w:r w:rsidR="00CA32E7" w:rsidRPr="00CA32E7">
        <w:rPr>
          <w:sz w:val="24"/>
          <w:szCs w:val="24"/>
        </w:rPr>
        <w:t>шприцов медицинских инъекционных многократного применения</w:t>
      </w:r>
      <w:r w:rsidR="00663899" w:rsidRPr="00CA32E7">
        <w:rPr>
          <w:sz w:val="24"/>
          <w:szCs w:val="24"/>
        </w:rPr>
        <w:t xml:space="preserve"> </w:t>
      </w:r>
      <w:r w:rsidRPr="00CA32E7">
        <w:rPr>
          <w:sz w:val="24"/>
          <w:szCs w:val="24"/>
        </w:rPr>
        <w:t>должны соответствовать параметрам и быть не ниже значений, приведенных в таблице</w:t>
      </w:r>
      <w:r w:rsidR="00563DDE">
        <w:rPr>
          <w:sz w:val="24"/>
          <w:szCs w:val="24"/>
        </w:rPr>
        <w:t xml:space="preserve"> №2</w:t>
      </w:r>
      <w:r w:rsidRPr="00CA32E7">
        <w:rPr>
          <w:sz w:val="24"/>
          <w:szCs w:val="24"/>
        </w:rPr>
        <w:t>:</w:t>
      </w:r>
    </w:p>
    <w:p w14:paraId="1243EF0C" w14:textId="3A148963" w:rsidR="00701747" w:rsidRPr="00CA32E7" w:rsidRDefault="00701747" w:rsidP="00701747">
      <w:pPr>
        <w:spacing w:line="276" w:lineRule="auto"/>
        <w:jc w:val="right"/>
        <w:rPr>
          <w:bCs/>
        </w:rPr>
      </w:pPr>
      <w:r w:rsidRPr="00CA32E7">
        <w:rPr>
          <w:bCs/>
        </w:rPr>
        <w:t>Таблица</w:t>
      </w:r>
      <w:r w:rsidR="00563DDE">
        <w:rPr>
          <w:bCs/>
        </w:rPr>
        <w:t xml:space="preserve"> №2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37"/>
        <w:gridCol w:w="7508"/>
      </w:tblGrid>
      <w:tr w:rsidR="002E1F43" w:rsidRPr="00CA32E7" w14:paraId="1243EF0F" w14:textId="77777777" w:rsidTr="00563DDE">
        <w:trPr>
          <w:trHeight w:val="315"/>
          <w:tblHeader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F0D" w14:textId="77777777" w:rsidR="002E1F43" w:rsidRPr="00CA32E7" w:rsidRDefault="002E1F43" w:rsidP="00CC30A9">
            <w:pPr>
              <w:jc w:val="center"/>
              <w:rPr>
                <w:color w:val="000000"/>
              </w:rPr>
            </w:pPr>
            <w:r w:rsidRPr="00CA32E7">
              <w:rPr>
                <w:color w:val="000000"/>
              </w:rPr>
              <w:t>Наименование</w:t>
            </w:r>
          </w:p>
        </w:tc>
        <w:tc>
          <w:tcPr>
            <w:tcW w:w="4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F0E" w14:textId="77777777" w:rsidR="002E1F43" w:rsidRPr="00CA32E7" w:rsidRDefault="002E1F43" w:rsidP="00CC30A9">
            <w:pPr>
              <w:jc w:val="center"/>
              <w:rPr>
                <w:color w:val="000000"/>
              </w:rPr>
            </w:pPr>
            <w:r w:rsidRPr="00CA32E7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CA32E7" w14:paraId="1243EF12" w14:textId="77777777" w:rsidTr="00563DDE">
        <w:trPr>
          <w:trHeight w:val="1261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F10" w14:textId="53DE81FE" w:rsidR="00095ACF" w:rsidRPr="00CA32E7" w:rsidRDefault="00CA6225" w:rsidP="006A6E23">
            <w:pPr>
              <w:jc w:val="center"/>
              <w:rPr>
                <w:color w:val="000000"/>
              </w:rPr>
            </w:pPr>
            <w:r w:rsidRPr="00CA32E7">
              <w:t>Шприц разборный медицинский 20 куб.см</w:t>
            </w:r>
          </w:p>
        </w:tc>
        <w:tc>
          <w:tcPr>
            <w:tcW w:w="4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08B8F" w14:textId="77777777" w:rsidR="00CA32E7" w:rsidRDefault="00A942C6" w:rsidP="00C50FB6">
            <w:r w:rsidRPr="00CA32E7">
              <w:t>Шприц инъекционный многократного применения металлостеклянный с концентрическим расположением конуса с силиконовым кольц</w:t>
            </w:r>
            <w:r w:rsidR="00CA32E7">
              <w:t>ом на поршне объемом 20 куб.см.</w:t>
            </w:r>
          </w:p>
          <w:p w14:paraId="30E346F6" w14:textId="77777777" w:rsidR="00CA32E7" w:rsidRDefault="00A942C6" w:rsidP="00CA32E7">
            <w:r w:rsidRPr="00CA32E7">
              <w:t>Для многоразового использования.</w:t>
            </w:r>
          </w:p>
          <w:p w14:paraId="17CA58DD" w14:textId="77777777" w:rsidR="00CA32E7" w:rsidRDefault="00A942C6" w:rsidP="00CA32E7">
            <w:r w:rsidRPr="00CA32E7">
              <w:t xml:space="preserve">Подлежит </w:t>
            </w:r>
            <w:r w:rsidR="00CA32E7">
              <w:t>стерилизации автоклавированием.</w:t>
            </w:r>
          </w:p>
          <w:p w14:paraId="050ADED1" w14:textId="77777777" w:rsidR="00CA32E7" w:rsidRDefault="00A942C6" w:rsidP="00CA32E7">
            <w:r w:rsidRPr="00CA32E7">
              <w:t>Силиконовое кольцо, разборный.</w:t>
            </w:r>
          </w:p>
          <w:p w14:paraId="1EC81729" w14:textId="77777777" w:rsidR="00CA32E7" w:rsidRDefault="00C50FB6" w:rsidP="00CA32E7">
            <w:r w:rsidRPr="00CA32E7">
              <w:t>Средний ресурс — не менее 300 рабочих циклов для шприцев с силиконовым кольцом на п</w:t>
            </w:r>
            <w:r w:rsidR="00CA32E7">
              <w:t>оршне с учетом комплекта колец.</w:t>
            </w:r>
          </w:p>
          <w:p w14:paraId="1C50EA2D" w14:textId="77777777" w:rsidR="00A942C6" w:rsidRDefault="00A64E2B" w:rsidP="00CA32E7">
            <w:r w:rsidRPr="00CA32E7">
              <w:t>Сро</w:t>
            </w:r>
            <w:r w:rsidR="00C50FB6" w:rsidRPr="00CA32E7">
              <w:t>к годности 5 лет.</w:t>
            </w:r>
          </w:p>
          <w:p w14:paraId="1243EF11" w14:textId="5BD4B30F" w:rsidR="00563DDE" w:rsidRPr="00CA32E7" w:rsidRDefault="00563DDE" w:rsidP="00563DDE">
            <w:r>
              <w:t xml:space="preserve">Количество – </w:t>
            </w:r>
            <w:r>
              <w:t>30</w:t>
            </w:r>
            <w:r>
              <w:t xml:space="preserve"> штук</w:t>
            </w:r>
          </w:p>
        </w:tc>
      </w:tr>
      <w:tr w:rsidR="00663899" w:rsidRPr="00CA32E7" w14:paraId="536B7C7A" w14:textId="77777777" w:rsidTr="00563DDE">
        <w:trPr>
          <w:trHeight w:val="674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699F" w14:textId="6E7F36F4" w:rsidR="00663899" w:rsidRPr="00CA32E7" w:rsidRDefault="00663899" w:rsidP="00CA32E7">
            <w:pPr>
              <w:jc w:val="center"/>
            </w:pPr>
            <w:r w:rsidRPr="00CA32E7">
              <w:t>Шприц инъекционный многоразового применения 20 куб. см</w:t>
            </w:r>
          </w:p>
        </w:tc>
        <w:tc>
          <w:tcPr>
            <w:tcW w:w="4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E556" w14:textId="77777777" w:rsidR="00CA32E7" w:rsidRDefault="00A942C6" w:rsidP="00A942C6">
            <w:r w:rsidRPr="00CA32E7">
              <w:t>Шприц инъекционный многократного применения металлостеклянный с концентрическим расположением конуса с силиконовым кольц</w:t>
            </w:r>
            <w:r w:rsidR="00CA32E7">
              <w:t>ом на поршне объемом 20 куб.см.</w:t>
            </w:r>
          </w:p>
          <w:p w14:paraId="7160B488" w14:textId="77777777" w:rsidR="00CA32E7" w:rsidRDefault="00A942C6" w:rsidP="00A942C6">
            <w:r w:rsidRPr="00CA32E7">
              <w:t>Д</w:t>
            </w:r>
            <w:r w:rsidR="00CA32E7">
              <w:t>ля многоразового использования.</w:t>
            </w:r>
          </w:p>
          <w:p w14:paraId="0C04349B" w14:textId="77777777" w:rsidR="00CA32E7" w:rsidRDefault="00A942C6" w:rsidP="00A942C6">
            <w:r w:rsidRPr="00CA32E7">
              <w:t>Подлежит с</w:t>
            </w:r>
            <w:r w:rsidR="00CA32E7">
              <w:t>терилизации автоклавированием.</w:t>
            </w:r>
          </w:p>
          <w:p w14:paraId="5251D989" w14:textId="77777777" w:rsidR="00CA32E7" w:rsidRDefault="00A942C6" w:rsidP="00A942C6">
            <w:r w:rsidRPr="00CA32E7">
              <w:t>Силиконовое кольцо, разборный.</w:t>
            </w:r>
          </w:p>
          <w:p w14:paraId="7B44708A" w14:textId="77777777" w:rsidR="00CA32E7" w:rsidRDefault="00C50FB6" w:rsidP="00A942C6">
            <w:r w:rsidRPr="00CA32E7">
              <w:t>Средний ресурс — не менее 300 рабочих циклов для шприцев с силиконовым кольцом на п</w:t>
            </w:r>
            <w:r w:rsidR="00CA32E7">
              <w:t>оршне с учетом комплекта колец.</w:t>
            </w:r>
          </w:p>
          <w:p w14:paraId="5C156E37" w14:textId="77777777" w:rsidR="00A942C6" w:rsidRDefault="00C50FB6" w:rsidP="00A942C6">
            <w:r w:rsidRPr="00CA32E7">
              <w:t>Срок годности 5 лет.</w:t>
            </w:r>
          </w:p>
          <w:p w14:paraId="4601F046" w14:textId="7860ED40" w:rsidR="00563DDE" w:rsidRPr="00CA32E7" w:rsidRDefault="00563DDE" w:rsidP="00A942C6">
            <w:r>
              <w:t>Количество – 15 штук</w:t>
            </w:r>
          </w:p>
        </w:tc>
      </w:tr>
      <w:tr w:rsidR="00663899" w:rsidRPr="00CA32E7" w14:paraId="4B9F395B" w14:textId="77777777" w:rsidTr="00563DDE">
        <w:trPr>
          <w:trHeight w:val="674"/>
        </w:trPr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6AAC0" w14:textId="0B9E64A2" w:rsidR="00663899" w:rsidRPr="00CA32E7" w:rsidRDefault="00A942C6" w:rsidP="00663899">
            <w:pPr>
              <w:jc w:val="center"/>
            </w:pPr>
            <w:r w:rsidRPr="00CA32E7">
              <w:t xml:space="preserve">Шприц разборный </w:t>
            </w:r>
            <w:r w:rsidRPr="00CA32E7">
              <w:lastRenderedPageBreak/>
              <w:t>медицинский 2 куб.см</w:t>
            </w:r>
          </w:p>
        </w:tc>
        <w:tc>
          <w:tcPr>
            <w:tcW w:w="40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AFE35" w14:textId="77777777" w:rsidR="00CA32E7" w:rsidRDefault="00A942C6" w:rsidP="00A942C6">
            <w:r w:rsidRPr="00CA32E7">
              <w:lastRenderedPageBreak/>
              <w:t>Шприц инъекционный многократного применения металлостеклянный с концентрическим расположением конуса с силиконовым кольцом на поршне объемом 2 куб.с</w:t>
            </w:r>
            <w:r w:rsidR="00CA32E7">
              <w:t>м.</w:t>
            </w:r>
          </w:p>
          <w:p w14:paraId="30D36E87" w14:textId="77777777" w:rsidR="00CA32E7" w:rsidRDefault="00A942C6" w:rsidP="00A942C6">
            <w:r w:rsidRPr="00CA32E7">
              <w:lastRenderedPageBreak/>
              <w:t>Д</w:t>
            </w:r>
            <w:r w:rsidR="00CA32E7">
              <w:t>ля многоразового использования.</w:t>
            </w:r>
          </w:p>
          <w:p w14:paraId="3A21C12E" w14:textId="77777777" w:rsidR="00CA32E7" w:rsidRDefault="00A942C6" w:rsidP="00A942C6">
            <w:r w:rsidRPr="00CA32E7">
              <w:t xml:space="preserve">Подлежит </w:t>
            </w:r>
            <w:r w:rsidR="00CA32E7">
              <w:t>стерилизации автоклавированием.</w:t>
            </w:r>
          </w:p>
          <w:p w14:paraId="33237267" w14:textId="042C7F71" w:rsidR="00CA32E7" w:rsidRDefault="00A942C6" w:rsidP="00A942C6">
            <w:r w:rsidRPr="00CA32E7">
              <w:t>Силиконовое кольцо, разборный.</w:t>
            </w:r>
          </w:p>
          <w:p w14:paraId="3E22637A" w14:textId="77777777" w:rsidR="00CA32E7" w:rsidRDefault="00C50FB6" w:rsidP="00CA32E7">
            <w:r w:rsidRPr="00CA32E7">
              <w:t>Средний ресурс — не менее 300 рабочих циклов для шприцев с силиконовым кольцом на поршне с учетом комплекта колец.</w:t>
            </w:r>
          </w:p>
          <w:p w14:paraId="30719F1A" w14:textId="77777777" w:rsidR="00A942C6" w:rsidRDefault="00C50FB6" w:rsidP="00CA32E7">
            <w:r w:rsidRPr="00CA32E7">
              <w:t>Срок годности 5 лет.</w:t>
            </w:r>
          </w:p>
          <w:p w14:paraId="47315BE5" w14:textId="68D83609" w:rsidR="00563DDE" w:rsidRPr="00CA32E7" w:rsidRDefault="00563DDE" w:rsidP="00CA32E7">
            <w:r>
              <w:t>Количество –</w:t>
            </w:r>
            <w:r>
              <w:t xml:space="preserve"> 4</w:t>
            </w:r>
            <w:r>
              <w:t xml:space="preserve"> </w:t>
            </w:r>
            <w:r>
              <w:t>штуки</w:t>
            </w:r>
          </w:p>
        </w:tc>
      </w:tr>
    </w:tbl>
    <w:p w14:paraId="181C5418" w14:textId="3BFCE537" w:rsidR="00D33E6A" w:rsidRPr="00CA32E7" w:rsidRDefault="00D33E6A" w:rsidP="00CA32E7">
      <w:pPr>
        <w:tabs>
          <w:tab w:val="left" w:pos="993"/>
        </w:tabs>
        <w:spacing w:line="276" w:lineRule="auto"/>
        <w:ind w:left="709"/>
        <w:jc w:val="both"/>
        <w:rPr>
          <w:b/>
          <w:bCs/>
        </w:rPr>
      </w:pPr>
    </w:p>
    <w:p w14:paraId="1243EF14" w14:textId="77777777" w:rsidR="00EC7ACA" w:rsidRPr="00CA32E7" w:rsidRDefault="00EC7ACA" w:rsidP="00CA32E7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CA32E7">
        <w:rPr>
          <w:b/>
          <w:bCs/>
          <w:sz w:val="24"/>
          <w:szCs w:val="24"/>
        </w:rPr>
        <w:t xml:space="preserve">Общие требования. </w:t>
      </w:r>
    </w:p>
    <w:p w14:paraId="1243EF16" w14:textId="77777777" w:rsidR="00EC7ACA" w:rsidRPr="00CA32E7" w:rsidRDefault="00EC7ACA" w:rsidP="00CA32E7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1243EF17" w14:textId="11B1D684" w:rsidR="00EC7ACA" w:rsidRPr="00CA32E7" w:rsidRDefault="00EC7ACA" w:rsidP="00CA32E7">
      <w:pPr>
        <w:pStyle w:val="ab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sz w:val="24"/>
          <w:szCs w:val="24"/>
        </w:rPr>
        <w:t>Продукция должна быть</w:t>
      </w:r>
      <w:r w:rsidR="00CA32E7">
        <w:rPr>
          <w:sz w:val="24"/>
          <w:szCs w:val="24"/>
        </w:rPr>
        <w:t xml:space="preserve"> новой, ранее не использованной.</w:t>
      </w:r>
    </w:p>
    <w:p w14:paraId="1243EF22" w14:textId="77777777" w:rsidR="00EC7ACA" w:rsidRPr="00CA32E7" w:rsidRDefault="00EC7ACA" w:rsidP="00CA32E7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sz w:val="24"/>
          <w:szCs w:val="24"/>
        </w:rPr>
        <w:t>Продукция должна соответствовать требованиям:</w:t>
      </w:r>
    </w:p>
    <w:p w14:paraId="1243EF23" w14:textId="344A4023" w:rsidR="00EC7ACA" w:rsidRPr="00CA32E7" w:rsidRDefault="00BB33F0" w:rsidP="00CA32E7">
      <w:pPr>
        <w:pStyle w:val="ab"/>
        <w:numPr>
          <w:ilvl w:val="2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sz w:val="24"/>
          <w:szCs w:val="24"/>
        </w:rPr>
        <w:t>ГОСТ 22967-90. «Шприцы медицинские инъекционные многократного применения. Общие технические требования и методы испытаний»</w:t>
      </w:r>
    </w:p>
    <w:p w14:paraId="1243EF24" w14:textId="30B7EE05" w:rsidR="00EC7ACA" w:rsidRPr="00CA32E7" w:rsidRDefault="00EC7ACA" w:rsidP="00CA32E7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sz w:val="24"/>
          <w:szCs w:val="24"/>
        </w:rPr>
        <w:t>Упаковка, транспортирование, условия и сроки хранения.</w:t>
      </w:r>
    </w:p>
    <w:p w14:paraId="1243EF25" w14:textId="77777777" w:rsidR="00EC7ACA" w:rsidRPr="00CA32E7" w:rsidRDefault="00EC7ACA" w:rsidP="00CA32E7">
      <w:pPr>
        <w:numPr>
          <w:ilvl w:val="2"/>
          <w:numId w:val="20"/>
        </w:numPr>
        <w:jc w:val="both"/>
      </w:pPr>
      <w:r w:rsidRPr="00CA32E7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CA32E7">
        <w:rPr>
          <w:color w:val="000000"/>
        </w:rPr>
        <w:t>ГОСТ 14192-96</w:t>
      </w:r>
      <w:r w:rsidRPr="00CA32E7">
        <w:t>. Порядок отгрузки, специальные требования к таре и упаковке должны быть определены в договоре на поставку продукции.</w:t>
      </w:r>
    </w:p>
    <w:p w14:paraId="1243EF27" w14:textId="77777777" w:rsidR="00EC7ACA" w:rsidRPr="00CA32E7" w:rsidRDefault="00EC7ACA" w:rsidP="00CA32E7">
      <w:pPr>
        <w:spacing w:line="276" w:lineRule="auto"/>
        <w:jc w:val="both"/>
      </w:pPr>
    </w:p>
    <w:p w14:paraId="1243EF28" w14:textId="77777777" w:rsidR="00EC7ACA" w:rsidRPr="00CA32E7" w:rsidRDefault="00EC7ACA" w:rsidP="00CA32E7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CA32E7">
        <w:rPr>
          <w:b/>
          <w:bCs/>
          <w:sz w:val="24"/>
          <w:szCs w:val="24"/>
        </w:rPr>
        <w:t>Гарантийные обязательства.</w:t>
      </w:r>
    </w:p>
    <w:p w14:paraId="5B663BBF" w14:textId="184D6F00" w:rsidR="00A64E2B" w:rsidRPr="00CA32E7" w:rsidRDefault="00C50FB6" w:rsidP="00CA32E7">
      <w:pPr>
        <w:ind w:firstLine="708"/>
        <w:jc w:val="both"/>
      </w:pPr>
      <w:r w:rsidRPr="00CA32E7">
        <w:t>3.1.</w:t>
      </w:r>
      <w:r w:rsidR="00A64E2B" w:rsidRPr="00CA32E7">
        <w:t xml:space="preserve"> Гарантийный срок годности поставляемого товара должен быть не менее 80% от общего срока годности на момент поставки. </w:t>
      </w:r>
    </w:p>
    <w:p w14:paraId="723CFDA6" w14:textId="06116A97" w:rsidR="00C50FB6" w:rsidRPr="00CA32E7" w:rsidRDefault="00C50FB6" w:rsidP="00CA32E7">
      <w:pPr>
        <w:pStyle w:val="ab"/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</w:p>
    <w:p w14:paraId="1243EF2C" w14:textId="013FA9FD" w:rsidR="00EC7ACA" w:rsidRPr="00CA32E7" w:rsidRDefault="00EC7ACA" w:rsidP="00CA32E7">
      <w:pPr>
        <w:pStyle w:val="ab"/>
        <w:numPr>
          <w:ilvl w:val="0"/>
          <w:numId w:val="20"/>
        </w:numPr>
        <w:tabs>
          <w:tab w:val="left" w:pos="993"/>
          <w:tab w:val="left" w:pos="1134"/>
        </w:tabs>
        <w:jc w:val="both"/>
        <w:rPr>
          <w:sz w:val="24"/>
          <w:szCs w:val="24"/>
        </w:rPr>
      </w:pPr>
      <w:r w:rsidRPr="00CA32E7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1243EF2E" w14:textId="77777777" w:rsidR="00EC7ACA" w:rsidRPr="00CA32E7" w:rsidRDefault="00EC7ACA" w:rsidP="00CA32E7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14:paraId="1243EF2F" w14:textId="77777777" w:rsidR="00EC7ACA" w:rsidRPr="00CA32E7" w:rsidRDefault="00EC7ACA" w:rsidP="00CA32E7">
      <w:pPr>
        <w:pStyle w:val="ab"/>
        <w:tabs>
          <w:tab w:val="left" w:pos="1560"/>
        </w:tabs>
        <w:spacing w:line="276" w:lineRule="auto"/>
        <w:ind w:left="0" w:firstLine="709"/>
        <w:jc w:val="both"/>
        <w:rPr>
          <w:sz w:val="24"/>
          <w:szCs w:val="24"/>
        </w:rPr>
      </w:pPr>
    </w:p>
    <w:p w14:paraId="1243EF30" w14:textId="6C8E72F1" w:rsidR="00EC7ACA" w:rsidRPr="00CA32E7" w:rsidRDefault="00EC7ACA" w:rsidP="00CA32E7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CA32E7">
        <w:rPr>
          <w:b/>
          <w:bCs/>
          <w:sz w:val="24"/>
          <w:szCs w:val="24"/>
        </w:rPr>
        <w:t xml:space="preserve">Маркировка, состав </w:t>
      </w:r>
      <w:r w:rsidR="00CA32E7" w:rsidRPr="00CA32E7">
        <w:rPr>
          <w:b/>
          <w:bCs/>
          <w:sz w:val="24"/>
          <w:szCs w:val="24"/>
        </w:rPr>
        <w:t xml:space="preserve">технической и эксплуатационной </w:t>
      </w:r>
      <w:r w:rsidRPr="00CA32E7">
        <w:rPr>
          <w:b/>
          <w:bCs/>
          <w:sz w:val="24"/>
          <w:szCs w:val="24"/>
        </w:rPr>
        <w:t>документации.</w:t>
      </w:r>
    </w:p>
    <w:p w14:paraId="1243EF32" w14:textId="77777777" w:rsidR="00EC7ACA" w:rsidRPr="00CA32E7" w:rsidRDefault="00EC7ACA" w:rsidP="00CA32E7">
      <w:pPr>
        <w:pStyle w:val="ab"/>
        <w:numPr>
          <w:ilvl w:val="1"/>
          <w:numId w:val="20"/>
        </w:numPr>
        <w:jc w:val="both"/>
        <w:rPr>
          <w:sz w:val="24"/>
          <w:szCs w:val="24"/>
        </w:rPr>
      </w:pPr>
      <w:r w:rsidRPr="00CA32E7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1243EF34" w14:textId="77777777" w:rsidR="00EC7ACA" w:rsidRPr="00CA32E7" w:rsidRDefault="00EC7ACA" w:rsidP="00CA32E7">
      <w:pPr>
        <w:pStyle w:val="ab"/>
        <w:numPr>
          <w:ilvl w:val="2"/>
          <w:numId w:val="20"/>
        </w:numPr>
        <w:tabs>
          <w:tab w:val="left" w:pos="709"/>
          <w:tab w:val="left" w:pos="1418"/>
        </w:tabs>
        <w:jc w:val="both"/>
        <w:rPr>
          <w:sz w:val="24"/>
          <w:szCs w:val="24"/>
        </w:rPr>
      </w:pPr>
      <w:r w:rsidRPr="00CA32E7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14:paraId="1243EF35" w14:textId="77777777" w:rsidR="00EC7ACA" w:rsidRPr="00CA32E7" w:rsidRDefault="00EC7ACA" w:rsidP="00CA32E7">
      <w:pPr>
        <w:pStyle w:val="ab"/>
        <w:numPr>
          <w:ilvl w:val="1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1243EF37" w14:textId="77777777" w:rsidR="00EC7ACA" w:rsidRPr="00CA32E7" w:rsidRDefault="00EC7ACA" w:rsidP="00CA32E7">
      <w:pPr>
        <w:pStyle w:val="ab"/>
        <w:tabs>
          <w:tab w:val="left" w:pos="1560"/>
        </w:tabs>
        <w:ind w:left="0" w:firstLine="709"/>
        <w:jc w:val="both"/>
        <w:rPr>
          <w:sz w:val="24"/>
          <w:szCs w:val="24"/>
        </w:rPr>
      </w:pPr>
    </w:p>
    <w:p w14:paraId="1243EF38" w14:textId="77777777" w:rsidR="00EC7ACA" w:rsidRPr="00CA32E7" w:rsidRDefault="00EC7ACA" w:rsidP="00CA32E7">
      <w:pPr>
        <w:pStyle w:val="ab"/>
        <w:numPr>
          <w:ilvl w:val="0"/>
          <w:numId w:val="20"/>
        </w:numPr>
        <w:tabs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b/>
          <w:bCs/>
          <w:sz w:val="24"/>
          <w:szCs w:val="24"/>
        </w:rPr>
        <w:t>Правила приемки продукции.</w:t>
      </w:r>
    </w:p>
    <w:p w14:paraId="1243EF3A" w14:textId="78A4704B" w:rsidR="00EC7ACA" w:rsidRPr="00CA32E7" w:rsidRDefault="00EC7ACA" w:rsidP="00CA32E7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A32E7"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CA32E7">
        <w:rPr>
          <w:szCs w:val="24"/>
        </w:rPr>
        <w:t>ПАО</w:t>
      </w:r>
      <w:r w:rsidRPr="00CA32E7">
        <w:rPr>
          <w:szCs w:val="24"/>
        </w:rPr>
        <w:t xml:space="preserve"> «МРСК Центра» при получении их на склад.</w:t>
      </w:r>
    </w:p>
    <w:p w14:paraId="1243EF3B" w14:textId="77777777" w:rsidR="00EC7ACA" w:rsidRPr="00CA32E7" w:rsidRDefault="00EC7ACA" w:rsidP="00CA32E7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CA32E7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243EF3C" w14:textId="77777777" w:rsidR="00EC7ACA" w:rsidRDefault="00EC7ACA" w:rsidP="00CA32E7">
      <w:pPr>
        <w:pStyle w:val="ab"/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</w:p>
    <w:p w14:paraId="77BFD978" w14:textId="77777777" w:rsidR="00563DDE" w:rsidRPr="00CA32E7" w:rsidRDefault="00563DDE" w:rsidP="00CA32E7">
      <w:pPr>
        <w:pStyle w:val="ab"/>
        <w:tabs>
          <w:tab w:val="left" w:pos="0"/>
          <w:tab w:val="left" w:pos="1134"/>
        </w:tabs>
        <w:spacing w:line="276" w:lineRule="auto"/>
        <w:jc w:val="both"/>
        <w:rPr>
          <w:sz w:val="24"/>
          <w:szCs w:val="24"/>
        </w:rPr>
      </w:pPr>
    </w:p>
    <w:p w14:paraId="364763F2" w14:textId="77777777" w:rsidR="005E7CA2" w:rsidRPr="00CA32E7" w:rsidRDefault="005E7CA2" w:rsidP="00CA32E7">
      <w:pPr>
        <w:jc w:val="both"/>
      </w:pPr>
      <w:r w:rsidRPr="00CA32E7">
        <w:t>Заместитель главного инженера</w:t>
      </w:r>
    </w:p>
    <w:p w14:paraId="0F2D3A93" w14:textId="77777777" w:rsidR="005E7CA2" w:rsidRPr="00CA32E7" w:rsidRDefault="005E7CA2" w:rsidP="00CA32E7">
      <w:pPr>
        <w:jc w:val="both"/>
      </w:pPr>
      <w:r w:rsidRPr="00CA32E7">
        <w:t>по управлению производственными активами и развитию</w:t>
      </w:r>
    </w:p>
    <w:p w14:paraId="1243EF40" w14:textId="222C0267" w:rsidR="0006339F" w:rsidRPr="00CA32E7" w:rsidRDefault="005E7CA2" w:rsidP="00CA32E7">
      <w:pPr>
        <w:jc w:val="both"/>
      </w:pPr>
      <w:r w:rsidRPr="00CA32E7">
        <w:t xml:space="preserve">филиала ПАО «МРСК Центра» - «Смоленскэнерго» </w:t>
      </w:r>
      <w:r w:rsidR="00CA32E7">
        <w:tab/>
      </w:r>
      <w:r w:rsidR="00CA32E7">
        <w:tab/>
      </w:r>
      <w:r w:rsidR="00CA32E7">
        <w:tab/>
      </w:r>
      <w:r w:rsidR="00A430FA">
        <w:t xml:space="preserve">          </w:t>
      </w:r>
      <w:r w:rsidRPr="00CA32E7">
        <w:t>С.Ю. Тарабукин</w:t>
      </w:r>
    </w:p>
    <w:sectPr w:rsidR="0006339F" w:rsidRPr="00CA32E7" w:rsidSect="00A430FA">
      <w:pgSz w:w="11906" w:h="16838" w:code="9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7F0918" w14:textId="77777777" w:rsidR="003B112E" w:rsidRDefault="003B112E" w:rsidP="00B2648C">
      <w:r>
        <w:separator/>
      </w:r>
    </w:p>
  </w:endnote>
  <w:endnote w:type="continuationSeparator" w:id="0">
    <w:p w14:paraId="5DD56CDB" w14:textId="77777777" w:rsidR="003B112E" w:rsidRDefault="003B112E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CEB4F" w14:textId="77777777" w:rsidR="003B112E" w:rsidRDefault="003B112E" w:rsidP="00B2648C">
      <w:r>
        <w:separator/>
      </w:r>
    </w:p>
  </w:footnote>
  <w:footnote w:type="continuationSeparator" w:id="0">
    <w:p w14:paraId="4A3A12EF" w14:textId="77777777" w:rsidR="003B112E" w:rsidRDefault="003B112E" w:rsidP="00B2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13F45"/>
    <w:rsid w:val="00016FFC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46DF"/>
    <w:rsid w:val="00095ACF"/>
    <w:rsid w:val="000A0735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5121"/>
    <w:rsid w:val="000F7259"/>
    <w:rsid w:val="0010004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32CB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37A"/>
    <w:rsid w:val="00217AD3"/>
    <w:rsid w:val="00222778"/>
    <w:rsid w:val="00222E91"/>
    <w:rsid w:val="0022641E"/>
    <w:rsid w:val="00230BAC"/>
    <w:rsid w:val="00232B23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0CAA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74AB"/>
    <w:rsid w:val="0034069F"/>
    <w:rsid w:val="00342022"/>
    <w:rsid w:val="003447DE"/>
    <w:rsid w:val="00360AA4"/>
    <w:rsid w:val="00360E62"/>
    <w:rsid w:val="00372A66"/>
    <w:rsid w:val="00377AD4"/>
    <w:rsid w:val="00380642"/>
    <w:rsid w:val="003948F6"/>
    <w:rsid w:val="00397F2A"/>
    <w:rsid w:val="003A6839"/>
    <w:rsid w:val="003B0DD8"/>
    <w:rsid w:val="003B112E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210E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33E8B"/>
    <w:rsid w:val="00541420"/>
    <w:rsid w:val="00542569"/>
    <w:rsid w:val="005474A8"/>
    <w:rsid w:val="00547EFD"/>
    <w:rsid w:val="00551229"/>
    <w:rsid w:val="00551C29"/>
    <w:rsid w:val="005529AB"/>
    <w:rsid w:val="005601DA"/>
    <w:rsid w:val="00563DDE"/>
    <w:rsid w:val="00567572"/>
    <w:rsid w:val="00570606"/>
    <w:rsid w:val="005707A9"/>
    <w:rsid w:val="00583AD2"/>
    <w:rsid w:val="00586CCB"/>
    <w:rsid w:val="00591CB4"/>
    <w:rsid w:val="00596573"/>
    <w:rsid w:val="005A4A49"/>
    <w:rsid w:val="005A4DF7"/>
    <w:rsid w:val="005A4FAA"/>
    <w:rsid w:val="005A70AC"/>
    <w:rsid w:val="005B0C0D"/>
    <w:rsid w:val="005B2853"/>
    <w:rsid w:val="005C2497"/>
    <w:rsid w:val="005C4AAF"/>
    <w:rsid w:val="005C6149"/>
    <w:rsid w:val="005C6B5D"/>
    <w:rsid w:val="005D3391"/>
    <w:rsid w:val="005D7C92"/>
    <w:rsid w:val="005E6775"/>
    <w:rsid w:val="005E7CA2"/>
    <w:rsid w:val="005E7FE5"/>
    <w:rsid w:val="005F1ABE"/>
    <w:rsid w:val="005F5D16"/>
    <w:rsid w:val="005F616E"/>
    <w:rsid w:val="005F7997"/>
    <w:rsid w:val="0061028F"/>
    <w:rsid w:val="00612EA6"/>
    <w:rsid w:val="006204A9"/>
    <w:rsid w:val="00636E2E"/>
    <w:rsid w:val="00643706"/>
    <w:rsid w:val="00643DE5"/>
    <w:rsid w:val="00645E6D"/>
    <w:rsid w:val="00654E60"/>
    <w:rsid w:val="00663899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6E23"/>
    <w:rsid w:val="006A74B4"/>
    <w:rsid w:val="006C1323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6CBC"/>
    <w:rsid w:val="00710E1C"/>
    <w:rsid w:val="00714394"/>
    <w:rsid w:val="00714840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70F12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0486B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4E31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5D5D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0FA"/>
    <w:rsid w:val="00A43E75"/>
    <w:rsid w:val="00A53BA0"/>
    <w:rsid w:val="00A54909"/>
    <w:rsid w:val="00A60DB4"/>
    <w:rsid w:val="00A63F1D"/>
    <w:rsid w:val="00A64E2B"/>
    <w:rsid w:val="00A65417"/>
    <w:rsid w:val="00A71D4C"/>
    <w:rsid w:val="00A737F0"/>
    <w:rsid w:val="00A77A3F"/>
    <w:rsid w:val="00A832AE"/>
    <w:rsid w:val="00A942C6"/>
    <w:rsid w:val="00A96C9B"/>
    <w:rsid w:val="00A96D6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1AB2"/>
    <w:rsid w:val="00B17989"/>
    <w:rsid w:val="00B24AB0"/>
    <w:rsid w:val="00B2648C"/>
    <w:rsid w:val="00B27C48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33F0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0FB6"/>
    <w:rsid w:val="00C55D4B"/>
    <w:rsid w:val="00C5612C"/>
    <w:rsid w:val="00C600BE"/>
    <w:rsid w:val="00C63BC4"/>
    <w:rsid w:val="00C81837"/>
    <w:rsid w:val="00C828DC"/>
    <w:rsid w:val="00C849B4"/>
    <w:rsid w:val="00C85BC2"/>
    <w:rsid w:val="00C9305B"/>
    <w:rsid w:val="00C97B3B"/>
    <w:rsid w:val="00CA2749"/>
    <w:rsid w:val="00CA32E7"/>
    <w:rsid w:val="00CA448A"/>
    <w:rsid w:val="00CA563C"/>
    <w:rsid w:val="00CA6225"/>
    <w:rsid w:val="00CB0875"/>
    <w:rsid w:val="00CB4ED1"/>
    <w:rsid w:val="00CC1ABB"/>
    <w:rsid w:val="00CC24D9"/>
    <w:rsid w:val="00CC30A9"/>
    <w:rsid w:val="00CC5330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3154"/>
    <w:rsid w:val="00D05ED3"/>
    <w:rsid w:val="00D072FF"/>
    <w:rsid w:val="00D13756"/>
    <w:rsid w:val="00D16D3E"/>
    <w:rsid w:val="00D22A9C"/>
    <w:rsid w:val="00D23132"/>
    <w:rsid w:val="00D27ED9"/>
    <w:rsid w:val="00D33E6A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7D59"/>
    <w:rsid w:val="00D87FA9"/>
    <w:rsid w:val="00D92F45"/>
    <w:rsid w:val="00D97E8C"/>
    <w:rsid w:val="00DA1A0D"/>
    <w:rsid w:val="00DA2A3B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E78ED"/>
    <w:rsid w:val="00DF30C7"/>
    <w:rsid w:val="00DF3251"/>
    <w:rsid w:val="00DF4D00"/>
    <w:rsid w:val="00DF6525"/>
    <w:rsid w:val="00E03143"/>
    <w:rsid w:val="00E04417"/>
    <w:rsid w:val="00E05CE2"/>
    <w:rsid w:val="00E107B6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C4E27"/>
    <w:rsid w:val="00EC7ACA"/>
    <w:rsid w:val="00ED4D0D"/>
    <w:rsid w:val="00ED6C71"/>
    <w:rsid w:val="00ED7FB0"/>
    <w:rsid w:val="00EE470A"/>
    <w:rsid w:val="00EE48CD"/>
    <w:rsid w:val="00EE747C"/>
    <w:rsid w:val="00EF0965"/>
    <w:rsid w:val="00EF0E64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D7976"/>
    <w:rsid w:val="00FE1122"/>
    <w:rsid w:val="00FE773E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3EEF0"/>
  <w15:docId w15:val="{FE354F0E-94E7-4351-B7F7-30758F7B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0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0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5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610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03820FC-1B90-489D-9FB4-D78C1EDC7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E68A114-FDB4-4F3F-83E4-3638DA509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4028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Алтунина Надежда Андреевна</cp:lastModifiedBy>
  <cp:revision>6</cp:revision>
  <cp:lastPrinted>2020-12-11T07:52:00Z</cp:lastPrinted>
  <dcterms:created xsi:type="dcterms:W3CDTF">2020-12-10T07:44:00Z</dcterms:created>
  <dcterms:modified xsi:type="dcterms:W3CDTF">2020-12-11T07:52:00Z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