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2B0703" w:rsidTr="00C0299C">
        <w:trPr>
          <w:trHeight w:val="1135"/>
        </w:trPr>
        <w:tc>
          <w:tcPr>
            <w:tcW w:w="5670" w:type="dxa"/>
          </w:tcPr>
          <w:p w:rsidR="002B0703" w:rsidRPr="00F41C1D" w:rsidRDefault="00E25F97" w:rsidP="002B0703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D8EA609" wp14:editId="1484999D">
                  <wp:simplePos x="0" y="0"/>
                  <wp:positionH relativeFrom="column">
                    <wp:posOffset>-63919</wp:posOffset>
                  </wp:positionH>
                  <wp:positionV relativeFrom="paragraph">
                    <wp:posOffset>-1633</wp:posOffset>
                  </wp:positionV>
                  <wp:extent cx="1708219" cy="647619"/>
                  <wp:effectExtent l="0" t="0" r="635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80"/>
                          <a:stretch/>
                        </pic:blipFill>
                        <pic:spPr bwMode="auto">
                          <a:xfrm>
                            <a:off x="0" y="0"/>
                            <a:ext cx="1708219" cy="64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</w:rPr>
            </w:pPr>
          </w:p>
          <w:p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</w:rPr>
            </w:pPr>
          </w:p>
          <w:p w:rsidR="00C0299C" w:rsidRDefault="00C0299C" w:rsidP="00C0299C">
            <w:pPr>
              <w:ind w:left="-384"/>
              <w:contextualSpacing/>
              <w:rPr>
                <w:rFonts w:ascii="PF Din Text Cond Pro Light" w:hAnsi="PF Din Text Cond Pro Light"/>
              </w:rPr>
            </w:pPr>
          </w:p>
          <w:p w:rsidR="00F41C1D" w:rsidRDefault="00F41C1D" w:rsidP="00F41C1D">
            <w:pPr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969" w:type="dxa"/>
          </w:tcPr>
          <w:p w:rsidR="002B0703" w:rsidRPr="00D71FF9" w:rsidRDefault="002B0703" w:rsidP="002B0703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D71FF9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47751E" w:rsidRDefault="002B0703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D71FF9">
              <w:rPr>
                <w:rFonts w:ascii="PF Din Text Cond Pro Light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2B0703" w:rsidRDefault="002B0703" w:rsidP="00C0299C">
            <w:pPr>
              <w:contextualSpacing/>
              <w:rPr>
                <w:rFonts w:ascii="PF Din Text Cond Pro Light" w:hAnsi="PF Din Text Cond Pro Light"/>
              </w:rPr>
            </w:pPr>
            <w:r w:rsidRPr="00D71FF9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</w:tc>
      </w:tr>
    </w:tbl>
    <w:p w:rsidR="00A43FD3" w:rsidRPr="00AE24D4" w:rsidRDefault="00A43FD3" w:rsidP="00A43F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ПРОТОКОЛ</w:t>
      </w:r>
    </w:p>
    <w:p w:rsidR="00A43FD3" w:rsidRPr="00AE24D4" w:rsidRDefault="00A43FD3" w:rsidP="00A43F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заседания Комитета 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технологическому присоединению</w:t>
      </w:r>
    </w:p>
    <w:p w:rsidR="00A43FD3" w:rsidRPr="00AE24D4" w:rsidRDefault="00A43FD3" w:rsidP="00A43F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 электрическим сетям при Совете директоров ПАО «МРСК Центра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A43FD3" w:rsidRPr="00AE24D4" w:rsidRDefault="00A43FD3" w:rsidP="00A43F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(в форме совместного присутствия)</w:t>
      </w:r>
    </w:p>
    <w:p w:rsidR="00A43FD3" w:rsidRPr="00AE24D4" w:rsidRDefault="00A43FD3" w:rsidP="00A43FD3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3FD3" w:rsidRPr="00AE24D4" w:rsidRDefault="006E3DF1" w:rsidP="00A43FD3">
      <w:pPr>
        <w:widowControl w:val="0"/>
        <w:tabs>
          <w:tab w:val="left" w:pos="3969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05 апреля 2021</w:t>
      </w:r>
      <w:r w:rsidR="00A43FD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="00A43FD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г. Москва</w:t>
      </w:r>
      <w:r w:rsidR="00A43FD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="00A43FD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6308A2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Форма проведения: 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совместное присутствие</w:t>
      </w:r>
    </w:p>
    <w:p w:rsidR="00A43FD3" w:rsidRPr="00573ECB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573ECB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Время проведения заседания: </w:t>
      </w:r>
      <w:r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</w:t>
      </w:r>
      <w:r w:rsidR="00776412"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6</w:t>
      </w:r>
      <w:r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ч. </w:t>
      </w:r>
      <w:r w:rsidR="00573ECB"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10</w:t>
      </w:r>
      <w:r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мин. – </w:t>
      </w:r>
      <w:r w:rsidR="00C01D83"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</w:t>
      </w:r>
      <w:r w:rsidR="00573ECB"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7</w:t>
      </w:r>
      <w:r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ч. </w:t>
      </w:r>
      <w:r w:rsidR="00573ECB"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10</w:t>
      </w:r>
      <w:r w:rsidRPr="00573E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мин.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Место проведения: </w:t>
      </w:r>
      <w:r w:rsidR="00C01D8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Москва, ул. Самарская, д. 1, ауд. 716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ВКС по адресу: </w:t>
      </w:r>
      <w:r w:rsidR="006E3DF1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Москва, ул. Беловежская, д.</w:t>
      </w:r>
      <w:r w:rsidR="006E3D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E3DF1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6E3D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C01D8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Москва, ул. Ордынка</w:t>
      </w:r>
      <w:r w:rsidR="006E3D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М., д. 15</w:t>
      </w:r>
      <w:r w:rsidR="00C01D83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Всего членов Комитета </w:t>
      </w:r>
      <w:r w:rsidRPr="00AE24D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 технологическому присоединению к электрическим сетям</w:t>
      </w: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 человек</w:t>
      </w:r>
      <w:r w:rsidR="006E3D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Приняли участие в заседании: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01D83"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Головцов А.В., Зархин В.Ю., Зорин Ф.П., </w:t>
      </w:r>
      <w:r w:rsidR="002740B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proofErr w:type="spellStart"/>
      <w:r w:rsidR="00C01D83"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Мольский</w:t>
      </w:r>
      <w:proofErr w:type="spellEnd"/>
      <w:r w:rsidR="00C01D83"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А.В., Резакова В.В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определении результатов учтено письменное мнение (опросный лист):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D3904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01D83"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нет</w:t>
      </w:r>
      <w:r w:rsidR="006D3904"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 принимал участия в заседании и не представил опросный лист: 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</w:t>
      </w:r>
      <w:r w:rsidR="006D3904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Кворум: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имеется.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Дата составления протокола: </w:t>
      </w:r>
      <w:r w:rsidR="006E3DF1">
        <w:rPr>
          <w:rFonts w:ascii="Times New Roman" w:eastAsia="Times New Roman" w:hAnsi="Times New Roman" w:cs="Times New Roman"/>
          <w:sz w:val="25"/>
          <w:szCs w:val="25"/>
          <w:lang w:eastAsia="ru-RU"/>
        </w:rPr>
        <w:t>05.04.2021</w:t>
      </w:r>
      <w:r w:rsidR="006D3904"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43FD3" w:rsidRPr="00AE24D4" w:rsidRDefault="00A43FD3" w:rsidP="00A43F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E24D4">
        <w:rPr>
          <w:rFonts w:ascii="Times New Roman" w:eastAsia="Calibri" w:hAnsi="Times New Roman" w:cs="Times New Roman"/>
          <w:sz w:val="25"/>
          <w:szCs w:val="25"/>
        </w:rPr>
        <w:t xml:space="preserve">Велась аудиозапись настоящего заседания Комитета </w:t>
      </w:r>
      <w:r w:rsidRPr="00AE24D4">
        <w:rPr>
          <w:rFonts w:ascii="Times New Roman" w:eastAsia="Calibri" w:hAnsi="Times New Roman" w:cs="Times New Roman"/>
          <w:bCs/>
          <w:sz w:val="25"/>
          <w:szCs w:val="25"/>
        </w:rPr>
        <w:t>по технологическому присоединению к электрическим сетям</w:t>
      </w:r>
      <w:r w:rsidRPr="00AE24D4">
        <w:rPr>
          <w:rFonts w:ascii="Times New Roman" w:eastAsia="Calibri" w:hAnsi="Times New Roman" w:cs="Times New Roman"/>
          <w:sz w:val="25"/>
          <w:szCs w:val="25"/>
        </w:rPr>
        <w:t xml:space="preserve"> (далее по тексту – Комитет), которая хранится в материалах к заседанию Комитета.</w:t>
      </w:r>
    </w:p>
    <w:p w:rsidR="00A43FD3" w:rsidRPr="00AE24D4" w:rsidRDefault="00A43FD3" w:rsidP="00A43F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E24D4">
        <w:rPr>
          <w:rFonts w:ascii="Times New Roman" w:eastAsia="Calibri" w:hAnsi="Times New Roman" w:cs="Times New Roman"/>
          <w:sz w:val="25"/>
          <w:szCs w:val="25"/>
        </w:rPr>
        <w:t xml:space="preserve">Заседание Комитета </w:t>
      </w:r>
      <w:r w:rsidRPr="00AE24D4">
        <w:rPr>
          <w:rFonts w:ascii="Times New Roman" w:eastAsia="Calibri" w:hAnsi="Times New Roman" w:cs="Times New Roman"/>
          <w:bCs/>
          <w:sz w:val="25"/>
          <w:szCs w:val="25"/>
        </w:rPr>
        <w:t>по технологическому присоединению к электрическим сетям</w:t>
      </w:r>
      <w:r w:rsidRPr="00AE24D4">
        <w:rPr>
          <w:rFonts w:ascii="Times New Roman" w:eastAsia="Calibri" w:hAnsi="Times New Roman" w:cs="Times New Roman"/>
          <w:sz w:val="25"/>
          <w:szCs w:val="25"/>
        </w:rPr>
        <w:t xml:space="preserve"> вел Председатель Комитета </w:t>
      </w:r>
      <w:proofErr w:type="spellStart"/>
      <w:r w:rsidR="00C01D83" w:rsidRPr="00AE24D4">
        <w:rPr>
          <w:rFonts w:ascii="Times New Roman" w:eastAsia="Calibri" w:hAnsi="Times New Roman" w:cs="Times New Roman"/>
          <w:bCs/>
          <w:sz w:val="25"/>
          <w:szCs w:val="25"/>
        </w:rPr>
        <w:t>Мольский</w:t>
      </w:r>
      <w:proofErr w:type="spellEnd"/>
      <w:r w:rsidR="00C01D83" w:rsidRPr="00AE24D4">
        <w:rPr>
          <w:rFonts w:ascii="Times New Roman" w:eastAsia="Calibri" w:hAnsi="Times New Roman" w:cs="Times New Roman"/>
          <w:bCs/>
          <w:sz w:val="25"/>
          <w:szCs w:val="25"/>
        </w:rPr>
        <w:t xml:space="preserve"> Алексей Валерьевич</w:t>
      </w:r>
      <w:r w:rsidRPr="00AE24D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Присутствовали представители менеджмента ПАО «МРСК Центра»:</w:t>
      </w:r>
    </w:p>
    <w:p w:rsidR="00776412" w:rsidRDefault="00776412" w:rsidP="00E13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Алёшин А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 - п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ервый заместитель Генерального директора по экономике и финансам</w:t>
      </w:r>
    </w:p>
    <w:p w:rsidR="00776412" w:rsidRDefault="00776412" w:rsidP="00E13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Даньшина О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 - з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аместитель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Г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енерального директора по корпоративной и правовой деятельности</w:t>
      </w:r>
    </w:p>
    <w:p w:rsidR="00776412" w:rsidRDefault="00776412" w:rsidP="00E13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Скляров Д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.о</w:t>
      </w:r>
      <w:proofErr w:type="spellEnd"/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. заместителя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Г</w:t>
      </w:r>
      <w:r w:rsidRPr="0077641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енерального директора по инвестиционной деятельности и капитальному строительству</w:t>
      </w:r>
    </w:p>
    <w:p w:rsidR="00E139EB" w:rsidRPr="00AE24D4" w:rsidRDefault="00D5636B" w:rsidP="00E13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Лобова Н.С</w:t>
      </w:r>
      <w:r w:rsidR="00E139EB" w:rsidRPr="00AE24D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 –</w:t>
      </w:r>
      <w:r w:rsidR="00C01D83" w:rsidRPr="00AE24D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AE24D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начальник </w:t>
      </w:r>
      <w:r w:rsidR="00C01D83" w:rsidRPr="00AE24D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департамента технологического присоединения и перспективного развития</w:t>
      </w:r>
    </w:p>
    <w:p w:rsidR="00A43FD3" w:rsidRPr="00AE24D4" w:rsidRDefault="00A43FD3" w:rsidP="00A43F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43FD3" w:rsidRPr="00AE24D4" w:rsidRDefault="00A43FD3" w:rsidP="00A43F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E24D4">
        <w:rPr>
          <w:rFonts w:ascii="Times New Roman" w:eastAsia="Calibri" w:hAnsi="Times New Roman" w:cs="Times New Roman"/>
          <w:sz w:val="25"/>
          <w:szCs w:val="25"/>
        </w:rPr>
        <w:t xml:space="preserve">В начале заседания Председатель Комитета </w:t>
      </w:r>
      <w:proofErr w:type="spellStart"/>
      <w:r w:rsidR="00C01D83" w:rsidRPr="00AE24D4">
        <w:rPr>
          <w:rFonts w:ascii="Times New Roman" w:eastAsia="Calibri" w:hAnsi="Times New Roman" w:cs="Times New Roman"/>
          <w:bCs/>
          <w:sz w:val="25"/>
          <w:szCs w:val="25"/>
        </w:rPr>
        <w:t>Мольский</w:t>
      </w:r>
      <w:proofErr w:type="spellEnd"/>
      <w:r w:rsidRPr="00AE24D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01D83" w:rsidRPr="00AE24D4">
        <w:rPr>
          <w:rFonts w:ascii="Times New Roman" w:eastAsia="Calibri" w:hAnsi="Times New Roman" w:cs="Times New Roman"/>
          <w:bCs/>
          <w:sz w:val="25"/>
          <w:szCs w:val="25"/>
        </w:rPr>
        <w:t xml:space="preserve">А.В. </w:t>
      </w:r>
      <w:r w:rsidRPr="00AE24D4">
        <w:rPr>
          <w:rFonts w:ascii="Times New Roman" w:eastAsia="Calibri" w:hAnsi="Times New Roman" w:cs="Times New Roman"/>
          <w:sz w:val="25"/>
          <w:szCs w:val="25"/>
        </w:rPr>
        <w:t>сообщил присутствующим о наличии кворума для проведения заседания, заседание было объявлено открытым.</w:t>
      </w: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A43FD3" w:rsidRPr="00AE24D4" w:rsidRDefault="00A43FD3" w:rsidP="00A43FD3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ПОВЕСТКА ДНЯ:</w:t>
      </w:r>
    </w:p>
    <w:p w:rsidR="006E3DF1" w:rsidRPr="006E3DF1" w:rsidRDefault="006E3DF1" w:rsidP="006E3D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 предварительном рассмотрении отчета Генерального директора Общества «О текущей ситуации в деятельности Общества по технологическому присоединению </w:t>
      </w:r>
      <w:r w:rsidRPr="00BF70A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потребителей</w:t>
      </w: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 электрическим сетям по итогам 2020 года, в том числе ТП объектов генерации и ТП объектов малого и среднего бизнеса».</w:t>
      </w:r>
    </w:p>
    <w:p w:rsidR="006E3DF1" w:rsidRPr="006E3DF1" w:rsidRDefault="006E3DF1" w:rsidP="006E3D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О предварительном рассмотрении отчета Генерального директора Общества «О сокращении в 4 квартале 2020 года объема действующих договоров с нарушенными сроками исполнения обязательств».</w:t>
      </w:r>
    </w:p>
    <w:p w:rsidR="006E3DF1" w:rsidRDefault="006E3DF1" w:rsidP="006E3D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BF70A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рассмотрении информации ПАО «МРСК Центра» «О текущей ситуации в Обществе по развитию и реализации дополнительных (нетарифных) услуг в 2020 году»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6D3904" w:rsidRDefault="006D3904" w:rsidP="00A43F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A43FD3" w:rsidRPr="00AE24D4" w:rsidRDefault="00A43FD3" w:rsidP="00A43F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Вопрос 1. </w:t>
      </w:r>
      <w:r w:rsidR="006E3DF1" w:rsidRPr="006E3DF1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О предварительном рассмотрении отчета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2020 года, в том числе ТП объектов генерации и ТП объектов малого и среднего бизнеса</w:t>
      </w:r>
      <w:r w:rsidR="00C01D83" w:rsidRPr="00AE24D4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»</w:t>
      </w: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Докладчик – </w:t>
      </w:r>
      <w:r w:rsidR="00C01D83" w:rsidRPr="00AE24D4">
        <w:rPr>
          <w:rFonts w:ascii="Times New Roman" w:eastAsia="Calibri" w:hAnsi="Times New Roman" w:cs="Times New Roman"/>
          <w:bCs/>
          <w:sz w:val="25"/>
          <w:szCs w:val="25"/>
        </w:rPr>
        <w:t>Резакова В.В</w:t>
      </w:r>
      <w:r w:rsidR="00C5128C" w:rsidRPr="00AE24D4">
        <w:rPr>
          <w:rFonts w:ascii="Times New Roman" w:eastAsia="Calibri" w:hAnsi="Times New Roman" w:cs="Times New Roman"/>
          <w:bCs/>
          <w:sz w:val="25"/>
          <w:szCs w:val="25"/>
        </w:rPr>
        <w:t>.</w:t>
      </w:r>
    </w:p>
    <w:p w:rsidR="00A43FD3" w:rsidRPr="00AE24D4" w:rsidRDefault="00A43FD3" w:rsidP="00A43FD3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E24D4">
        <w:rPr>
          <w:rFonts w:ascii="Times New Roman" w:eastAsia="Calibri" w:hAnsi="Times New Roman" w:cs="Times New Roman"/>
          <w:sz w:val="25"/>
          <w:szCs w:val="25"/>
        </w:rPr>
        <w:t>Доклад (презентация) по вопросу хранится в материалах к заседанию Комитета.</w:t>
      </w:r>
    </w:p>
    <w:p w:rsidR="00A43FD3" w:rsidRPr="00573ECB" w:rsidRDefault="00A43FD3" w:rsidP="00A43F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>При обсуждении доклада вопросы поступили от</w:t>
      </w:r>
      <w:r w:rsidRPr="00AE24D4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5128C" w:rsidRPr="00573E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Головцова А.В., </w:t>
      </w:r>
      <w:proofErr w:type="spellStart"/>
      <w:r w:rsidR="00C01D83" w:rsidRPr="00573ECB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>Мольского</w:t>
      </w:r>
      <w:proofErr w:type="spellEnd"/>
      <w:r w:rsidR="00C01D83" w:rsidRPr="00573ECB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 xml:space="preserve"> А.В</w:t>
      </w:r>
      <w:r w:rsidR="006D3904" w:rsidRPr="00573E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A43FD3" w:rsidRPr="00776412" w:rsidRDefault="00A43FD3" w:rsidP="00A43F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E24D4">
        <w:rPr>
          <w:rFonts w:ascii="Times New Roman" w:eastAsia="Calibri" w:hAnsi="Times New Roman" w:cs="Times New Roman"/>
          <w:b/>
          <w:sz w:val="25"/>
          <w:szCs w:val="25"/>
        </w:rPr>
        <w:t>Пояснения и ответы на поступившие вопросы давал</w:t>
      </w:r>
      <w:r w:rsidRPr="00776412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: </w:t>
      </w:r>
      <w:r w:rsidRPr="00776412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>Резакова В.В</w:t>
      </w:r>
      <w:r w:rsidR="000E75EF" w:rsidRPr="0077641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573E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Скляров Д.В., Алёшин А.Г.</w:t>
      </w:r>
    </w:p>
    <w:p w:rsidR="00573ECB" w:rsidRPr="00573ECB" w:rsidRDefault="007B2F77" w:rsidP="00A43F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</w:pPr>
      <w:r w:rsidRPr="007B2F77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 xml:space="preserve">По итогам обсуждения доклада Председатель Комитета </w:t>
      </w:r>
      <w:proofErr w:type="spellStart"/>
      <w:r w:rsidRPr="007B2F77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>Мольский</w:t>
      </w:r>
      <w:proofErr w:type="spellEnd"/>
      <w:r w:rsidRPr="007B2F77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 xml:space="preserve"> А.В. отметил положительную динамику по сокращению объема просроченных договоров, в том числе работу менеджмента с заявителями</w:t>
      </w:r>
      <w:r w:rsidR="002740B5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5"/>
          <w:szCs w:val="25"/>
          <w:lang w:eastAsia="ru-RU"/>
        </w:rPr>
      </w:pPr>
      <w:r w:rsidRPr="00AE24D4">
        <w:rPr>
          <w:rFonts w:ascii="Times New Roman" w:eastAsia="Calibri" w:hAnsi="Times New Roman" w:cs="Times New Roman"/>
          <w:b/>
          <w:bCs/>
          <w:snapToGrid w:val="0"/>
          <w:sz w:val="25"/>
          <w:szCs w:val="25"/>
          <w:lang w:eastAsia="ru-RU"/>
        </w:rPr>
        <w:t>Решение (принятое на заседании):</w:t>
      </w:r>
    </w:p>
    <w:p w:rsidR="006E3DF1" w:rsidRPr="006E3DF1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Рекомендовать Совету директоров Общества принять следующее решение: </w:t>
      </w:r>
    </w:p>
    <w:p w:rsidR="00660B24" w:rsidRPr="00AE24D4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i/>
          <w:sz w:val="25"/>
          <w:szCs w:val="25"/>
          <w:lang w:eastAsia="ru-RU"/>
        </w:rPr>
        <w:t>«Принять к сведению отчет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2020 года, в том числе ТП объектов генерации и ТП объектов малого и среднего бизнеса» в составе отчета Генерального директора Общества о выполнении в 4 квартале 2020 года решений, принятых на заседаниях Совета директоров Общества, согласно Приложению</w:t>
      </w:r>
      <w:r w:rsidR="00827F3F"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A43FD3" w:rsidRPr="00AE24D4" w:rsidRDefault="00A43FD3" w:rsidP="00A43F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Итоги голосования</w:t>
      </w: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проекту решения, озвученного на заседании: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Головцов Александр Викторович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Зархин Виталий Юрьевич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Зорин Филипп Петрович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Мольский</w:t>
      </w:r>
      <w:proofErr w:type="spellEnd"/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Алексей Валерьевич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Резакова Владислава Владимировна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A43FD3" w:rsidRPr="00AE24D4" w:rsidRDefault="00A43FD3" w:rsidP="00A43F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Решение принято.</w:t>
      </w:r>
    </w:p>
    <w:p w:rsidR="006308A2" w:rsidRPr="00AE24D4" w:rsidRDefault="006308A2" w:rsidP="006308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6308A2" w:rsidRPr="00AE24D4" w:rsidRDefault="006308A2" w:rsidP="006308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Вопрос 2. </w:t>
      </w:r>
      <w:r w:rsidR="006E3DF1" w:rsidRPr="006E3DF1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О предварительном рассмотрении отчета Генерального директора Общества «О сокращении в 4 квартале 2020 года объема действующих договоров с нарушенными сроками исполнения обязательств</w:t>
      </w:r>
      <w:r w:rsidRPr="00AE24D4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»</w:t>
      </w: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</w:p>
    <w:p w:rsidR="006308A2" w:rsidRPr="00AE24D4" w:rsidRDefault="00827F3F" w:rsidP="00827F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>Без</w:t>
      </w:r>
      <w:r w:rsidR="006308A2"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обсуждени</w:t>
      </w:r>
      <w:r w:rsidR="00573ECB">
        <w:rPr>
          <w:rFonts w:ascii="Times New Roman" w:eastAsia="Calibri" w:hAnsi="Times New Roman" w:cs="Times New Roman"/>
          <w:b/>
          <w:bCs/>
          <w:sz w:val="25"/>
          <w:szCs w:val="25"/>
        </w:rPr>
        <w:t>я</w:t>
      </w:r>
      <w:r w:rsidR="006308A2"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доклада </w:t>
      </w: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по </w:t>
      </w:r>
      <w:r w:rsidR="006308A2"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>вопрос</w:t>
      </w: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>у</w:t>
      </w:r>
      <w:r w:rsidR="006308A2"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>члены Комитета перешли к голосованию.</w:t>
      </w:r>
    </w:p>
    <w:p w:rsidR="006308A2" w:rsidRPr="00AE24D4" w:rsidRDefault="006308A2" w:rsidP="006308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5"/>
          <w:szCs w:val="25"/>
          <w:lang w:eastAsia="ru-RU"/>
        </w:rPr>
      </w:pPr>
      <w:r w:rsidRPr="00AE24D4">
        <w:rPr>
          <w:rFonts w:ascii="Times New Roman" w:eastAsia="Calibri" w:hAnsi="Times New Roman" w:cs="Times New Roman"/>
          <w:b/>
          <w:bCs/>
          <w:snapToGrid w:val="0"/>
          <w:sz w:val="25"/>
          <w:szCs w:val="25"/>
          <w:lang w:eastAsia="ru-RU"/>
        </w:rPr>
        <w:t>Решение (принятое на заседании):</w:t>
      </w:r>
    </w:p>
    <w:p w:rsidR="006E3DF1" w:rsidRPr="006E3DF1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Рекомендовать Совету директоров Общества принять следующее решение:</w:t>
      </w:r>
    </w:p>
    <w:p w:rsidR="006308A2" w:rsidRPr="00AE24D4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i/>
          <w:sz w:val="25"/>
          <w:szCs w:val="25"/>
          <w:lang w:eastAsia="ru-RU"/>
        </w:rPr>
        <w:t xml:space="preserve">«Принять к сведению отчет Генерального директора Общества о сокращении </w:t>
      </w:r>
      <w:r w:rsidRPr="006E3DF1">
        <w:rPr>
          <w:rFonts w:ascii="Times New Roman" w:eastAsia="Times New Roman" w:hAnsi="Times New Roman" w:cs="Times New Roman"/>
          <w:bCs/>
          <w:i/>
          <w:sz w:val="25"/>
          <w:szCs w:val="25"/>
          <w:lang w:eastAsia="ru-RU"/>
        </w:rPr>
        <w:br/>
        <w:t>в 4 квартале 2020 года объема действующих договоров с нарушенными сроками исполнения обязательств согласно Приложению</w:t>
      </w:r>
      <w:r w:rsidR="00C01D83" w:rsidRPr="00AE24D4">
        <w:rPr>
          <w:rFonts w:ascii="Times New Roman" w:eastAsia="Times New Roman" w:hAnsi="Times New Roman" w:cs="Times New Roman"/>
          <w:bCs/>
          <w:i/>
          <w:iCs/>
          <w:sz w:val="25"/>
          <w:szCs w:val="25"/>
          <w:lang w:eastAsia="ru-RU"/>
        </w:rPr>
        <w:t>»</w:t>
      </w:r>
      <w:r w:rsidR="006308A2" w:rsidRPr="00AE24D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.</w:t>
      </w:r>
    </w:p>
    <w:p w:rsidR="00C01D83" w:rsidRPr="00AE24D4" w:rsidRDefault="00C01D83" w:rsidP="00C01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Итоги голосования</w:t>
      </w: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проекту решения, озвученного на заседании: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Головцов Александр Викторович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Зархин Виталий Юрьевич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Зорин Филипп Петрович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Мольский</w:t>
      </w:r>
      <w:proofErr w:type="spellEnd"/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Алексей Валерьевич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pStyle w:val="a7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Резакова Владислава Владимировна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C01D83" w:rsidRPr="00AE24D4" w:rsidRDefault="00C01D83" w:rsidP="00C01D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Решение принято.</w:t>
      </w:r>
    </w:p>
    <w:p w:rsidR="007B2F77" w:rsidRDefault="007B2F77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6E3DF1" w:rsidRPr="00AE24D4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</w:t>
      </w: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. </w:t>
      </w:r>
      <w:r w:rsidRPr="006E3DF1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О рассмотрении информации ПАО «МРСК Центра» «О текущей ситуации в Обществе по развитию и реализации дополнительных (нетарифных) услуг в 2020 году»</w:t>
      </w: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</w:p>
    <w:p w:rsidR="006E3DF1" w:rsidRPr="00AE24D4" w:rsidRDefault="006E3DF1" w:rsidP="006E3DF1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Докладчик – </w:t>
      </w:r>
      <w:r>
        <w:rPr>
          <w:rFonts w:ascii="Times New Roman" w:eastAsia="Calibri" w:hAnsi="Times New Roman" w:cs="Times New Roman"/>
          <w:bCs/>
          <w:sz w:val="25"/>
          <w:szCs w:val="25"/>
        </w:rPr>
        <w:t>Алёшин А.Г</w:t>
      </w:r>
      <w:r w:rsidRPr="00AE24D4">
        <w:rPr>
          <w:rFonts w:ascii="Times New Roman" w:eastAsia="Calibri" w:hAnsi="Times New Roman" w:cs="Times New Roman"/>
          <w:bCs/>
          <w:sz w:val="25"/>
          <w:szCs w:val="25"/>
        </w:rPr>
        <w:t>.</w:t>
      </w:r>
    </w:p>
    <w:p w:rsidR="006E3DF1" w:rsidRPr="00AE24D4" w:rsidRDefault="006E3DF1" w:rsidP="006E3DF1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E24D4">
        <w:rPr>
          <w:rFonts w:ascii="Times New Roman" w:eastAsia="Calibri" w:hAnsi="Times New Roman" w:cs="Times New Roman"/>
          <w:sz w:val="25"/>
          <w:szCs w:val="25"/>
        </w:rPr>
        <w:t>Доклад (презентация) по вопросу хранится в материалах к заседанию Комитета.</w:t>
      </w:r>
    </w:p>
    <w:p w:rsidR="006E3DF1" w:rsidRPr="00573ECB" w:rsidRDefault="006E3DF1" w:rsidP="006E3D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E24D4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При обсуждении доклада вопросы </w:t>
      </w:r>
      <w:r w:rsidRPr="00573EC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поступили от</w:t>
      </w:r>
      <w:r w:rsidRPr="00573ECB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</w:t>
      </w:r>
      <w:proofErr w:type="spellStart"/>
      <w:r w:rsidRPr="00573ECB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>Мольского</w:t>
      </w:r>
      <w:proofErr w:type="spellEnd"/>
      <w:r w:rsidRPr="00573ECB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 xml:space="preserve"> А.В</w:t>
      </w:r>
      <w:r w:rsidRPr="00573E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6E3DF1" w:rsidRPr="00573ECB" w:rsidRDefault="006E3DF1" w:rsidP="006E3D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3ECB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Пояснения и ответы на поступившие вопросы давал: </w:t>
      </w:r>
      <w:r w:rsidR="00776412" w:rsidRPr="00573ECB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>Алёшин А.Г</w:t>
      </w:r>
      <w:r w:rsidRPr="00573E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573ECB" w:rsidRPr="00573ECB" w:rsidRDefault="00FE1593" w:rsidP="00573E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</w:pPr>
      <w:r w:rsidRPr="00FE1593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 xml:space="preserve">По итогам обсуждения доклада Председатель Комитета </w:t>
      </w:r>
      <w:proofErr w:type="spellStart"/>
      <w:r w:rsidRPr="00FE1593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>Мольский</w:t>
      </w:r>
      <w:proofErr w:type="spellEnd"/>
      <w:r w:rsidRPr="00FE1593">
        <w:rPr>
          <w:rFonts w:ascii="Times New Roman" w:eastAsia="Calibri" w:hAnsi="Times New Roman" w:cs="Times New Roman"/>
          <w:bCs/>
          <w:snapToGrid w:val="0"/>
          <w:sz w:val="25"/>
          <w:szCs w:val="25"/>
          <w:lang w:eastAsia="ru-RU"/>
        </w:rPr>
        <w:t xml:space="preserve"> А.В. отметил эффективную работу менеджменту в части развития и реализации в 2020 году дополнительных (нетарифных) услуг и положительно оценил динамику отчетных показателей</w:t>
      </w:r>
      <w:r w:rsidR="00573ECB">
        <w:rPr>
          <w:rFonts w:ascii="Times New Roman" w:eastAsia="Calibri" w:hAnsi="Times New Roman" w:cs="Times New Roman"/>
          <w:b/>
          <w:bCs/>
          <w:iCs/>
          <w:snapToGrid w:val="0"/>
          <w:sz w:val="25"/>
          <w:szCs w:val="25"/>
          <w:lang w:eastAsia="ru-RU"/>
        </w:rPr>
        <w:t>.</w:t>
      </w:r>
    </w:p>
    <w:p w:rsidR="006E3DF1" w:rsidRPr="00AE24D4" w:rsidRDefault="006E3DF1" w:rsidP="006E3D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5"/>
          <w:szCs w:val="25"/>
          <w:lang w:eastAsia="ru-RU"/>
        </w:rPr>
      </w:pPr>
      <w:r w:rsidRPr="00AE24D4">
        <w:rPr>
          <w:rFonts w:ascii="Times New Roman" w:eastAsia="Calibri" w:hAnsi="Times New Roman" w:cs="Times New Roman"/>
          <w:b/>
          <w:bCs/>
          <w:snapToGrid w:val="0"/>
          <w:sz w:val="25"/>
          <w:szCs w:val="25"/>
          <w:lang w:eastAsia="ru-RU"/>
        </w:rPr>
        <w:t>Решение (принятое на заседании):</w:t>
      </w:r>
    </w:p>
    <w:p w:rsidR="006E3DF1" w:rsidRPr="00AE24D4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Принять к сведению информацию ПАО «МРСК Центра» «О текущей ситуации в Обществе по развитию и реализации дополнительных (нетарифных) услуг в 2020 году» согласно Приложению № 1 к настоящему решению Комитета</w:t>
      </w:r>
      <w:r w:rsidRPr="006E3DF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E3D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технологическому присоединению к электрическим сетям</w:t>
      </w:r>
      <w:r w:rsidRPr="00AE24D4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.</w:t>
      </w:r>
    </w:p>
    <w:p w:rsidR="006E3DF1" w:rsidRPr="00AE24D4" w:rsidRDefault="006E3DF1" w:rsidP="006E3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Итоги голосования</w:t>
      </w:r>
      <w:r w:rsidRPr="00AE24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проекту решения, озвученного на заседании:</w:t>
      </w:r>
    </w:p>
    <w:p w:rsidR="006E3DF1" w:rsidRPr="00AE24D4" w:rsidRDefault="006E3DF1" w:rsidP="006E3DF1">
      <w:pPr>
        <w:pStyle w:val="a7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Головцов Александр Викторович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6E3DF1" w:rsidRPr="00AE24D4" w:rsidRDefault="006E3DF1" w:rsidP="006E3DF1">
      <w:pPr>
        <w:pStyle w:val="a7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Зархин Виталий Юрьевич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6E3DF1" w:rsidRPr="00AE24D4" w:rsidRDefault="006E3DF1" w:rsidP="006E3DF1">
      <w:pPr>
        <w:pStyle w:val="a7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Зорин Филипп Петрович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6E3DF1" w:rsidRPr="00AE24D4" w:rsidRDefault="006E3DF1" w:rsidP="006E3DF1">
      <w:pPr>
        <w:pStyle w:val="a7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Мольский</w:t>
      </w:r>
      <w:proofErr w:type="spellEnd"/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Алексей Валерьевич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6E3DF1" w:rsidRPr="00AE24D4" w:rsidRDefault="006E3DF1" w:rsidP="006E3DF1">
      <w:pPr>
        <w:pStyle w:val="a7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Резакова Владислава Владимировна</w:t>
      </w:r>
      <w:r w:rsidRPr="00AE24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- «за»</w:t>
      </w:r>
    </w:p>
    <w:p w:rsidR="006E3DF1" w:rsidRPr="00AE24D4" w:rsidRDefault="006E3DF1" w:rsidP="006E3D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AE24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Решение принято.</w:t>
      </w:r>
    </w:p>
    <w:p w:rsidR="006E3DF1" w:rsidRDefault="006E3DF1" w:rsidP="006308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3DF1" w:rsidRPr="00AE24D4" w:rsidRDefault="006E3DF1" w:rsidP="006E3D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Повестка дня заседания Комитета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05.04.2021</w:t>
      </w:r>
      <w:r w:rsidRPr="00AE2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исчерпана. Заседание Комитета было объявлено закрытым.</w:t>
      </w:r>
    </w:p>
    <w:p w:rsidR="006E3DF1" w:rsidRDefault="006E3DF1" w:rsidP="006E3D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E3DF1" w:rsidRPr="006E3DF1" w:rsidRDefault="006E3DF1" w:rsidP="006E3D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3D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6E3D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E3DF1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ПАО «МРСК Центра» «О текущей ситуации в Обществе по развитию и реализации дополнительных (нетарифных) услуг в 2020 году» (Приложение № 1).</w:t>
      </w:r>
    </w:p>
    <w:p w:rsidR="006E3DF1" w:rsidRPr="00AE24D4" w:rsidRDefault="006E3DF1" w:rsidP="006E3DF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96BD9" w:rsidRDefault="00896BD9" w:rsidP="00C01D8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2007"/>
      </w:tblGrid>
      <w:tr w:rsidR="00896BD9" w:rsidTr="004E29D8">
        <w:tc>
          <w:tcPr>
            <w:tcW w:w="5382" w:type="dxa"/>
            <w:vAlign w:val="center"/>
          </w:tcPr>
          <w:p w:rsidR="00896BD9" w:rsidRPr="00C01D83" w:rsidRDefault="00896BD9" w:rsidP="00896BD9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Председатель Комитета по технологическому</w:t>
            </w:r>
          </w:p>
          <w:p w:rsidR="00896BD9" w:rsidRDefault="00896BD9" w:rsidP="00896BD9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присоединению к электрическим сетям</w:t>
            </w:r>
          </w:p>
        </w:tc>
        <w:tc>
          <w:tcPr>
            <w:tcW w:w="2126" w:type="dxa"/>
            <w:vAlign w:val="center"/>
          </w:tcPr>
          <w:p w:rsidR="00896BD9" w:rsidRDefault="00896BD9" w:rsidP="00C01D83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896BD9" w:rsidRDefault="00896BD9" w:rsidP="00C01D83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А.В. </w:t>
            </w:r>
            <w:proofErr w:type="spellStart"/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Мольский</w:t>
            </w:r>
            <w:proofErr w:type="spellEnd"/>
          </w:p>
        </w:tc>
      </w:tr>
      <w:tr w:rsidR="00896BD9" w:rsidTr="004E29D8">
        <w:tc>
          <w:tcPr>
            <w:tcW w:w="5382" w:type="dxa"/>
            <w:vAlign w:val="center"/>
          </w:tcPr>
          <w:p w:rsidR="00896BD9" w:rsidRPr="00C01D83" w:rsidRDefault="00896BD9" w:rsidP="00896BD9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Секретарь Комитета по технологическому</w:t>
            </w:r>
          </w:p>
          <w:p w:rsidR="00896BD9" w:rsidRPr="00C01D83" w:rsidRDefault="00896BD9" w:rsidP="00896BD9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присоединению к электрическим сетям</w:t>
            </w:r>
          </w:p>
        </w:tc>
        <w:tc>
          <w:tcPr>
            <w:tcW w:w="2126" w:type="dxa"/>
            <w:vAlign w:val="center"/>
          </w:tcPr>
          <w:p w:rsidR="00896BD9" w:rsidRDefault="00896BD9" w:rsidP="00C01D83">
            <w:pPr>
              <w:tabs>
                <w:tab w:val="left" w:pos="8222"/>
              </w:tabs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4E29D8" w:rsidRDefault="004E29D8" w:rsidP="00C01D83">
            <w:pPr>
              <w:tabs>
                <w:tab w:val="left" w:pos="8222"/>
              </w:tabs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4E29D8" w:rsidRDefault="004E29D8" w:rsidP="00C01D83">
            <w:pPr>
              <w:tabs>
                <w:tab w:val="left" w:pos="8222"/>
              </w:tabs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4E29D8" w:rsidRDefault="004E29D8" w:rsidP="00C01D83">
            <w:pPr>
              <w:tabs>
                <w:tab w:val="left" w:pos="8222"/>
              </w:tabs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4E29D8" w:rsidRDefault="004E29D8" w:rsidP="00C01D83">
            <w:pPr>
              <w:tabs>
                <w:tab w:val="left" w:pos="8222"/>
              </w:tabs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4E29D8" w:rsidRPr="00896BD9" w:rsidRDefault="004E29D8" w:rsidP="00C01D83">
            <w:pPr>
              <w:tabs>
                <w:tab w:val="left" w:pos="8222"/>
              </w:tabs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896BD9" w:rsidRPr="00C01D83" w:rsidRDefault="00896BD9" w:rsidP="00C01D83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01D8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С.В. Лапинская</w:t>
            </w:r>
          </w:p>
        </w:tc>
      </w:tr>
    </w:tbl>
    <w:p w:rsidR="006E2044" w:rsidRPr="00AE24D4" w:rsidRDefault="006E2044" w:rsidP="00FD22BD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sectPr w:rsidR="006E2044" w:rsidRPr="00AE24D4" w:rsidSect="008E7AB1">
      <w:pgSz w:w="11906" w:h="16838" w:code="9"/>
      <w:pgMar w:top="1134" w:right="680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CA8"/>
    <w:multiLevelType w:val="hybridMultilevel"/>
    <w:tmpl w:val="5600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752D"/>
    <w:multiLevelType w:val="hybridMultilevel"/>
    <w:tmpl w:val="6EA4F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AF9"/>
    <w:multiLevelType w:val="hybridMultilevel"/>
    <w:tmpl w:val="A3184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796F"/>
    <w:multiLevelType w:val="hybridMultilevel"/>
    <w:tmpl w:val="03E6F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6A2F"/>
    <w:multiLevelType w:val="hybridMultilevel"/>
    <w:tmpl w:val="3280C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20D7"/>
    <w:multiLevelType w:val="hybridMultilevel"/>
    <w:tmpl w:val="61D6B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418B"/>
    <w:multiLevelType w:val="hybridMultilevel"/>
    <w:tmpl w:val="E52A2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28F4"/>
    <w:multiLevelType w:val="hybridMultilevel"/>
    <w:tmpl w:val="6816A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63D46"/>
    <w:multiLevelType w:val="hybridMultilevel"/>
    <w:tmpl w:val="FFE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6A28"/>
    <w:multiLevelType w:val="hybridMultilevel"/>
    <w:tmpl w:val="1576C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1E7E"/>
    <w:multiLevelType w:val="hybridMultilevel"/>
    <w:tmpl w:val="3280C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A79CD"/>
    <w:multiLevelType w:val="hybridMultilevel"/>
    <w:tmpl w:val="25DAA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95688"/>
    <w:multiLevelType w:val="hybridMultilevel"/>
    <w:tmpl w:val="71287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E4C56"/>
    <w:multiLevelType w:val="hybridMultilevel"/>
    <w:tmpl w:val="03E6F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54E2"/>
    <w:multiLevelType w:val="hybridMultilevel"/>
    <w:tmpl w:val="C03A28C0"/>
    <w:lvl w:ilvl="0" w:tplc="D24E96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D7055E3"/>
    <w:multiLevelType w:val="hybridMultilevel"/>
    <w:tmpl w:val="0CE4E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00183"/>
    <w:multiLevelType w:val="hybridMultilevel"/>
    <w:tmpl w:val="E52A2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A2003"/>
    <w:multiLevelType w:val="hybridMultilevel"/>
    <w:tmpl w:val="0792D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316EA"/>
    <w:multiLevelType w:val="hybridMultilevel"/>
    <w:tmpl w:val="71287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A7488"/>
    <w:multiLevelType w:val="hybridMultilevel"/>
    <w:tmpl w:val="E52A2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9"/>
  </w:num>
  <w:num w:numId="14">
    <w:abstractNumId w:val="14"/>
  </w:num>
  <w:num w:numId="15">
    <w:abstractNumId w:val="18"/>
  </w:num>
  <w:num w:numId="16">
    <w:abstractNumId w:val="16"/>
  </w:num>
  <w:num w:numId="17">
    <w:abstractNumId w:val="3"/>
  </w:num>
  <w:num w:numId="18">
    <w:abstractNumId w:val="8"/>
  </w:num>
  <w:num w:numId="19">
    <w:abstractNumId w:val="10"/>
  </w:num>
  <w:num w:numId="20">
    <w:abstractNumId w:val="1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1125D"/>
    <w:rsid w:val="00073485"/>
    <w:rsid w:val="000B3DA7"/>
    <w:rsid w:val="000E75EF"/>
    <w:rsid w:val="001303CB"/>
    <w:rsid w:val="00160188"/>
    <w:rsid w:val="00181290"/>
    <w:rsid w:val="001B4BE7"/>
    <w:rsid w:val="001E2F85"/>
    <w:rsid w:val="00202970"/>
    <w:rsid w:val="00225BA8"/>
    <w:rsid w:val="00257121"/>
    <w:rsid w:val="002724E0"/>
    <w:rsid w:val="002740B5"/>
    <w:rsid w:val="0028002C"/>
    <w:rsid w:val="002B0703"/>
    <w:rsid w:val="002C59FD"/>
    <w:rsid w:val="00300775"/>
    <w:rsid w:val="003768C0"/>
    <w:rsid w:val="00396D91"/>
    <w:rsid w:val="003A5AB4"/>
    <w:rsid w:val="00414743"/>
    <w:rsid w:val="00414909"/>
    <w:rsid w:val="00447B23"/>
    <w:rsid w:val="0046309A"/>
    <w:rsid w:val="00472305"/>
    <w:rsid w:val="00476990"/>
    <w:rsid w:val="0047751E"/>
    <w:rsid w:val="004934AA"/>
    <w:rsid w:val="004A1F79"/>
    <w:rsid w:val="004A1FB4"/>
    <w:rsid w:val="004B77EA"/>
    <w:rsid w:val="004E29D8"/>
    <w:rsid w:val="00504197"/>
    <w:rsid w:val="005255B3"/>
    <w:rsid w:val="00534917"/>
    <w:rsid w:val="00573ECB"/>
    <w:rsid w:val="006267D0"/>
    <w:rsid w:val="006308A2"/>
    <w:rsid w:val="00660B24"/>
    <w:rsid w:val="006B7CDA"/>
    <w:rsid w:val="006D3904"/>
    <w:rsid w:val="006E2044"/>
    <w:rsid w:val="006E3DF1"/>
    <w:rsid w:val="007009BD"/>
    <w:rsid w:val="00763D02"/>
    <w:rsid w:val="00765E8C"/>
    <w:rsid w:val="00776412"/>
    <w:rsid w:val="00790670"/>
    <w:rsid w:val="007B2F77"/>
    <w:rsid w:val="007F3DAB"/>
    <w:rsid w:val="00827F3F"/>
    <w:rsid w:val="0083657E"/>
    <w:rsid w:val="00896BD9"/>
    <w:rsid w:val="008E7AB1"/>
    <w:rsid w:val="00906433"/>
    <w:rsid w:val="00937213"/>
    <w:rsid w:val="009426AD"/>
    <w:rsid w:val="00955E19"/>
    <w:rsid w:val="009715B1"/>
    <w:rsid w:val="009B5E1B"/>
    <w:rsid w:val="009D1C4B"/>
    <w:rsid w:val="00A0585F"/>
    <w:rsid w:val="00A26BF3"/>
    <w:rsid w:val="00A43FD3"/>
    <w:rsid w:val="00A70241"/>
    <w:rsid w:val="00AA10DC"/>
    <w:rsid w:val="00AB0A6C"/>
    <w:rsid w:val="00AC3426"/>
    <w:rsid w:val="00AE24D4"/>
    <w:rsid w:val="00AE42C2"/>
    <w:rsid w:val="00AF4D7E"/>
    <w:rsid w:val="00B73E5D"/>
    <w:rsid w:val="00B87890"/>
    <w:rsid w:val="00C01D83"/>
    <w:rsid w:val="00C0299C"/>
    <w:rsid w:val="00C12B80"/>
    <w:rsid w:val="00C202A7"/>
    <w:rsid w:val="00C5128C"/>
    <w:rsid w:val="00C56F41"/>
    <w:rsid w:val="00C71D95"/>
    <w:rsid w:val="00CD4CCC"/>
    <w:rsid w:val="00CE22F7"/>
    <w:rsid w:val="00D5636B"/>
    <w:rsid w:val="00D71FF9"/>
    <w:rsid w:val="00D76795"/>
    <w:rsid w:val="00E139EB"/>
    <w:rsid w:val="00E25F97"/>
    <w:rsid w:val="00E313D7"/>
    <w:rsid w:val="00E673FA"/>
    <w:rsid w:val="00E73C2F"/>
    <w:rsid w:val="00E7624F"/>
    <w:rsid w:val="00EA556E"/>
    <w:rsid w:val="00F11ABE"/>
    <w:rsid w:val="00F12F99"/>
    <w:rsid w:val="00F41C1D"/>
    <w:rsid w:val="00FB616C"/>
    <w:rsid w:val="00FD22BD"/>
    <w:rsid w:val="00FE1593"/>
    <w:rsid w:val="00FE221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E146"/>
  <w15:chartTrackingRefBased/>
  <w15:docId w15:val="{33605731-AB75-4914-94B8-A8AA087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Варламов Андрей Александрович</cp:lastModifiedBy>
  <cp:revision>2</cp:revision>
  <cp:lastPrinted>2021-04-06T11:32:00Z</cp:lastPrinted>
  <dcterms:created xsi:type="dcterms:W3CDTF">2021-04-14T14:12:00Z</dcterms:created>
  <dcterms:modified xsi:type="dcterms:W3CDTF">2021-04-14T14:12:00Z</dcterms:modified>
</cp:coreProperties>
</file>