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18" w:rsidRDefault="00330B18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330B18" w:rsidRDefault="00330B18">
      <w:pPr>
        <w:pStyle w:val="ConsPlusTitle"/>
        <w:jc w:val="center"/>
      </w:pPr>
    </w:p>
    <w:p w:rsidR="00330B18" w:rsidRDefault="00330B18">
      <w:pPr>
        <w:pStyle w:val="ConsPlusTitle"/>
        <w:jc w:val="center"/>
      </w:pPr>
      <w:r>
        <w:t>ПОСТАНОВЛЕНИЕ</w:t>
      </w:r>
    </w:p>
    <w:p w:rsidR="00330B18" w:rsidRDefault="00330B18">
      <w:pPr>
        <w:pStyle w:val="ConsPlusTitle"/>
        <w:jc w:val="center"/>
      </w:pPr>
      <w:r>
        <w:t>от 28 февраля 2015 г. N 184</w:t>
      </w:r>
    </w:p>
    <w:p w:rsidR="00330B18" w:rsidRDefault="00330B18">
      <w:pPr>
        <w:pStyle w:val="ConsPlusTitle"/>
        <w:jc w:val="center"/>
      </w:pPr>
    </w:p>
    <w:p w:rsidR="00330B18" w:rsidRDefault="00330B18">
      <w:pPr>
        <w:pStyle w:val="ConsPlusTitle"/>
        <w:jc w:val="center"/>
      </w:pPr>
      <w:r>
        <w:t>ОБ ОТНЕСЕНИИ</w:t>
      </w:r>
    </w:p>
    <w:p w:rsidR="00330B18" w:rsidRDefault="00330B18">
      <w:pPr>
        <w:pStyle w:val="ConsPlusTitle"/>
        <w:jc w:val="center"/>
      </w:pPr>
      <w:r>
        <w:t>ВЛАДЕЛЬЦЕВ ОБЪЕКТОВ ЭЛЕКТРОСЕТЕВОГО ХОЗЯЙСТВА</w:t>
      </w:r>
    </w:p>
    <w:p w:rsidR="00330B18" w:rsidRDefault="00330B18">
      <w:pPr>
        <w:pStyle w:val="ConsPlusTitle"/>
        <w:jc w:val="center"/>
      </w:pPr>
      <w:r>
        <w:t>К ТЕРРИТОРИАЛЬНЫМ СЕТЕВЫМ ОРГАНИЗАЦИЯМ</w:t>
      </w:r>
    </w:p>
    <w:p w:rsidR="00330B18" w:rsidRDefault="00330B18">
      <w:pPr>
        <w:pStyle w:val="ConsPlusNormal"/>
        <w:jc w:val="center"/>
      </w:pPr>
      <w:r>
        <w:t>Список изменяющих документов</w:t>
      </w:r>
    </w:p>
    <w:p w:rsidR="00330B18" w:rsidRDefault="00330B1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21</w:t>
        </w:r>
      </w:hyperlink>
      <w:r>
        <w:t xml:space="preserve"> Федерального закона "Об электроэнергетике" Правительство Российской Федерации постановляет:</w:t>
      </w:r>
    </w:p>
    <w:p w:rsidR="00330B18" w:rsidRDefault="00330B18">
      <w:pPr>
        <w:pStyle w:val="ConsPlusNormal"/>
        <w:ind w:firstLine="540"/>
        <w:jc w:val="both"/>
      </w:pPr>
      <w:r>
        <w:t>1. Утвердить прилагаемые:</w:t>
      </w:r>
    </w:p>
    <w:p w:rsidR="00330B18" w:rsidRDefault="00FD013F">
      <w:pPr>
        <w:pStyle w:val="ConsPlusNormal"/>
        <w:ind w:firstLine="540"/>
        <w:jc w:val="both"/>
      </w:pPr>
      <w:hyperlink w:anchor="P38" w:history="1">
        <w:r w:rsidR="00330B18">
          <w:rPr>
            <w:color w:val="0000FF"/>
          </w:rPr>
          <w:t>критерии</w:t>
        </w:r>
      </w:hyperlink>
      <w:r w:rsidR="00330B18">
        <w:t xml:space="preserve"> отнесения владельцев объектов электросетевого хозяйства к территориальным сетевым организациям;</w:t>
      </w:r>
    </w:p>
    <w:p w:rsidR="00330B18" w:rsidRDefault="00FD013F">
      <w:pPr>
        <w:pStyle w:val="ConsPlusNormal"/>
        <w:ind w:firstLine="540"/>
        <w:jc w:val="both"/>
      </w:pPr>
      <w:hyperlink w:anchor="P65" w:history="1">
        <w:r w:rsidR="00330B18">
          <w:rPr>
            <w:color w:val="0000FF"/>
          </w:rPr>
          <w:t>изменения</w:t>
        </w:r>
      </w:hyperlink>
      <w:r w:rsidR="00330B18">
        <w:t>, которые вносятся в акты Правительства Российской Федерации по вопросам отнесения владельцев объектов электросетевого хозяйства к территориальным сетевым организациям.</w:t>
      </w:r>
    </w:p>
    <w:p w:rsidR="00330B18" w:rsidRDefault="00330B18">
      <w:pPr>
        <w:pStyle w:val="ConsPlusNormal"/>
        <w:ind w:firstLine="540"/>
        <w:jc w:val="both"/>
      </w:pPr>
      <w:bookmarkStart w:id="1" w:name="P16"/>
      <w:bookmarkEnd w:id="1"/>
      <w:r>
        <w:t xml:space="preserve">2. Установить, что </w:t>
      </w:r>
      <w:hyperlink w:anchor="P46" w:history="1">
        <w:r>
          <w:rPr>
            <w:color w:val="0000FF"/>
          </w:rPr>
          <w:t>пункты 1</w:t>
        </w:r>
      </w:hyperlink>
      <w:r>
        <w:t xml:space="preserve"> и </w:t>
      </w:r>
      <w:hyperlink w:anchor="P47" w:history="1">
        <w:r>
          <w:rPr>
            <w:color w:val="0000FF"/>
          </w:rPr>
          <w:t>2</w:t>
        </w:r>
      </w:hyperlink>
      <w:r>
        <w:t xml:space="preserve"> критериев, утвержденных настоящим постановлением, не применяются к владельцам объектов электросетевого хозяйства, осуществляющим передачу электрической энергии в технологически изолированных территориальных электроэнергетических системах.</w:t>
      </w:r>
    </w:p>
    <w:p w:rsidR="00330B18" w:rsidRDefault="00330B18">
      <w:pPr>
        <w:pStyle w:val="ConsPlusNormal"/>
        <w:ind w:firstLine="540"/>
        <w:jc w:val="both"/>
      </w:pPr>
      <w:r>
        <w:t>3. Органам исполнительной власти субъектов Российской Федерации в области государственного регулирования тарифов:</w:t>
      </w:r>
    </w:p>
    <w:p w:rsidR="00330B18" w:rsidRDefault="00330B18">
      <w:pPr>
        <w:pStyle w:val="ConsPlusNormal"/>
        <w:ind w:firstLine="540"/>
        <w:jc w:val="both"/>
      </w:pPr>
      <w:bookmarkStart w:id="2" w:name="P18"/>
      <w:bookmarkEnd w:id="2"/>
      <w:r>
        <w:t>а) принять до 1 января 2016 г. с учетом положений настоящего постановления решения об установлении (пересмотре):</w:t>
      </w:r>
    </w:p>
    <w:p w:rsidR="00330B18" w:rsidRDefault="00330B18">
      <w:pPr>
        <w:pStyle w:val="ConsPlusNormal"/>
        <w:ind w:firstLine="540"/>
        <w:jc w:val="both"/>
      </w:pPr>
      <w:r>
        <w:t>единых (котловых) тарифов 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организациям;</w:t>
      </w:r>
    </w:p>
    <w:p w:rsidR="00330B18" w:rsidRDefault="00330B18">
      <w:pPr>
        <w:pStyle w:val="ConsPlusNormal"/>
        <w:ind w:firstLine="540"/>
        <w:jc w:val="both"/>
      </w:pPr>
      <w:r>
        <w:t>индивидуальных цен (тарифов) на услуги по передаче электрической энергии для взаиморасчетов между двумя сетевыми организациями за оказываемые друг другу услуги по передаче электрической энергии;</w:t>
      </w:r>
    </w:p>
    <w:p w:rsidR="00330B18" w:rsidRDefault="00330B18">
      <w:pPr>
        <w:pStyle w:val="ConsPlusNormal"/>
        <w:ind w:firstLine="540"/>
        <w:jc w:val="both"/>
      </w:pPr>
      <w:r>
        <w:t xml:space="preserve">б) осуществлять установление (пересмотр) цен (тарифов), указанных в </w:t>
      </w:r>
      <w:hyperlink w:anchor="P18" w:history="1">
        <w:r>
          <w:rPr>
            <w:color w:val="0000FF"/>
          </w:rPr>
          <w:t>подпункте "а"</w:t>
        </w:r>
      </w:hyperlink>
      <w:r>
        <w:t xml:space="preserve"> настоящего пункта, с учетом требований </w:t>
      </w:r>
      <w:hyperlink r:id="rId7" w:history="1">
        <w:r>
          <w:rPr>
            <w:color w:val="0000FF"/>
          </w:rPr>
          <w:t>пункта 11(1)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электроэнергетике";</w:t>
      </w:r>
    </w:p>
    <w:p w:rsidR="00330B18" w:rsidRDefault="00330B18">
      <w:pPr>
        <w:pStyle w:val="ConsPlusNormal"/>
        <w:ind w:firstLine="540"/>
        <w:jc w:val="both"/>
      </w:pPr>
      <w:r>
        <w:t>в) представить до 1 июня 2016 г. в Федеральную антимонопольную службу и Министерство энергетики Российской Федерации информацию о результатах применения настоящего постановления.</w:t>
      </w:r>
    </w:p>
    <w:p w:rsidR="00330B18" w:rsidRDefault="00330B1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jc w:val="right"/>
      </w:pPr>
      <w:r>
        <w:t>Председатель Правительства</w:t>
      </w:r>
    </w:p>
    <w:p w:rsidR="00330B18" w:rsidRDefault="00330B18">
      <w:pPr>
        <w:pStyle w:val="ConsPlusNormal"/>
        <w:jc w:val="right"/>
      </w:pPr>
      <w:r>
        <w:t>Российской Федерации</w:t>
      </w:r>
    </w:p>
    <w:p w:rsidR="00330B18" w:rsidRDefault="00330B18">
      <w:pPr>
        <w:pStyle w:val="ConsPlusNormal"/>
        <w:jc w:val="right"/>
      </w:pPr>
      <w:r>
        <w:t>Д.МЕДВЕДЕВ</w:t>
      </w: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jc w:val="right"/>
      </w:pPr>
      <w:r>
        <w:t>Утверждены</w:t>
      </w:r>
    </w:p>
    <w:p w:rsidR="00330B18" w:rsidRDefault="00330B18">
      <w:pPr>
        <w:pStyle w:val="ConsPlusNormal"/>
        <w:jc w:val="right"/>
      </w:pPr>
      <w:r>
        <w:t>постановлением Правительства</w:t>
      </w:r>
    </w:p>
    <w:p w:rsidR="00330B18" w:rsidRDefault="00330B18">
      <w:pPr>
        <w:pStyle w:val="ConsPlusNormal"/>
        <w:jc w:val="right"/>
      </w:pPr>
      <w:r>
        <w:t>Российской Федерации</w:t>
      </w:r>
    </w:p>
    <w:p w:rsidR="00330B18" w:rsidRDefault="00330B18">
      <w:pPr>
        <w:pStyle w:val="ConsPlusNormal"/>
        <w:jc w:val="right"/>
      </w:pPr>
      <w:r>
        <w:lastRenderedPageBreak/>
        <w:t>от 28 февраля 2015 г. N 184</w:t>
      </w: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Title"/>
        <w:jc w:val="center"/>
      </w:pPr>
      <w:bookmarkStart w:id="3" w:name="P38"/>
      <w:bookmarkEnd w:id="3"/>
      <w:r>
        <w:t>КРИТЕРИИ</w:t>
      </w:r>
    </w:p>
    <w:p w:rsidR="00330B18" w:rsidRDefault="00330B18">
      <w:pPr>
        <w:pStyle w:val="ConsPlusTitle"/>
        <w:jc w:val="center"/>
      </w:pPr>
      <w:r>
        <w:t>ОТНЕСЕНИЯ ВЛАДЕЛЬЦЕВ ОБЪЕКТОВ ЭЛЕКТРОСЕТЕВОГО ХОЗЯЙСТВА</w:t>
      </w:r>
    </w:p>
    <w:p w:rsidR="00330B18" w:rsidRDefault="00330B18">
      <w:pPr>
        <w:pStyle w:val="ConsPlusTitle"/>
        <w:jc w:val="center"/>
      </w:pPr>
      <w:r>
        <w:t>К ТЕРРИТОРИАЛЬНЫМ СЕТЕВЫМ ОРГАНИЗАЦИЯМ</w:t>
      </w: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B18" w:rsidRDefault="00330B18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330B18" w:rsidRDefault="00330B18">
      <w:pPr>
        <w:pStyle w:val="ConsPlusNormal"/>
        <w:ind w:firstLine="540"/>
        <w:jc w:val="both"/>
      </w:pPr>
      <w:r>
        <w:t xml:space="preserve">О применении пунктов 1 и 2 см. </w:t>
      </w:r>
      <w:hyperlink w:anchor="P16" w:history="1">
        <w:r>
          <w:rPr>
            <w:color w:val="0000FF"/>
          </w:rPr>
          <w:t>пункт 2</w:t>
        </w:r>
      </w:hyperlink>
      <w:r>
        <w:t xml:space="preserve"> данного документа.</w:t>
      </w:r>
    </w:p>
    <w:p w:rsidR="00330B18" w:rsidRDefault="00330B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B18" w:rsidRDefault="00330B18">
      <w:pPr>
        <w:pStyle w:val="ConsPlusNormal"/>
        <w:ind w:firstLine="540"/>
        <w:jc w:val="both"/>
      </w:pPr>
      <w:bookmarkStart w:id="4" w:name="P46"/>
      <w:bookmarkEnd w:id="4"/>
      <w:r>
        <w:t xml:space="preserve">1. Владение на праве собственности или на ином законном основании на срок не </w:t>
      </w:r>
      <w:proofErr w:type="gramStart"/>
      <w:r>
        <w:t>менее очередного</w:t>
      </w:r>
      <w:proofErr w:type="gramEnd"/>
      <w:r>
        <w:t xml:space="preserve"> расчетного периода регулирования силовыми трансформаторами, используемыми для осуществления регулируемой деятельности в административных границах субъекта Российской Федерации, суммарная установленная мощность которых составляет не менее 10 МВА.</w:t>
      </w:r>
    </w:p>
    <w:p w:rsidR="00330B18" w:rsidRDefault="00330B18">
      <w:pPr>
        <w:pStyle w:val="ConsPlusNormal"/>
        <w:ind w:firstLine="540"/>
        <w:jc w:val="both"/>
      </w:pPr>
      <w:bookmarkStart w:id="5" w:name="P47"/>
      <w:bookmarkEnd w:id="5"/>
      <w:r>
        <w:t xml:space="preserve">2. Владение на праве собственности или на ином законном основании на срок не </w:t>
      </w:r>
      <w:proofErr w:type="gramStart"/>
      <w:r>
        <w:t>менее очередного</w:t>
      </w:r>
      <w:proofErr w:type="gramEnd"/>
      <w:r>
        <w:t xml:space="preserve"> расчетного периода регулирования линиями электропередачи (воздушными и (или) кабельными), используемыми для осуществления регулируемой деятельности в административных границах субъекта Российской Федерации, не менее 2 уровней напряжения из следующих уровней напряжения:</w:t>
      </w:r>
    </w:p>
    <w:p w:rsidR="00330B18" w:rsidRDefault="00330B18">
      <w:pPr>
        <w:pStyle w:val="ConsPlusNormal"/>
        <w:ind w:firstLine="540"/>
        <w:jc w:val="both"/>
      </w:pPr>
      <w:r>
        <w:t xml:space="preserve">высокое напряжение (ВН) - 110 </w:t>
      </w:r>
      <w:proofErr w:type="spellStart"/>
      <w:r>
        <w:t>кВ</w:t>
      </w:r>
      <w:proofErr w:type="spellEnd"/>
      <w:r>
        <w:t xml:space="preserve"> и выше;</w:t>
      </w:r>
    </w:p>
    <w:p w:rsidR="00330B18" w:rsidRDefault="00330B18">
      <w:pPr>
        <w:pStyle w:val="ConsPlusNormal"/>
        <w:ind w:firstLine="540"/>
        <w:jc w:val="both"/>
      </w:pPr>
      <w:r>
        <w:t>среднее первое напряжение (СН</w:t>
      </w:r>
      <w:proofErr w:type="gramStart"/>
      <w:r>
        <w:t>1</w:t>
      </w:r>
      <w:proofErr w:type="gramEnd"/>
      <w:r>
        <w:t xml:space="preserve">) - 35 </w:t>
      </w:r>
      <w:proofErr w:type="spellStart"/>
      <w:r>
        <w:t>кВ</w:t>
      </w:r>
      <w:proofErr w:type="spellEnd"/>
      <w:r>
        <w:t>;</w:t>
      </w:r>
    </w:p>
    <w:p w:rsidR="00330B18" w:rsidRDefault="00330B18">
      <w:pPr>
        <w:pStyle w:val="ConsPlusNormal"/>
        <w:ind w:firstLine="540"/>
        <w:jc w:val="both"/>
      </w:pPr>
      <w:r>
        <w:t>среднее второе напряжение (СН</w:t>
      </w:r>
      <w:proofErr w:type="gramStart"/>
      <w:r>
        <w:t>2</w:t>
      </w:r>
      <w:proofErr w:type="gramEnd"/>
      <w:r>
        <w:t xml:space="preserve">) - 1 - 20 </w:t>
      </w:r>
      <w:proofErr w:type="spellStart"/>
      <w:r>
        <w:t>кВ</w:t>
      </w:r>
      <w:proofErr w:type="spellEnd"/>
      <w:r>
        <w:t>;</w:t>
      </w:r>
    </w:p>
    <w:p w:rsidR="00330B18" w:rsidRDefault="00330B18">
      <w:pPr>
        <w:pStyle w:val="ConsPlusNormal"/>
        <w:ind w:firstLine="540"/>
        <w:jc w:val="both"/>
      </w:pPr>
      <w:r>
        <w:t xml:space="preserve">низкое напряжение (НН) - ниже 1 </w:t>
      </w:r>
      <w:proofErr w:type="spellStart"/>
      <w:r>
        <w:t>кВ.</w:t>
      </w:r>
      <w:proofErr w:type="spellEnd"/>
    </w:p>
    <w:p w:rsidR="00330B18" w:rsidRDefault="00330B18">
      <w:pPr>
        <w:pStyle w:val="ConsPlusNormal"/>
        <w:ind w:firstLine="540"/>
        <w:jc w:val="both"/>
      </w:pPr>
      <w:r>
        <w:t xml:space="preserve">3. </w:t>
      </w:r>
      <w:proofErr w:type="gramStart"/>
      <w:r>
        <w:t>Отсутствие за 3 предшествующих расчетных периода регулирования 3 фактов применения органами исполнительной власти субъектов Российской Федерации в области государственного регулирования тарифов понижающих коэффициентов, позволяющих обеспечить соответствие уровня тарифов, установленных для владельца объектов электросетевого хозяйства, уровню надежности и качества поставляемых товаров и оказываемых услуг, а также корректировки цен (тарифов), установленных на долгосрочный период регулирования, в случае представления владельцем объектов электросетевого хозяйства</w:t>
      </w:r>
      <w:proofErr w:type="gramEnd"/>
      <w:r>
        <w:t xml:space="preserve">, </w:t>
      </w:r>
      <w:proofErr w:type="gramStart"/>
      <w:r>
        <w:t>для которого такие цены (тарифы) установлены, недостоверных отчетных данных, используемых при расчете фактических значений показателей надежности и качества поставляемых товаров и оказываемых услуг, или непредставления таких данных.</w:t>
      </w:r>
      <w:proofErr w:type="gramEnd"/>
    </w:p>
    <w:p w:rsidR="00330B18" w:rsidRDefault="00330B18">
      <w:pPr>
        <w:pStyle w:val="ConsPlusNormal"/>
        <w:ind w:firstLine="540"/>
        <w:jc w:val="both"/>
      </w:pPr>
      <w:r>
        <w:t>4. Наличие выделенного абонентского номера для обращений потребителей услуг по передаче электрической энергии и (или) технологическому присоединению.</w:t>
      </w:r>
    </w:p>
    <w:p w:rsidR="00330B18" w:rsidRDefault="00330B18">
      <w:pPr>
        <w:pStyle w:val="ConsPlusNormal"/>
        <w:ind w:firstLine="540"/>
        <w:jc w:val="both"/>
      </w:pPr>
      <w:r>
        <w:t>5. Наличие официального сайта в информационно-телекоммуникационной сети "Интернет".</w:t>
      </w: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jc w:val="right"/>
      </w:pPr>
      <w:r>
        <w:t>Утверждены</w:t>
      </w:r>
    </w:p>
    <w:p w:rsidR="00330B18" w:rsidRDefault="00330B18">
      <w:pPr>
        <w:pStyle w:val="ConsPlusNormal"/>
        <w:jc w:val="right"/>
      </w:pPr>
      <w:r>
        <w:t>постановлением Правительства</w:t>
      </w:r>
    </w:p>
    <w:p w:rsidR="00330B18" w:rsidRDefault="00330B18">
      <w:pPr>
        <w:pStyle w:val="ConsPlusNormal"/>
        <w:jc w:val="right"/>
      </w:pPr>
      <w:r>
        <w:t>Российской Федерации</w:t>
      </w:r>
    </w:p>
    <w:p w:rsidR="00330B18" w:rsidRDefault="00330B18">
      <w:pPr>
        <w:pStyle w:val="ConsPlusNormal"/>
        <w:jc w:val="right"/>
      </w:pPr>
      <w:r>
        <w:t>от 28 февраля 2015 г. N 184</w:t>
      </w: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Title"/>
        <w:jc w:val="center"/>
      </w:pPr>
      <w:bookmarkStart w:id="6" w:name="P65"/>
      <w:bookmarkEnd w:id="6"/>
      <w:r>
        <w:t>ИЗМЕНЕНИЯ,</w:t>
      </w:r>
    </w:p>
    <w:p w:rsidR="00330B18" w:rsidRDefault="00330B1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30B18" w:rsidRDefault="00330B18">
      <w:pPr>
        <w:pStyle w:val="ConsPlusTitle"/>
        <w:jc w:val="center"/>
      </w:pPr>
      <w:r>
        <w:t>ПО ВОПРОСАМ ОТНЕСЕНИЯ ВЛАДЕЛЬЦЕВ ОБЪЕКТОВ ЭЛЕКТРОСЕТЕВОГО</w:t>
      </w:r>
    </w:p>
    <w:p w:rsidR="00330B18" w:rsidRDefault="00330B18">
      <w:pPr>
        <w:pStyle w:val="ConsPlusTitle"/>
        <w:jc w:val="center"/>
      </w:pPr>
      <w:r>
        <w:t>ХОЗЯЙСТВА К ТЕРРИТОРИАЛЬНЫМ СЕТЕВЫМ ОРГАНИЗАЦИЯМ</w:t>
      </w:r>
    </w:p>
    <w:p w:rsidR="00330B18" w:rsidRDefault="00330B18">
      <w:pPr>
        <w:pStyle w:val="ConsPlusNormal"/>
        <w:jc w:val="center"/>
      </w:pPr>
    </w:p>
    <w:p w:rsidR="00330B18" w:rsidRDefault="00330B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</w:t>
      </w:r>
      <w:r>
        <w:lastRenderedPageBreak/>
        <w:t>декабря 2011 г. N 1178 "О ценообразовании в области регулируемых цен (тарифов) в электроэнергетике" (Собрание законодательства Российской Федерации, 2012, N 4, ст. 504; N 20, ст. 2539; N 23, ст. 3008; N 41, ст. 5636;</w:t>
      </w:r>
      <w:proofErr w:type="gramEnd"/>
      <w:r>
        <w:t xml:space="preserve"> </w:t>
      </w:r>
      <w:proofErr w:type="gramStart"/>
      <w:r>
        <w:t>2013, N 1, ст. 68; N 22, ст. 2817; N 31, ст. 4216, 4234; 2014, N 25, ст. 3311; N 32, ст. 4521; N 34, ст. 4659; 2015, N 2, ст. 474; N 8, ст. 1167):</w:t>
      </w:r>
      <w:proofErr w:type="gramEnd"/>
    </w:p>
    <w:p w:rsidR="00330B18" w:rsidRDefault="00330B18">
      <w:pPr>
        <w:pStyle w:val="ConsPlusNormal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17</w:t>
        </w:r>
      </w:hyperlink>
      <w:r>
        <w:t xml:space="preserve"> дополнить подпунктом 15 следующего содержания:</w:t>
      </w:r>
    </w:p>
    <w:p w:rsidR="00330B18" w:rsidRDefault="00330B18">
      <w:pPr>
        <w:pStyle w:val="ConsPlusNormal"/>
        <w:ind w:firstLine="540"/>
        <w:jc w:val="both"/>
      </w:pPr>
      <w:r>
        <w:t>"15)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(или) технологическому присоединению, подписанная руководителем или иным уполномоченным лицом заявителя и заверенная печатью заявителя</w:t>
      </w:r>
      <w:proofErr w:type="gramStart"/>
      <w:r>
        <w:t>.";</w:t>
      </w:r>
      <w:proofErr w:type="gramEnd"/>
    </w:p>
    <w:p w:rsidR="00330B18" w:rsidRDefault="00330B18">
      <w:pPr>
        <w:pStyle w:val="ConsPlusNormal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23</w:t>
        </w:r>
      </w:hyperlink>
      <w:r>
        <w:t xml:space="preserve"> дополнить подпунктом 8 следующего содержания:</w:t>
      </w:r>
    </w:p>
    <w:p w:rsidR="00330B18" w:rsidRDefault="00330B18">
      <w:pPr>
        <w:pStyle w:val="ConsPlusNormal"/>
        <w:ind w:firstLine="540"/>
        <w:jc w:val="both"/>
      </w:pPr>
      <w:r>
        <w:t xml:space="preserve">"8) анализ соответствия организации </w:t>
      </w:r>
      <w:hyperlink w:anchor="P38" w:history="1">
        <w:r>
          <w:rPr>
            <w:color w:val="0000FF"/>
          </w:rPr>
          <w:t>критериям</w:t>
        </w:r>
      </w:hyperlink>
      <w:r>
        <w:t xml:space="preserve"> отнесения 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 февраля 2015 г. N 184 "Об отнесении владельцев объектов электросетевого хозяйства к территориальным сетевым организациям" (далее - критерии отнесения владельцев объектов электросетевого хозяйства к территориальным сетевым организациям)</w:t>
      </w:r>
      <w:proofErr w:type="gramStart"/>
      <w:r>
        <w:t>."</w:t>
      </w:r>
      <w:proofErr w:type="gramEnd"/>
      <w:r>
        <w:t>;</w:t>
      </w:r>
    </w:p>
    <w:p w:rsidR="00330B18" w:rsidRDefault="00330B18">
      <w:pPr>
        <w:pStyle w:val="ConsPlusNormal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пункт 24</w:t>
        </w:r>
      </w:hyperlink>
      <w:r>
        <w:t xml:space="preserve"> дополнить абзацами следующего содержания:</w:t>
      </w:r>
    </w:p>
    <w:p w:rsidR="00330B18" w:rsidRDefault="00330B18">
      <w:pPr>
        <w:pStyle w:val="ConsPlusNormal"/>
        <w:ind w:firstLine="540"/>
        <w:jc w:val="both"/>
      </w:pPr>
      <w:proofErr w:type="gramStart"/>
      <w:r>
        <w:t>"Основанием для установления (пересмотра), а также продолжения действия установленной цены (тарифа) на услуги по передаче электрической энергии в отношении юридического лица, владеющего на праве собственности или на ином законном основании объектами электросетевого хозяйства, является его соответствие критериям отнесения владельцев объектов электросетевого хозяйства к территориальным сетевым организациям.</w:t>
      </w:r>
      <w:proofErr w:type="gramEnd"/>
    </w:p>
    <w:p w:rsidR="00330B18" w:rsidRDefault="00330B18">
      <w:pPr>
        <w:pStyle w:val="ConsPlusNormal"/>
        <w:ind w:firstLine="540"/>
        <w:jc w:val="both"/>
      </w:pPr>
      <w:proofErr w:type="gramStart"/>
      <w:r>
        <w:t>В случае выявления несоответствия юридического лица, владеющего объектами электросетевого хозяйства,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(пересмотра) цены (тарифа) на услуги по передаче электрической энергии (с указанием критериев отнесения владельцев объектов электросетевого</w:t>
      </w:r>
      <w:proofErr w:type="gramEnd"/>
      <w:r>
        <w:t xml:space="preserve"> хозяйства к территориальным сетевым организациям, которым такое юридическое лицо не соответствует).</w:t>
      </w:r>
    </w:p>
    <w:p w:rsidR="00330B18" w:rsidRDefault="00330B18">
      <w:pPr>
        <w:pStyle w:val="ConsPlusNormal"/>
        <w:ind w:firstLine="540"/>
        <w:jc w:val="both"/>
      </w:pPr>
      <w:r>
        <w:t xml:space="preserve">В случае, указанном в абзаце первом настоящего пункта, соответствие юридического лица, владеющего объектами электросетевого хозяйства, критериям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деятельности, а также исходя из имеющихся данных за предшествующие расчетные периоды регулирования, </w:t>
      </w:r>
      <w:proofErr w:type="gramStart"/>
      <w:r>
        <w:t>использованных</w:t>
      </w:r>
      <w:proofErr w:type="gramEnd"/>
      <w:r>
        <w:t xml:space="preserve"> в том числе для установления действующих цен (тарифов) на услуги по передаче электрической энергии</w:t>
      </w:r>
      <w:proofErr w:type="gramStart"/>
      <w:r>
        <w:t>.";</w:t>
      </w:r>
      <w:proofErr w:type="gramEnd"/>
    </w:p>
    <w:p w:rsidR="00330B18" w:rsidRDefault="00330B18">
      <w:pPr>
        <w:pStyle w:val="ConsPlusNormal"/>
        <w:ind w:firstLine="540"/>
        <w:jc w:val="both"/>
      </w:pPr>
      <w:r>
        <w:t xml:space="preserve">г) в </w:t>
      </w:r>
      <w:hyperlink r:id="rId13" w:history="1">
        <w:r>
          <w:rPr>
            <w:color w:val="0000FF"/>
          </w:rPr>
          <w:t>пункте 30</w:t>
        </w:r>
      </w:hyperlink>
      <w:r>
        <w:t>:</w:t>
      </w:r>
    </w:p>
    <w:p w:rsidR="00330B18" w:rsidRDefault="00FD013F">
      <w:pPr>
        <w:pStyle w:val="ConsPlusNormal"/>
        <w:ind w:firstLine="540"/>
        <w:jc w:val="both"/>
      </w:pPr>
      <w:hyperlink r:id="rId14" w:history="1">
        <w:r w:rsidR="00330B18">
          <w:rPr>
            <w:color w:val="0000FF"/>
          </w:rPr>
          <w:t>абзац первый</w:t>
        </w:r>
      </w:hyperlink>
      <w:r w:rsidR="00330B18">
        <w:t xml:space="preserve"> после слов "а также информацию о составе тарифов, показателях, использованных при расчете тарифов</w:t>
      </w:r>
      <w:proofErr w:type="gramStart"/>
      <w:r w:rsidR="00330B18">
        <w:t>,"</w:t>
      </w:r>
      <w:proofErr w:type="gramEnd"/>
      <w:r w:rsidR="00330B18">
        <w:t xml:space="preserve"> дополнить словами "о территориальных сетевых организациях, в отношении которых установлены (пересмотрены) цены (тарифы) на услуги по передаче электрической энергии на очередной период регулирования, территориальных сетевых организациях, оказывающих услуги по передаче электрической энергии в текущем периоде регулирования, в отношении которых не установлены (не пересмотрены) цены (тарифы) </w:t>
      </w:r>
      <w:proofErr w:type="gramStart"/>
      <w:r w:rsidR="00330B18">
        <w:t>на услуги по передаче электрической энергии на очередной расчетный период регулирования, с указанием полного и сокращенного (при наличии) наименования и организационно-правовой формы организации, идентификационного номера налогоплательщика (кода причины постановки на учет),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(или) технологическому присоединению,";</w:t>
      </w:r>
      <w:proofErr w:type="gramEnd"/>
    </w:p>
    <w:p w:rsidR="00330B18" w:rsidRDefault="00FD013F">
      <w:pPr>
        <w:pStyle w:val="ConsPlusNormal"/>
        <w:ind w:firstLine="540"/>
        <w:jc w:val="both"/>
      </w:pPr>
      <w:hyperlink r:id="rId15" w:history="1">
        <w:r w:rsidR="00330B18">
          <w:rPr>
            <w:color w:val="0000FF"/>
          </w:rPr>
          <w:t>дополнить</w:t>
        </w:r>
      </w:hyperlink>
      <w:r w:rsidR="00330B18">
        <w:t xml:space="preserve"> абзацем следующего содержания:</w:t>
      </w:r>
    </w:p>
    <w:p w:rsidR="00330B18" w:rsidRDefault="00330B18">
      <w:pPr>
        <w:pStyle w:val="ConsPlusNormal"/>
        <w:ind w:firstLine="540"/>
        <w:jc w:val="both"/>
      </w:pPr>
      <w:proofErr w:type="gramStart"/>
      <w:r>
        <w:t xml:space="preserve">"Федеральная служба по тарифам ежегодно, до 31 декабря года, предшествующего очередному расчетному периоду регулирования, опубликовывает на своем официальном сайте в </w:t>
      </w:r>
      <w:r>
        <w:lastRenderedPageBreak/>
        <w:t>сети Интернет информацию о территориальных сетевых организациях, в отношении которых установлены (пересмотрены) цены (тарифы) на услуги по передаче электрической энергии на очередной расчетный период регулирования, а также о территориальных сетевых организациях, оказывающих услуги по передаче электрической энергии в текущем расчетном</w:t>
      </w:r>
      <w:proofErr w:type="gramEnd"/>
      <w:r>
        <w:t xml:space="preserve"> </w:t>
      </w:r>
      <w:proofErr w:type="gramStart"/>
      <w:r>
        <w:t>периоде регулирования, в отношении которых не установлены (не пересмотрены) цены (тарифы) на услуги по передаче электрической энергии на очередной расчетный период регулирования, представленную органами исполнительной власти субъектов Российской Федерации в области государственного регулирования тарифов в соответствии с абзацем первым настоящего пункта.";</w:t>
      </w:r>
      <w:proofErr w:type="gramEnd"/>
    </w:p>
    <w:p w:rsidR="00330B18" w:rsidRDefault="00330B18">
      <w:pPr>
        <w:pStyle w:val="ConsPlusNormal"/>
        <w:ind w:firstLine="540"/>
        <w:jc w:val="both"/>
      </w:pPr>
      <w:r>
        <w:t xml:space="preserve">д)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пунктом 30(1) следующего содержания:</w:t>
      </w:r>
    </w:p>
    <w:p w:rsidR="00330B18" w:rsidRDefault="00330B18">
      <w:pPr>
        <w:pStyle w:val="ConsPlusNormal"/>
        <w:ind w:firstLine="540"/>
        <w:jc w:val="both"/>
      </w:pPr>
      <w:r>
        <w:t xml:space="preserve">"30(1). </w:t>
      </w:r>
      <w:proofErr w:type="gramStart"/>
      <w:r>
        <w:t>Орган исполнительной власти субъектов Российской Федерации в области государственного регулирования тарифов ежегодно, до 1 ноября года, предшествующего очередному расчетному периоду регулирования, опубликовывает на своем официальном сайте в сети Интернет информацию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регулирования, а также о территориальных сетевых организациях, оказывающих услуги</w:t>
      </w:r>
      <w:proofErr w:type="gramEnd"/>
      <w:r>
        <w:t xml:space="preserve"> </w:t>
      </w:r>
      <w:proofErr w:type="gramStart"/>
      <w:r>
        <w:t>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 очередной расчетный период регулирования, с указанием полного и сокращенного (при наличии) наименования и организационно-правовой формы организации, идентификационного номера налогоплательщика (кода причины постановки на учет), адреса официального сайта организации в сети Интернет и выделенного организацией абонентского</w:t>
      </w:r>
      <w:proofErr w:type="gramEnd"/>
      <w:r>
        <w:t xml:space="preserve"> номера для обращений потребителей услуг по передаче электрической энергии и (или) технологическому присоединению</w:t>
      </w:r>
      <w:proofErr w:type="gramStart"/>
      <w:r>
        <w:t>.".</w:t>
      </w:r>
      <w:proofErr w:type="gramEnd"/>
    </w:p>
    <w:p w:rsidR="00330B18" w:rsidRDefault="00330B18">
      <w:pPr>
        <w:pStyle w:val="ConsPlusNormal"/>
        <w:ind w:firstLine="540"/>
        <w:jc w:val="both"/>
      </w:pPr>
      <w:r>
        <w:t xml:space="preserve">2. </w:t>
      </w:r>
      <w:hyperlink r:id="rId17" w:history="1">
        <w:proofErr w:type="gramStart"/>
        <w:r>
          <w:rPr>
            <w:color w:val="0000FF"/>
          </w:rPr>
          <w:t>Пункт 45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(Собрание законодательства Российской Федерации, 2012, N 23, ст. 3008; 2013, N 1, ст. 45, 68;</w:t>
      </w:r>
      <w:proofErr w:type="gramEnd"/>
      <w:r>
        <w:t xml:space="preserve"> </w:t>
      </w:r>
      <w:proofErr w:type="gramStart"/>
      <w:r>
        <w:t>N 5, ст. 407; N 31, ст. 4226; N 32, ст. 4309; N 35, ст. 4523, 4528; 2014, N 7, ст. 689; N 32, ст. 4521; N 33, ст. 4596; 2015, N 5, ст. 827), дополнить абзацами следующего содержания:</w:t>
      </w:r>
      <w:proofErr w:type="gramEnd"/>
    </w:p>
    <w:p w:rsidR="00330B18" w:rsidRDefault="00330B18">
      <w:pPr>
        <w:pStyle w:val="ConsPlusNormal"/>
        <w:ind w:firstLine="540"/>
        <w:jc w:val="both"/>
      </w:pPr>
      <w:proofErr w:type="gramStart"/>
      <w:r>
        <w:t>"Гарантирующий поставщик (</w:t>
      </w:r>
      <w:proofErr w:type="spellStart"/>
      <w:r>
        <w:t>энергосбытовая</w:t>
      </w:r>
      <w:proofErr w:type="spellEnd"/>
      <w:r>
        <w:t xml:space="preserve"> организация)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 очередной расчетный период регулирования, обязан уведомить потребителей (покупателей), с которыми</w:t>
      </w:r>
      <w:proofErr w:type="gramEnd"/>
      <w:r>
        <w:t xml:space="preserve"> </w:t>
      </w:r>
      <w:proofErr w:type="gramStart"/>
      <w:r>
        <w:t xml:space="preserve">у него заключены договоры купли-продажи (поставки) электрической энергии (мощности),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организацией, в отношении которой устанавливаются (пересматриваются) цены (тарифы) на услуги по передаче электрической энергии на очередной период регулирования в соответствии с порядком заключения и исполнения договора, установленным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недискриминационного доступа к услугам</w:t>
      </w:r>
      <w:proofErr w:type="gramEnd"/>
      <w:r>
        <w:t xml:space="preserve"> по передаче электрической энергии и оказания этих услуг, утвержденными постановлением Правительства Российской Федерации от 27 декабря 2004 г. N 861.</w:t>
      </w:r>
    </w:p>
    <w:p w:rsidR="00330B18" w:rsidRDefault="00330B18">
      <w:pPr>
        <w:pStyle w:val="ConsPlusNormal"/>
        <w:ind w:firstLine="540"/>
        <w:jc w:val="both"/>
      </w:pPr>
      <w:proofErr w:type="gramStart"/>
      <w:r>
        <w:t>В уведомлении в отношении каждой смежной территориальной сетевой организации, для которой устанавливаются (пересматриваются) цены (тарифы) на услуги по передаче электрической энергии на очередной расчетный период регулирования, указываются полное и сокращенное (при наличии) наименование и организационно-правовая форма организации, идентификационный номер налогоплательщика (код причины постановки на учет), адрес официального сайта организации в сети "Интернет" и выделенный организацией абонентский номер для обращений потребителей</w:t>
      </w:r>
      <w:proofErr w:type="gramEnd"/>
      <w:r>
        <w:t xml:space="preserve"> услуг по передаче электрической энергии и (или) технологическому присоединению.</w:t>
      </w:r>
    </w:p>
    <w:p w:rsidR="00330B18" w:rsidRDefault="00330B18">
      <w:pPr>
        <w:pStyle w:val="ConsPlusNormal"/>
        <w:ind w:firstLine="540"/>
        <w:jc w:val="both"/>
      </w:pPr>
      <w:proofErr w:type="gramStart"/>
      <w:r>
        <w:t xml:space="preserve">Указанное уведомление необходимо направить в течение 10 дней со дня опубликования </w:t>
      </w:r>
      <w:r>
        <w:lastRenderedPageBreak/>
        <w:t xml:space="preserve">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пунктом 30(1) </w:t>
      </w:r>
      <w:hyperlink r:id="rId19" w:history="1">
        <w:r>
          <w:rPr>
            <w:color w:val="0000FF"/>
          </w:rPr>
          <w:t>Правил</w:t>
        </w:r>
      </w:hyperlink>
      <w:r>
        <w:t xml:space="preserve">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г. N 1178.".</w:t>
      </w:r>
      <w:proofErr w:type="gramEnd"/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ind w:firstLine="540"/>
        <w:jc w:val="both"/>
      </w:pPr>
    </w:p>
    <w:p w:rsidR="00330B18" w:rsidRDefault="00330B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911" w:rsidRDefault="00614911"/>
    <w:sectPr w:rsidR="00614911" w:rsidSect="0038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18"/>
    <w:rsid w:val="00330B18"/>
    <w:rsid w:val="00614911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706F24D0479B5185754F3F1DA27DD78E87128E0F28FDDEB14F1B1690EF0988786CE52D6F6FFCEP9RFP" TargetMode="External"/><Relationship Id="rId13" Type="http://schemas.openxmlformats.org/officeDocument/2006/relationships/hyperlink" Target="consultantplus://offline/ref=5EB706F24D0479B5185754F3F1DA27DD78E77C26E8F08FDDEB14F1B1690EF0988786CE52D6F6FACAP9R6P" TargetMode="External"/><Relationship Id="rId18" Type="http://schemas.openxmlformats.org/officeDocument/2006/relationships/hyperlink" Target="consultantplus://offline/ref=5EB706F24D0479B5185754F3F1DA27DD7BE07C23EAF28FDDEB14F1B1690EF0988786CE52D6F6FFCAP9RF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B706F24D0479B5185754F3F1DA27DD78E97125EDF98FDDEB14F1B1690EF0988786CE5BPDR0P" TargetMode="External"/><Relationship Id="rId12" Type="http://schemas.openxmlformats.org/officeDocument/2006/relationships/hyperlink" Target="consultantplus://offline/ref=5EB706F24D0479B5185754F3F1DA27DD78E77C26E8F08FDDEB14F1B1690EF0988786CE52D6F6FAC8P9R1P" TargetMode="External"/><Relationship Id="rId17" Type="http://schemas.openxmlformats.org/officeDocument/2006/relationships/hyperlink" Target="consultantplus://offline/ref=5EB706F24D0479B5185754F3F1DA27DD78E77D27EDF38FDDEB14F1B1690EF0988786CE51D7PFRE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B706F24D0479B5185754F3F1DA27DD78E77C26E8F08FDDEB14F1B1690EF0988786CE52D6F6F9C5P9RF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706F24D0479B5185754F3F1DA27DD78E97E24E8F98FDDEB14F1B1690EF0988786CE52D6F7FECBP9R4P" TargetMode="External"/><Relationship Id="rId11" Type="http://schemas.openxmlformats.org/officeDocument/2006/relationships/hyperlink" Target="consultantplus://offline/ref=5EB706F24D0479B5185754F3F1DA27DD78E77C26E8F08FDDEB14F1B1690EF0988786CE52D6F6FAC9P9RFP" TargetMode="External"/><Relationship Id="rId5" Type="http://schemas.openxmlformats.org/officeDocument/2006/relationships/hyperlink" Target="consultantplus://offline/ref=5EB706F24D0479B5185754F3F1DA27DD78E87128E0F28FDDEB14F1B1690EF0988786CE52D6F6FFCEP9RFP" TargetMode="External"/><Relationship Id="rId15" Type="http://schemas.openxmlformats.org/officeDocument/2006/relationships/hyperlink" Target="consultantplus://offline/ref=5EB706F24D0479B5185754F3F1DA27DD78E77C26E8F08FDDEB14F1B1690EF0988786CE52D6F6FACAP9R6P" TargetMode="External"/><Relationship Id="rId10" Type="http://schemas.openxmlformats.org/officeDocument/2006/relationships/hyperlink" Target="consultantplus://offline/ref=5EB706F24D0479B5185754F3F1DA27DD78E77C26E8F08FDDEB14F1B1690EF0988786CE52D6F6FACFP9R3P" TargetMode="External"/><Relationship Id="rId19" Type="http://schemas.openxmlformats.org/officeDocument/2006/relationships/hyperlink" Target="consultantplus://offline/ref=5EB706F24D0479B5185754F3F1DA27DD78E97125EDF98FDDEB14F1B1690EF0988786CE52D6F6F9C5P9R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706F24D0479B5185754F3F1DA27DD78E77C26E8F08FDDEB14F1B1690EF0988786CE52D6F6F9C5P9RFP" TargetMode="External"/><Relationship Id="rId14" Type="http://schemas.openxmlformats.org/officeDocument/2006/relationships/hyperlink" Target="consultantplus://offline/ref=5EB706F24D0479B5185754F3F1DA27DD78E77C26E8F08FDDEB14F1B1690EF0988786CE52D6F6FACAP9R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Соснина Елена Владимировна</cp:lastModifiedBy>
  <cp:revision>2</cp:revision>
  <dcterms:created xsi:type="dcterms:W3CDTF">2016-10-10T15:17:00Z</dcterms:created>
  <dcterms:modified xsi:type="dcterms:W3CDTF">2016-10-10T15:18:00Z</dcterms:modified>
</cp:coreProperties>
</file>