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9B1915">
        <w:rPr>
          <w:rFonts w:ascii="Times New Roman" w:hAnsi="Times New Roman" w:cs="Times New Roman"/>
          <w:b/>
        </w:rPr>
        <w:t>Кострома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23112">
        <w:rPr>
          <w:rFonts w:ascii="Times New Roman" w:hAnsi="Times New Roman" w:cs="Times New Roman"/>
          <w:b/>
        </w:rPr>
        <w:t>201</w:t>
      </w:r>
      <w:r w:rsidR="00313645">
        <w:rPr>
          <w:rFonts w:ascii="Times New Roman" w:hAnsi="Times New Roman" w:cs="Times New Roman"/>
          <w:b/>
        </w:rPr>
        <w:t>9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 xml:space="preserve">. Информация о количестве обращений,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9B1915">
        <w:rPr>
          <w:rFonts w:ascii="Times New Roman" w:hAnsi="Times New Roman" w:cs="Times New Roman"/>
        </w:rPr>
        <w:t>КМ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23112">
        <w:rPr>
          <w:rFonts w:ascii="Times New Roman" w:hAnsi="Times New Roman" w:cs="Times New Roman"/>
        </w:rPr>
        <w:t>201</w:t>
      </w:r>
      <w:r w:rsidR="00313645">
        <w:rPr>
          <w:rFonts w:ascii="Times New Roman" w:hAnsi="Times New Roman" w:cs="Times New Roman"/>
        </w:rPr>
        <w:t>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3365EB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731C38">
        <w:rPr>
          <w:rFonts w:ascii="Times New Roman" w:hAnsi="Times New Roman" w:cs="Times New Roman"/>
        </w:rPr>
        <w:t>К</w:t>
      </w:r>
      <w:r w:rsidR="009B1915">
        <w:rPr>
          <w:rFonts w:ascii="Times New Roman" w:hAnsi="Times New Roman" w:cs="Times New Roman"/>
        </w:rPr>
        <w:t>М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313645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731C38">
        <w:rPr>
          <w:rFonts w:ascii="Times New Roman" w:hAnsi="Times New Roman" w:cs="Times New Roman"/>
        </w:rPr>
        <w:t>К</w:t>
      </w:r>
      <w:r w:rsidR="009B1915">
        <w:rPr>
          <w:rFonts w:ascii="Times New Roman" w:hAnsi="Times New Roman" w:cs="Times New Roman"/>
        </w:rPr>
        <w:t>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313645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313645">
        <w:rPr>
          <w:rFonts w:ascii="Times New Roman" w:hAnsi="Times New Roman" w:cs="Times New Roman"/>
        </w:rPr>
        <w:t>2019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9B1915">
        <w:rPr>
          <w:rFonts w:ascii="Times New Roman" w:hAnsi="Times New Roman" w:cs="Times New Roman"/>
        </w:rPr>
        <w:t>Кострома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313645">
        <w:rPr>
          <w:rFonts w:ascii="Times New Roman" w:hAnsi="Times New Roman" w:cs="Times New Roman"/>
        </w:rPr>
        <w:t>41 142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9B1915">
        <w:rPr>
          <w:rFonts w:ascii="Times New Roman" w:hAnsi="Times New Roman" w:cs="Times New Roman"/>
        </w:rPr>
        <w:t>я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313645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313645">
        <w:rPr>
          <w:rFonts w:ascii="Times New Roman" w:hAnsi="Times New Roman" w:cs="Times New Roman"/>
        </w:rPr>
        <w:t>14 362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235F03" w:rsidRPr="003365EB">
        <w:rPr>
          <w:rFonts w:ascii="Times New Roman" w:hAnsi="Times New Roman" w:cs="Times New Roman"/>
        </w:rPr>
        <w:t xml:space="preserve">, что составляет  </w:t>
      </w:r>
      <w:r w:rsidR="00313645">
        <w:rPr>
          <w:rFonts w:ascii="Times New Roman" w:hAnsi="Times New Roman" w:cs="Times New Roman"/>
        </w:rPr>
        <w:t xml:space="preserve">           </w:t>
      </w:r>
      <w:proofErr w:type="gramStart"/>
      <w:r w:rsidR="00313645">
        <w:rPr>
          <w:rFonts w:ascii="Times New Roman" w:hAnsi="Times New Roman" w:cs="Times New Roman"/>
        </w:rPr>
        <w:t>35</w:t>
      </w:r>
      <w:r w:rsidR="00B52BA8" w:rsidRPr="003365EB">
        <w:rPr>
          <w:rFonts w:ascii="Times New Roman" w:hAnsi="Times New Roman" w:cs="Times New Roman"/>
        </w:rPr>
        <w:t xml:space="preserve">  </w:t>
      </w:r>
      <w:r w:rsidR="00E62DB1" w:rsidRPr="003365EB">
        <w:rPr>
          <w:rFonts w:ascii="Times New Roman" w:hAnsi="Times New Roman" w:cs="Times New Roman"/>
        </w:rPr>
        <w:t>%</w:t>
      </w:r>
      <w:proofErr w:type="gramEnd"/>
      <w:r w:rsidR="00E62DB1" w:rsidRPr="003365EB">
        <w:rPr>
          <w:rFonts w:ascii="Times New Roman" w:hAnsi="Times New Roman" w:cs="Times New Roman"/>
        </w:rPr>
        <w:t xml:space="preserve">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313645">
        <w:rPr>
          <w:rFonts w:ascii="Times New Roman" w:hAnsi="Times New Roman" w:cs="Times New Roman"/>
        </w:rPr>
        <w:t>155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Pr="003365EB">
        <w:rPr>
          <w:rFonts w:ascii="Times New Roman" w:hAnsi="Times New Roman" w:cs="Times New Roman"/>
        </w:rPr>
        <w:t xml:space="preserve">, что </w:t>
      </w:r>
      <w:proofErr w:type="gramStart"/>
      <w:r w:rsidRPr="003365EB">
        <w:rPr>
          <w:rFonts w:ascii="Times New Roman" w:hAnsi="Times New Roman" w:cs="Times New Roman"/>
        </w:rPr>
        <w:t xml:space="preserve">составляет  </w:t>
      </w:r>
      <w:r w:rsidR="00252E27">
        <w:rPr>
          <w:rFonts w:ascii="Times New Roman" w:hAnsi="Times New Roman" w:cs="Times New Roman"/>
        </w:rPr>
        <w:t>1</w:t>
      </w:r>
      <w:proofErr w:type="gramEnd"/>
      <w:r w:rsidR="00BF5F1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Pr="00F057BA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</w:t>
      </w:r>
      <w:r w:rsidR="00313645">
        <w:rPr>
          <w:rFonts w:ascii="Times New Roman" w:hAnsi="Times New Roman" w:cs="Times New Roman"/>
        </w:rPr>
        <w:t xml:space="preserve">о технологическому </w:t>
      </w:r>
      <w:proofErr w:type="gramStart"/>
      <w:r w:rsidR="00313645">
        <w:rPr>
          <w:rFonts w:ascii="Times New Roman" w:hAnsi="Times New Roman" w:cs="Times New Roman"/>
        </w:rPr>
        <w:t>присоединению</w:t>
      </w:r>
      <w:r w:rsidR="009838CF" w:rsidRPr="003365EB">
        <w:rPr>
          <w:rFonts w:ascii="Times New Roman" w:hAnsi="Times New Roman" w:cs="Times New Roman"/>
        </w:rPr>
        <w:t>»</w:t>
      </w:r>
      <w:r w:rsidRPr="003365EB">
        <w:rPr>
          <w:rFonts w:ascii="Times New Roman" w:hAnsi="Times New Roman" w:cs="Times New Roman"/>
        </w:rPr>
        <w:t xml:space="preserve">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313645">
        <w:rPr>
          <w:rFonts w:ascii="Times New Roman" w:hAnsi="Times New Roman" w:cs="Times New Roman"/>
        </w:rPr>
        <w:t>6</w:t>
      </w:r>
      <w:proofErr w:type="gramEnd"/>
      <w:r w:rsidR="00313645">
        <w:rPr>
          <w:rFonts w:ascii="Times New Roman" w:hAnsi="Times New Roman" w:cs="Times New Roman"/>
        </w:rPr>
        <w:t xml:space="preserve"> 711</w:t>
      </w:r>
      <w:r w:rsidR="00423112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252E27">
        <w:rPr>
          <w:rFonts w:ascii="Times New Roman" w:hAnsi="Times New Roman" w:cs="Times New Roman"/>
        </w:rPr>
        <w:t>17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62DB1" w:rsidRPr="00F057BA" w:rsidRDefault="00EA23CC" w:rsidP="00F057B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66D8E" w:rsidRPr="00A4027D" w:rsidRDefault="00E66D8E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систем наружного освещения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включает в себя проведение изыскательских работ, подготовку проекта наружного освещения, проведение монтажных работ, обслуживание и эксплуатацию систем наружного освещения, обеспечение автоматического включения и отключения установок наружного освещения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и ремонт электрических сетей и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Переустройство электросетевых объектов ПАО «МРСК Центра» в интересах клиентов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снятию существующих обременений земельных участков заявителя посредством изменения топологии сетей Общества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технических ресурсов ПАО «МРСК Центра»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предоставлению объектов, принадлежащих Обществу для совместного использования с оборудованием клиента, например подвес линий связи на опорах линий электропередачи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Испытания и диагностика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проведению испытаний средств защиты, проведение испытаний высоковольтных установок,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диагностику энергоустановок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и замена приборов учета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монтажу и замене несоответствующих нормативно-технической документации приборов учёта клиентов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выполнению всех мероприятий, которые закреплены техническими условиями за заявителем, при осуществлении процедуры технологического присоединения. Клиент получает услугу технологического присоединения «под ключ»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Энергоаудит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оценке энергопотребления объектов клиента, подготовке плана мероприятий по оптимизации энергопотребления, составлению энергетического паспорта и выполнению мероприятий по оптимизации энергопотребления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объектов энергетики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проведению проектно-изыскательских работ, строительству, реконструкции и комплексному техническому перевооружению объектов энергетики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1E7072" w:rsidRPr="00F057BA" w:rsidRDefault="00EA23CC" w:rsidP="00F057BA">
      <w:pPr>
        <w:ind w:firstLine="709"/>
        <w:rPr>
          <w:rFonts w:ascii="Times New Roman" w:hAnsi="Times New Roman" w:cs="Times New Roman"/>
        </w:rPr>
      </w:pPr>
      <w:bookmarkStart w:id="0" w:name="sub_17406"/>
      <w:r w:rsidRPr="00F057BA">
        <w:rPr>
          <w:rFonts w:ascii="Times New Roman" w:hAnsi="Times New Roman" w:cs="Times New Roman"/>
        </w:rPr>
        <w:t xml:space="preserve">4.6. </w:t>
      </w:r>
      <w:r w:rsidR="001E7072" w:rsidRPr="00F057BA">
        <w:rPr>
          <w:rFonts w:ascii="Times New Roman" w:hAnsi="Times New Roman" w:cs="Times New Roman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1E7072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080A15" w:rsidRPr="00F057BA">
        <w:rPr>
          <w:rFonts w:ascii="Times New Roman" w:hAnsi="Times New Roman" w:cs="Times New Roman"/>
        </w:rPr>
        <w:t xml:space="preserve"> от 12 января 1995 г. N 5-ФЗ «О ветеранах»</w:t>
      </w:r>
      <w:r w:rsidR="001E7072" w:rsidRPr="00F057BA">
        <w:rPr>
          <w:rFonts w:ascii="Times New Roman" w:hAnsi="Times New Roman" w:cs="Times New Roman"/>
        </w:rPr>
        <w:t xml:space="preserve">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</w:t>
      </w:r>
      <w:r w:rsidR="001E7072" w:rsidRPr="00F057BA">
        <w:rPr>
          <w:rFonts w:ascii="Times New Roman" w:hAnsi="Times New Roman" w:cs="Times New Roman"/>
        </w:rPr>
        <w:lastRenderedPageBreak/>
        <w:t xml:space="preserve">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1E7072" w:rsidRPr="00F057BA">
          <w:rPr>
            <w:rStyle w:val="a3"/>
            <w:rFonts w:ascii="Times New Roman" w:hAnsi="Times New Roman"/>
          </w:rPr>
          <w:t>Законом</w:t>
        </w:r>
      </w:hyperlink>
      <w:r w:rsidR="001E7072" w:rsidRPr="00F057BA">
        <w:rPr>
          <w:rFonts w:ascii="Times New Roman" w:hAnsi="Times New Roman" w:cs="Times New Roman"/>
        </w:rPr>
        <w:t xml:space="preserve"> Российской Фе</w:t>
      </w:r>
      <w:r w:rsidR="00080A15" w:rsidRPr="00F057BA">
        <w:rPr>
          <w:rFonts w:ascii="Times New Roman" w:hAnsi="Times New Roman" w:cs="Times New Roman"/>
        </w:rPr>
        <w:t>дерации от 15.05.1991 N 1244-1 «</w:t>
      </w:r>
      <w:r w:rsidR="001E7072" w:rsidRPr="00F057BA">
        <w:rPr>
          <w:rFonts w:ascii="Times New Roman" w:hAnsi="Times New Roman" w:cs="Times New Roman"/>
        </w:rPr>
        <w:t xml:space="preserve">О социальной защите граждан, подвергшихся воздействию радиации вследствие </w:t>
      </w:r>
      <w:r w:rsidR="00080A15" w:rsidRPr="00F057BA">
        <w:rPr>
          <w:rFonts w:ascii="Times New Roman" w:hAnsi="Times New Roman" w:cs="Times New Roman"/>
        </w:rPr>
        <w:t>катастрофы на Чернобыльской АЭС»</w:t>
      </w:r>
      <w:r w:rsidR="001E7072" w:rsidRPr="00F057BA">
        <w:rPr>
          <w:rFonts w:ascii="Times New Roman" w:hAnsi="Times New Roman" w:cs="Times New Roman"/>
        </w:rPr>
        <w:t xml:space="preserve">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  <w:r w:rsidR="00252E27">
        <w:rPr>
          <w:rFonts w:ascii="Times New Roman" w:hAnsi="Times New Roman" w:cs="Times New Roman"/>
        </w:rPr>
        <w:t xml:space="preserve"> в 2019</w:t>
      </w:r>
      <w:r w:rsidRPr="00F057BA">
        <w:rPr>
          <w:rFonts w:ascii="Times New Roman" w:hAnsi="Times New Roman" w:cs="Times New Roman"/>
        </w:rPr>
        <w:t xml:space="preserve"> году не проводились</w:t>
      </w:r>
      <w:r w:rsidR="001E7072" w:rsidRPr="00F057BA">
        <w:rPr>
          <w:rFonts w:ascii="Times New Roman" w:hAnsi="Times New Roman" w:cs="Times New Roman"/>
        </w:rPr>
        <w:t>.</w:t>
      </w:r>
    </w:p>
    <w:p w:rsidR="00252E27" w:rsidRPr="00F057BA" w:rsidRDefault="00EA23CC" w:rsidP="00252E27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252E27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252E27" w:rsidRPr="00F057BA" w:rsidRDefault="00252E27" w:rsidP="00252E27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252E27" w:rsidRPr="00F057BA" w:rsidRDefault="00252E27" w:rsidP="00252E2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252E27" w:rsidRPr="00F057BA" w:rsidRDefault="00252E27" w:rsidP="00252E2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252E27" w:rsidRPr="00F057BA" w:rsidRDefault="00252E27" w:rsidP="00252E2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252E27" w:rsidRPr="00F057BA" w:rsidRDefault="00252E27" w:rsidP="00252E27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«Кострома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потребителя</w:t>
      </w:r>
      <w:r w:rsidRPr="00F057BA">
        <w:rPr>
          <w:rFonts w:ascii="Times New Roman" w:hAnsi="Times New Roman" w:cs="Times New Roman"/>
        </w:rPr>
        <w:t>.</w:t>
      </w:r>
    </w:p>
    <w:p w:rsidR="00252E27" w:rsidRPr="00F057BA" w:rsidRDefault="00252E27" w:rsidP="00252E27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252E27" w:rsidRPr="00F057BA" w:rsidRDefault="00252E27" w:rsidP="00252E27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илиалом ПАО «МСРСК Центра» - «Кострома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трению обращений </w:t>
      </w:r>
      <w:proofErr w:type="gramStart"/>
      <w:r>
        <w:rPr>
          <w:rFonts w:ascii="Times New Roman" w:hAnsi="Times New Roman" w:cs="Times New Roman"/>
        </w:rPr>
        <w:t>составила  4</w:t>
      </w:r>
      <w:proofErr w:type="gramEnd"/>
      <w:r>
        <w:rPr>
          <w:rFonts w:ascii="Times New Roman" w:hAnsi="Times New Roman" w:cs="Times New Roman"/>
        </w:rPr>
        <w:t>,62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252E27" w:rsidRPr="00F057BA" w:rsidRDefault="00252E27" w:rsidP="00252E27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252E27" w:rsidRPr="00F057BA" w:rsidRDefault="00252E27" w:rsidP="00252E2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</w:t>
      </w:r>
      <w:r w:rsidRPr="00F057BA">
        <w:rPr>
          <w:rFonts w:ascii="Times New Roman" w:hAnsi="Times New Roman" w:cs="Times New Roman"/>
        </w:rPr>
        <w:t xml:space="preserve"> году рамках ведения </w:t>
      </w:r>
      <w:proofErr w:type="spellStart"/>
      <w:r w:rsidRPr="00F057BA">
        <w:rPr>
          <w:rFonts w:ascii="Times New Roman" w:hAnsi="Times New Roman" w:cs="Times New Roman"/>
        </w:rPr>
        <w:t>клиентоориентированной</w:t>
      </w:r>
      <w:proofErr w:type="spellEnd"/>
      <w:r w:rsidRPr="00F057BA">
        <w:rPr>
          <w:rFonts w:ascii="Times New Roman" w:hAnsi="Times New Roman" w:cs="Times New Roman"/>
        </w:rPr>
        <w:t xml:space="preserve"> политики </w:t>
      </w:r>
      <w:r>
        <w:rPr>
          <w:rFonts w:ascii="Times New Roman" w:hAnsi="Times New Roman" w:cs="Times New Roman"/>
        </w:rPr>
        <w:t>филиалом ПАО «МРСК Центра» - Кострома</w:t>
      </w:r>
      <w:bookmarkStart w:id="1" w:name="_GoBack"/>
      <w:bookmarkEnd w:id="1"/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были реализованы следующие мероприятия:</w:t>
      </w:r>
    </w:p>
    <w:p w:rsidR="00252E27" w:rsidRPr="00F057BA" w:rsidRDefault="00252E27" w:rsidP="00252E27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Проведено обучение работников, взаимодействующих с потребителями по теме «Работа с клиентами».</w:t>
      </w:r>
    </w:p>
    <w:p w:rsidR="00252E27" w:rsidRPr="00082603" w:rsidRDefault="00252E27" w:rsidP="00252E27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Проведены круглые столы и встречи с потребителями по вопросам порядка предоставления услуг.</w:t>
      </w:r>
    </w:p>
    <w:p w:rsidR="00E7575C" w:rsidRPr="00F057BA" w:rsidRDefault="00E7575C" w:rsidP="00252E27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52E27"/>
    <w:rsid w:val="00260ABD"/>
    <w:rsid w:val="00273604"/>
    <w:rsid w:val="002803C5"/>
    <w:rsid w:val="00283B71"/>
    <w:rsid w:val="00310A26"/>
    <w:rsid w:val="00313645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816C06"/>
    <w:rsid w:val="00825E32"/>
    <w:rsid w:val="00833968"/>
    <w:rsid w:val="008F08D9"/>
    <w:rsid w:val="009838CF"/>
    <w:rsid w:val="009B1915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5B90"/>
  <w15:docId w15:val="{B3B3C8FC-086E-415B-B6A7-6DE2781D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0D5A-1875-43B5-8477-5BCE45F9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2020-03-24T10:43:00Z</dcterms:created>
  <dcterms:modified xsi:type="dcterms:W3CDTF">2021-03-25T12:42:00Z</dcterms:modified>
</cp:coreProperties>
</file>