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BF" w:rsidRPr="00CF4E08" w:rsidRDefault="003965BF" w:rsidP="003965BF">
      <w:pPr>
        <w:pStyle w:val="1"/>
        <w:tabs>
          <w:tab w:val="left" w:pos="0"/>
        </w:tabs>
        <w:spacing w:before="240"/>
        <w:jc w:val="both"/>
        <w:rPr>
          <w:rFonts w:ascii="Times New Roman" w:hAnsi="Times New Roman"/>
          <w:color w:val="auto"/>
          <w:sz w:val="26"/>
          <w:szCs w:val="26"/>
        </w:rPr>
      </w:pPr>
      <w:bookmarkStart w:id="0" w:name="_Toc5444845"/>
      <w:r w:rsidRPr="00CF4E08">
        <w:rPr>
          <w:rFonts w:ascii="Times New Roman" w:hAnsi="Times New Roman"/>
          <w:color w:val="auto"/>
          <w:sz w:val="26"/>
          <w:szCs w:val="26"/>
        </w:rPr>
        <w:t>Паспорт процесса «</w:t>
      </w:r>
      <w:bookmarkStart w:id="1" w:name="_GoBack"/>
      <w:r w:rsidR="00A80737">
        <w:rPr>
          <w:rFonts w:ascii="Times New Roman" w:hAnsi="Times New Roman"/>
          <w:color w:val="auto"/>
          <w:sz w:val="26"/>
          <w:szCs w:val="26"/>
          <w:lang w:val="ru-RU"/>
        </w:rPr>
        <w:t xml:space="preserve">Установка (замена) приборов учета, </w:t>
      </w:r>
      <w:r w:rsidR="008B020A">
        <w:rPr>
          <w:rFonts w:ascii="Times New Roman" w:hAnsi="Times New Roman"/>
          <w:color w:val="auto"/>
          <w:sz w:val="26"/>
          <w:szCs w:val="26"/>
          <w:lang w:val="ru-RU"/>
        </w:rPr>
        <w:t>измерительных</w:t>
      </w:r>
      <w:r w:rsidR="00A80737">
        <w:rPr>
          <w:rFonts w:ascii="Times New Roman" w:hAnsi="Times New Roman"/>
          <w:color w:val="auto"/>
          <w:sz w:val="26"/>
          <w:szCs w:val="26"/>
          <w:lang w:val="ru-RU"/>
        </w:rPr>
        <w:t xml:space="preserve"> трансформаторов электрической энергии</w:t>
      </w:r>
      <w:bookmarkEnd w:id="1"/>
      <w:r w:rsidRPr="00CF4E08">
        <w:rPr>
          <w:rFonts w:ascii="Times New Roman" w:hAnsi="Times New Roman"/>
          <w:color w:val="auto"/>
          <w:sz w:val="26"/>
          <w:szCs w:val="26"/>
        </w:rPr>
        <w:t>»</w:t>
      </w:r>
      <w:bookmarkEnd w:id="0"/>
    </w:p>
    <w:p w:rsidR="003965BF" w:rsidRPr="00B20EC4" w:rsidRDefault="003965BF" w:rsidP="003965BF">
      <w:pPr>
        <w:spacing w:before="12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Круг заявителей:</w:t>
      </w:r>
      <w:r w:rsidRPr="00B20EC4">
        <w:rPr>
          <w:b/>
          <w:color w:val="548DD4"/>
          <w:sz w:val="26"/>
          <w:szCs w:val="26"/>
        </w:rPr>
        <w:t xml:space="preserve"> </w:t>
      </w:r>
      <w:r w:rsidRPr="00B20EC4">
        <w:rPr>
          <w:sz w:val="26"/>
          <w:szCs w:val="26"/>
        </w:rPr>
        <w:t>Юридические и физические лица, индивидуальные предприниматели</w:t>
      </w:r>
    </w:p>
    <w:p w:rsidR="003965BF" w:rsidRPr="00B20EC4" w:rsidRDefault="003965BF" w:rsidP="00223FF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0EC4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B20EC4">
        <w:rPr>
          <w:rFonts w:ascii="Times New Roman" w:hAnsi="Times New Roman" w:cs="Times New Roman"/>
          <w:sz w:val="26"/>
          <w:szCs w:val="26"/>
        </w:rPr>
        <w:t>Плата не вз</w:t>
      </w:r>
      <w:r w:rsidR="00223FFD">
        <w:rPr>
          <w:rFonts w:ascii="Times New Roman" w:hAnsi="Times New Roman" w:cs="Times New Roman"/>
          <w:sz w:val="26"/>
          <w:szCs w:val="26"/>
        </w:rPr>
        <w:t>и</w:t>
      </w:r>
      <w:r w:rsidRPr="00B20EC4">
        <w:rPr>
          <w:rFonts w:ascii="Times New Roman" w:hAnsi="Times New Roman" w:cs="Times New Roman"/>
          <w:sz w:val="26"/>
          <w:szCs w:val="26"/>
        </w:rPr>
        <w:t>мается.</w:t>
      </w:r>
    </w:p>
    <w:p w:rsidR="00223FFD" w:rsidRPr="00223FFD" w:rsidRDefault="003965BF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Условия оказания услуги (процесса):</w:t>
      </w:r>
      <w:r w:rsidRPr="00B20EC4">
        <w:rPr>
          <w:sz w:val="26"/>
          <w:szCs w:val="26"/>
        </w:rPr>
        <w:t xml:space="preserve"> </w:t>
      </w:r>
      <w:r w:rsidR="00223FFD" w:rsidRPr="00223FFD">
        <w:rPr>
          <w:sz w:val="26"/>
          <w:szCs w:val="26"/>
        </w:rPr>
        <w:t>при отсутствии, выходе из строя, утрате, истечении срока эксплуатации или истечении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23FFD">
        <w:rPr>
          <w:sz w:val="26"/>
          <w:szCs w:val="26"/>
        </w:rPr>
        <w:t>интервала между поверками приборов учета электрической энергии и (или) иного оборудования, которые</w:t>
      </w:r>
      <w:r>
        <w:rPr>
          <w:sz w:val="26"/>
          <w:szCs w:val="26"/>
        </w:rPr>
        <w:t xml:space="preserve"> используются для коммерческого </w:t>
      </w:r>
      <w:r w:rsidRPr="00223FFD">
        <w:rPr>
          <w:sz w:val="26"/>
          <w:szCs w:val="26"/>
        </w:rPr>
        <w:t>учета электрической энергии (мощности), в том числе не принадлежащих сетевой организации (гарантирующему поставщику) при наличии</w:t>
      </w:r>
      <w:r>
        <w:rPr>
          <w:sz w:val="26"/>
          <w:szCs w:val="26"/>
        </w:rPr>
        <w:t xml:space="preserve"> </w:t>
      </w:r>
      <w:r w:rsidRPr="00223FFD">
        <w:rPr>
          <w:sz w:val="26"/>
          <w:szCs w:val="26"/>
        </w:rPr>
        <w:t>точек поставки Заявителя в договорах оказания услуг по передаче электроэнергии СО (в том ч</w:t>
      </w:r>
      <w:r>
        <w:rPr>
          <w:sz w:val="26"/>
          <w:szCs w:val="26"/>
        </w:rPr>
        <w:t>исле с ГП в интересах Заявителей</w:t>
      </w:r>
      <w:r w:rsidRPr="00223FFD">
        <w:rPr>
          <w:sz w:val="26"/>
          <w:szCs w:val="26"/>
        </w:rPr>
        <w:t xml:space="preserve"> имеющих</w:t>
      </w:r>
      <w:r>
        <w:rPr>
          <w:sz w:val="26"/>
          <w:szCs w:val="26"/>
        </w:rPr>
        <w:t xml:space="preserve"> </w:t>
      </w:r>
      <w:r w:rsidRPr="00223FFD">
        <w:rPr>
          <w:sz w:val="26"/>
          <w:szCs w:val="26"/>
        </w:rPr>
        <w:t>надлежащее технологическое присоединения к электрическим сетям сетевой организации (в том числе опосредованно) в установленном</w:t>
      </w:r>
      <w:r>
        <w:rPr>
          <w:sz w:val="26"/>
          <w:szCs w:val="26"/>
        </w:rPr>
        <w:t xml:space="preserve"> </w:t>
      </w:r>
      <w:r w:rsidRPr="00223FFD">
        <w:rPr>
          <w:sz w:val="26"/>
          <w:szCs w:val="26"/>
        </w:rPr>
        <w:t>порядке энергопринимающих устройств и (или) объектов электроэнергетики заявителя, а также наличие договора об осуществлении</w:t>
      </w:r>
      <w:r>
        <w:rPr>
          <w:sz w:val="26"/>
          <w:szCs w:val="26"/>
        </w:rPr>
        <w:t xml:space="preserve"> </w:t>
      </w:r>
      <w:r w:rsidRPr="00223FFD">
        <w:rPr>
          <w:sz w:val="26"/>
          <w:szCs w:val="26"/>
        </w:rPr>
        <w:t>технологического присоединения к электрическим сетям сетевой организации (в том числе опосредованно) в установленном порядке</w:t>
      </w:r>
      <w:r>
        <w:rPr>
          <w:sz w:val="26"/>
          <w:szCs w:val="26"/>
        </w:rPr>
        <w:t xml:space="preserve"> </w:t>
      </w:r>
      <w:r w:rsidRPr="00223FFD">
        <w:rPr>
          <w:sz w:val="26"/>
          <w:szCs w:val="26"/>
        </w:rPr>
        <w:t>энергопринимающих устройств и (или) объектов электроэнергетики заявителя, з</w:t>
      </w:r>
      <w:r>
        <w:rPr>
          <w:sz w:val="26"/>
          <w:szCs w:val="26"/>
        </w:rPr>
        <w:t xml:space="preserve">аключенных с ДЗО ПАО «Россети» </w:t>
      </w:r>
    </w:p>
    <w:p w:rsidR="00223FFD" w:rsidRPr="00223FFD" w:rsidRDefault="003965BF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Результат оказания услуги (процесса):</w:t>
      </w:r>
      <w:r w:rsidRPr="00B20EC4">
        <w:rPr>
          <w:sz w:val="26"/>
          <w:szCs w:val="26"/>
        </w:rPr>
        <w:t xml:space="preserve"> </w:t>
      </w:r>
      <w:r w:rsidR="00223FFD" w:rsidRPr="00223FFD">
        <w:rPr>
          <w:sz w:val="26"/>
          <w:szCs w:val="26"/>
        </w:rPr>
        <w:t>установка (замена) и допуск в эксплуатацию приборов учета электрической энергии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23FFD">
        <w:rPr>
          <w:sz w:val="26"/>
          <w:szCs w:val="26"/>
        </w:rPr>
        <w:t>и измерительных трансформаторов (далее – оборудование учета электроэнергии).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23FFD">
        <w:rPr>
          <w:b/>
          <w:sz w:val="26"/>
          <w:szCs w:val="26"/>
        </w:rPr>
        <w:t>Общий срок оказания услуги (процесса):</w:t>
      </w:r>
      <w:r>
        <w:rPr>
          <w:sz w:val="26"/>
          <w:szCs w:val="26"/>
        </w:rPr>
        <w:t xml:space="preserve"> в течении 6 месяцев.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</w:pPr>
      <w:r>
        <w:t>– с даты истечения интервала между поверками или срока эксплуатации оборудования учета электроэнергии, если соответствующая дата (срок) установлена в договоре энергоснабжения (оказания услуг по передаче электрической энергии);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</w:pPr>
      <w:r>
        <w:t xml:space="preserve"> – с даты получения Обращения, при нахождении прибора учета в границах балансовой принадлежности энергопринимающих устройств Заявителя (объектов по производству электрической энергии (мощности), объектов электросетевого хозяйства); 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</w:pPr>
      <w:r>
        <w:t xml:space="preserve">– с даты выявления истечения срока поверки, срока эксплуатации, выхода из строя или неисправности оборудования учета электроэнергии в ходе проведения его проверки в установленном нормативными правовыми актами порядке; 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t>– с даты признания прибора учета утраченным. Длительность процедуры с даты осмотра мест установки (замены) оборудования учета электроэнергии до момента направления (передачи) Заявителю акта допуска в эксплуатацию прибора учета электрической энергии не должна превышать 30 дней.</w:t>
      </w:r>
    </w:p>
    <w:p w:rsidR="003965BF" w:rsidRPr="00B20EC4" w:rsidRDefault="003965BF" w:rsidP="00223FFD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20EC4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5015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"/>
        <w:gridCol w:w="2247"/>
        <w:gridCol w:w="2571"/>
        <w:gridCol w:w="2706"/>
        <w:gridCol w:w="2236"/>
        <w:gridCol w:w="1740"/>
        <w:gridCol w:w="2624"/>
      </w:tblGrid>
      <w:tr w:rsidR="003965BF" w:rsidRPr="007F2723" w:rsidTr="00D55FFC">
        <w:trPr>
          <w:tblHeader/>
        </w:trPr>
        <w:tc>
          <w:tcPr>
            <w:tcW w:w="161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70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881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27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66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596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899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3965BF" w:rsidRPr="00B20EC4" w:rsidTr="00D55FFC">
        <w:tc>
          <w:tcPr>
            <w:tcW w:w="161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 w:rsidRPr="0036508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0" w:type="pct"/>
            <w:shd w:val="clear" w:color="auto" w:fill="auto"/>
          </w:tcPr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Обращение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Заявителя с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заявкой или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выявление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сетевой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организации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факта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отсутствии,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lastRenderedPageBreak/>
              <w:t>выходе из строя,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утрате,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истечении срока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эксплуатации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или истечении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интервала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между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поверками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приборов учета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электрической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энергии и (или)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иного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оборудования,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необходимого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для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осуществления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коммерческого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учета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электрической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энергии</w:t>
            </w:r>
          </w:p>
          <w:p w:rsidR="003965BF" w:rsidRPr="007F2723" w:rsidRDefault="00223FFD" w:rsidP="00223FFD">
            <w:pPr>
              <w:autoSpaceDE w:val="0"/>
              <w:autoSpaceDN w:val="0"/>
              <w:adjustRightInd w:val="0"/>
            </w:pPr>
            <w:r>
              <w:t>(мощности).</w:t>
            </w:r>
          </w:p>
        </w:tc>
        <w:tc>
          <w:tcPr>
            <w:tcW w:w="881" w:type="pct"/>
            <w:shd w:val="clear" w:color="auto" w:fill="auto"/>
          </w:tcPr>
          <w:p w:rsidR="003965BF" w:rsidRPr="007F2723" w:rsidRDefault="00223FFD" w:rsidP="00451CA2">
            <w:pPr>
              <w:autoSpaceDE w:val="0"/>
              <w:autoSpaceDN w:val="0"/>
              <w:adjustRightInd w:val="0"/>
            </w:pPr>
            <w:r>
              <w:lastRenderedPageBreak/>
              <w:t xml:space="preserve">Технологическое присоединение к электрическим сетям сетевой организации (в том числе опосредованно) в установленном порядке </w:t>
            </w:r>
            <w:r>
              <w:lastRenderedPageBreak/>
              <w:t>энергопринимающих устройств заявителя, в отношении которых установлен прибор учета; Наличие точек поставки Заявителя в договорах оказания услуг по передаче электроэнергии СО или договорах энергоснабжения с (в том числе с ГП в интересах Заявителя); Отсутствие, истечение срока между поверками, выход из строя, завершение срока эксплуатации.</w:t>
            </w:r>
          </w:p>
        </w:tc>
        <w:tc>
          <w:tcPr>
            <w:tcW w:w="927" w:type="pct"/>
            <w:shd w:val="clear" w:color="auto" w:fill="auto"/>
          </w:tcPr>
          <w:p w:rsidR="003965BF" w:rsidRPr="007F2723" w:rsidRDefault="00223FFD" w:rsidP="00451CA2">
            <w:pPr>
              <w:autoSpaceDE w:val="0"/>
              <w:autoSpaceDN w:val="0"/>
              <w:adjustRightInd w:val="0"/>
            </w:pPr>
            <w:r>
              <w:lastRenderedPageBreak/>
              <w:t xml:space="preserve">Обращение потребителя с заявкой или выявление факта отсутствия, выхода из строя, утрате, истечении срока эксплуатации или истечении интервала </w:t>
            </w:r>
            <w:r>
              <w:lastRenderedPageBreak/>
              <w:t>между поверками приборов учета электрической энергии и (или) иного 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tcW w:w="766" w:type="pct"/>
            <w:shd w:val="clear" w:color="auto" w:fill="auto"/>
          </w:tcPr>
          <w:p w:rsidR="003965BF" w:rsidRPr="007F2723" w:rsidRDefault="00223FFD" w:rsidP="00451CA2">
            <w:pPr>
              <w:pStyle w:val="a3"/>
              <w:autoSpaceDE w:val="0"/>
              <w:autoSpaceDN w:val="0"/>
              <w:adjustRightInd w:val="0"/>
              <w:ind w:left="34"/>
            </w:pPr>
            <w:r>
              <w:lastRenderedPageBreak/>
              <w:t xml:space="preserve">Очное или заочное обращение заявителя в офис обслуживания потребителей, письменное обращение заказным письмом </w:t>
            </w:r>
            <w:r>
              <w:lastRenderedPageBreak/>
              <w:t>с уведомлением, обращение по электронной форме на сайте ДЗО ПАО «Россети» через личный кабинет, а также поданных с использованием сайта портал-тп.рф и мобильного приложения. Акт осмотра или акт проверки прибора учета и (или) иного 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tcW w:w="596" w:type="pct"/>
            <w:shd w:val="clear" w:color="auto" w:fill="auto"/>
          </w:tcPr>
          <w:p w:rsidR="003965BF" w:rsidRPr="007F2723" w:rsidRDefault="00223FFD" w:rsidP="00451CA2">
            <w:pPr>
              <w:jc w:val="both"/>
            </w:pPr>
            <w:r>
              <w:lastRenderedPageBreak/>
              <w:t>Не ограничен</w:t>
            </w:r>
          </w:p>
        </w:tc>
        <w:tc>
          <w:tcPr>
            <w:tcW w:w="899" w:type="pct"/>
            <w:shd w:val="clear" w:color="auto" w:fill="auto"/>
          </w:tcPr>
          <w:p w:rsidR="003965BF" w:rsidRPr="007F2723" w:rsidRDefault="00223FFD" w:rsidP="00451CA2">
            <w:r>
              <w:t>Раздел Х Основных положений правил функционирования розничных рынков электроэнергии</w:t>
            </w:r>
          </w:p>
        </w:tc>
      </w:tr>
      <w:tr w:rsidR="003965BF" w:rsidRPr="00B20EC4" w:rsidTr="00D55FFC">
        <w:trPr>
          <w:trHeight w:val="86"/>
        </w:trPr>
        <w:tc>
          <w:tcPr>
            <w:tcW w:w="161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0" w:type="pct"/>
            <w:shd w:val="clear" w:color="auto" w:fill="auto"/>
          </w:tcPr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Обработка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Заявки 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согласование с</w:t>
            </w:r>
          </w:p>
          <w:p w:rsidR="003965BF" w:rsidRPr="007F2723" w:rsidRDefault="00223FFD" w:rsidP="00223FFD">
            <w:pPr>
              <w:autoSpaceDE w:val="0"/>
              <w:autoSpaceDN w:val="0"/>
              <w:adjustRightInd w:val="0"/>
            </w:pPr>
            <w:r>
              <w:t xml:space="preserve">заявителем время и даты осмотра, установки (замены) и допуска в эксплуатацию прибора учета электрической энергии и (или) </w:t>
            </w:r>
            <w:r>
              <w:lastRenderedPageBreak/>
              <w:t>иного 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tcW w:w="881" w:type="pct"/>
            <w:shd w:val="clear" w:color="auto" w:fill="auto"/>
          </w:tcPr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lastRenderedPageBreak/>
              <w:t>Получение в процессе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обработки заявки</w:t>
            </w:r>
          </w:p>
          <w:p w:rsidR="003965BF" w:rsidRDefault="00223FFD" w:rsidP="00223FFD">
            <w:pPr>
              <w:autoSpaceDE w:val="0"/>
              <w:autoSpaceDN w:val="0"/>
              <w:adjustRightInd w:val="0"/>
            </w:pPr>
            <w:r>
              <w:t>следующих сведений: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- реквизиты и контактные данные лица, направившего запрос, включая номер телефона, а также причины установки либо замены ранее установленного </w:t>
            </w:r>
            <w:r>
              <w:lastRenderedPageBreak/>
              <w:t xml:space="preserve">прибора учета; - место нахождения энергопринимающих устройств (объектов электроэнергетики), в отношении которых лицо, направившее запрос, имеет намерение установить или заменить прибор учета; - предлагаемые места установки прибора учета в случае, если они отличаются от ранее согласованных мест установки, с обоснованием причины изменения места установки; - информация о приборе учета и (или) об ином оборудовании, которые предполагается установить и заменить; - предполагаемые дата и время совершения действий по установке и допуску в эксплуатацию приборов учета (при необходимости </w:t>
            </w:r>
            <w:r>
              <w:lastRenderedPageBreak/>
              <w:t xml:space="preserve">допуска в эксплуатацию); - обязанность собственника (владельца) энергопринимающих устройств (объектов по производству электрической энергии (мощности), объектов электросетевого хозяйства), в отношении которых планируется установка либо замена прибора учета, по обеспечению допуска сетевой организации к местам установки приборов учета, а также последствия недопуска, предусмотренные настоящим разделом; - обязанность лица, осуществляющего управление многоквартирным домом, а при непосредственном управлении собственниками помещений в многоквартирном </w:t>
            </w:r>
            <w:r>
              <w:lastRenderedPageBreak/>
              <w:t>доме - лица, уполномоченного общим собранием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собственников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помещений, по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обеспечению допуска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гарантирующего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поставщика к месту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установки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коллективного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(общедомового)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прибора учета, а также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последствия недопуска,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предусмотренные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настоящим разделом 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жилищным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законодательством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Российской Федерации;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информация 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действиях, которые в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соответствии с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настоящим пунктом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такая сетевая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организация или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гарантирующий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поставщик вправе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предпринять в случае,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если им будет отказано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в доступе к месту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установки приборов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учета (если запрос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направляется</w:t>
            </w:r>
          </w:p>
          <w:p w:rsidR="00223FFD" w:rsidRPr="007F2723" w:rsidRDefault="00223FFD" w:rsidP="00223FFD">
            <w:pPr>
              <w:autoSpaceDE w:val="0"/>
              <w:autoSpaceDN w:val="0"/>
              <w:adjustRightInd w:val="0"/>
            </w:pPr>
            <w:r>
              <w:lastRenderedPageBreak/>
              <w:t>соответствующими организациями).</w:t>
            </w:r>
          </w:p>
        </w:tc>
        <w:tc>
          <w:tcPr>
            <w:tcW w:w="927" w:type="pct"/>
            <w:shd w:val="clear" w:color="auto" w:fill="auto"/>
          </w:tcPr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lastRenderedPageBreak/>
              <w:t>2.1. Рассмотрение Заявки 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анализ информации,</w:t>
            </w:r>
          </w:p>
          <w:p w:rsidR="003965BF" w:rsidRDefault="00223FFD" w:rsidP="00223FFD">
            <w:pPr>
              <w:autoSpaceDE w:val="0"/>
              <w:autoSpaceDN w:val="0"/>
              <w:adjustRightInd w:val="0"/>
            </w:pPr>
            <w:r>
              <w:t xml:space="preserve">поступившей от заявителя подготовка данных для формирования Запроса на согласование даты и времени осмотра, выполнения работ по установке прибора </w:t>
            </w:r>
            <w:r>
              <w:lastRenderedPageBreak/>
              <w:t>учета и допуска в эксплуатацию;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2.2. Направление Запроса в адрес Заявителя о согласовании места, времени и даты осмотра, установки (замены) и допуска в эксплуатацию прибора учета электрической энергии и (или) иного оборудования, необходимого для осуществления коммерческого учета электрической энергии (мощности) с учетом наличия, либо отсутствия технической возможности установки прибора учета электроэнергии.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2.3. В случае отсутствия в течение 10 рабочих дней (со дня получения запроса) ответа Заявителя на запрос или согласия Заявителя на установку (замену) прибора учета, двукратного недопуска к месту установки прибора учета для проведения осмотра, </w:t>
            </w:r>
            <w:r>
              <w:lastRenderedPageBreak/>
              <w:t>установке (замене), а также допуска в эксплуатацию, ДЗО вправе изменить</w:t>
            </w:r>
            <w:r w:rsidR="00B740BB" w:rsidRPr="00B740BB">
              <w:t xml:space="preserve"> </w:t>
            </w:r>
            <w:r>
              <w:t xml:space="preserve">место установки оборудования учета электроэнергии и направить уведомление о смене места установки с указанием такого места, но не ранее чем через 4 месяцев с момента когда ответ на запрос должен был быть направлен Заявителем или с момента первого недопуска, прибор учета подлежит установке в ином месте, максимально приближенном к границе балансовой принадлежности, с уведомлением лиц, которым направлялся запрос на установку (замену) прибора учета, о смене места установки с указанием адреса такого места иных лиц, которые в соответствии с настоящим пунктом принимают участие в </w:t>
            </w:r>
            <w:r>
              <w:lastRenderedPageBreak/>
              <w:t>процедуре допуска прибора учета в эксплуатацию.</w:t>
            </w:r>
          </w:p>
          <w:p w:rsidR="00223FFD" w:rsidRPr="007F2723" w:rsidRDefault="00223FFD" w:rsidP="00223FFD">
            <w:pPr>
              <w:autoSpaceDE w:val="0"/>
              <w:autoSpaceDN w:val="0"/>
              <w:adjustRightInd w:val="0"/>
            </w:pPr>
            <w:r>
              <w:t>2.4. Уведомление Гарантирующего поставщика, собственника прибора учета, собственника энергопринимающих устройств, в отношении которых устанавливается прибор учета, если он отличается от собственника прибора учета о дате, времени и месте проведения работ по установке прибора учета и процедуры допуска прибора учета в эксплуатацию</w:t>
            </w:r>
          </w:p>
        </w:tc>
        <w:tc>
          <w:tcPr>
            <w:tcW w:w="766" w:type="pct"/>
            <w:shd w:val="clear" w:color="auto" w:fill="auto"/>
          </w:tcPr>
          <w:p w:rsidR="003965BF" w:rsidRDefault="00223FFD" w:rsidP="00451CA2">
            <w:pPr>
              <w:autoSpaceDE w:val="0"/>
              <w:autoSpaceDN w:val="0"/>
              <w:adjustRightInd w:val="0"/>
            </w:pPr>
            <w:r>
              <w:lastRenderedPageBreak/>
              <w:t>Направление запроса в Заявителю (при необходимости).</w:t>
            </w:r>
          </w:p>
          <w:p w:rsidR="00223FFD" w:rsidRDefault="00223FFD" w:rsidP="00451CA2">
            <w:pPr>
              <w:autoSpaceDE w:val="0"/>
              <w:autoSpaceDN w:val="0"/>
              <w:adjustRightInd w:val="0"/>
            </w:pPr>
            <w:r>
              <w:t xml:space="preserve">Уведомление об установке прибор учета электроэнергии в ином месте, максимально приближенном к </w:t>
            </w:r>
            <w:r>
              <w:lastRenderedPageBreak/>
              <w:t>границе балансовой принадлежности.</w:t>
            </w:r>
          </w:p>
          <w:p w:rsidR="00223FFD" w:rsidRPr="007F2723" w:rsidRDefault="00223FFD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shd w:val="clear" w:color="auto" w:fill="auto"/>
          </w:tcPr>
          <w:p w:rsidR="003965BF" w:rsidRPr="007F2723" w:rsidRDefault="00223FFD" w:rsidP="00B740BB">
            <w:pPr>
              <w:autoSpaceDE w:val="0"/>
              <w:autoSpaceDN w:val="0"/>
              <w:adjustRightInd w:val="0"/>
            </w:pPr>
            <w:r>
              <w:lastRenderedPageBreak/>
              <w:t>В течение 6 рабочих дней со дня получения</w:t>
            </w:r>
            <w:r w:rsidR="00D55FFC">
              <w:t xml:space="preserve"> заявки от заявителя или с момента получения информации об отсутствии, выходе из </w:t>
            </w:r>
            <w:r w:rsidR="00D55FFC">
              <w:lastRenderedPageBreak/>
              <w:t xml:space="preserve">строя, утрате, истечении срока эксплуатации или истечении интервала между поверками приборов учета электрической энергии и (или) иного оборудования, необходимого для осуществления коммерческого учета электрической энергии (мощности). Дополнительно 1 рабочий день в случае необходимости направления Уведомления </w:t>
            </w:r>
            <w:r w:rsidR="00B740BB">
              <w:t xml:space="preserve">Гарантирующему </w:t>
            </w:r>
            <w:r w:rsidR="00D55FFC">
              <w:t xml:space="preserve">поставщику, собственнику прибора учета, </w:t>
            </w:r>
            <w:r w:rsidR="00D55FFC">
              <w:lastRenderedPageBreak/>
              <w:t xml:space="preserve">собственнику </w:t>
            </w:r>
            <w:r w:rsidR="00B740BB">
              <w:t>энергопринимающих</w:t>
            </w:r>
            <w:r w:rsidR="00D55FFC">
              <w:t xml:space="preserve"> устройств, в отношении которых </w:t>
            </w:r>
            <w:r w:rsidR="00B740BB">
              <w:t>устанавливается</w:t>
            </w:r>
            <w:r w:rsidR="00D55FFC">
              <w:t xml:space="preserve"> прибор учета, если он отличается от собственника прибора учета о дате, времени и месте проведения работ по установке прибора учета и процедуры допуска прибора учета в эксплуатацию.</w:t>
            </w:r>
          </w:p>
        </w:tc>
        <w:tc>
          <w:tcPr>
            <w:tcW w:w="899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lastRenderedPageBreak/>
              <w:t>Раздел Х Основных положений правил функционирования розничных рынков электроэнергии</w:t>
            </w:r>
          </w:p>
        </w:tc>
      </w:tr>
      <w:tr w:rsidR="003965BF" w:rsidRPr="00B20EC4" w:rsidTr="00D55FFC">
        <w:trPr>
          <w:trHeight w:val="695"/>
        </w:trPr>
        <w:tc>
          <w:tcPr>
            <w:tcW w:w="161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770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</w:pPr>
            <w:r>
              <w:t>Осмотр места установки прибора учет</w:t>
            </w:r>
            <w:r w:rsidR="00A3714A">
              <w:t>а (измерительных трансформаторо</w:t>
            </w:r>
            <w:r>
              <w:t>в)</w:t>
            </w:r>
          </w:p>
        </w:tc>
        <w:tc>
          <w:tcPr>
            <w:tcW w:w="881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</w:pPr>
            <w:r>
              <w:t xml:space="preserve">Осуществление заявителем допуска к электроустановке, подготовка рабочего места (проведение организационных и технических </w:t>
            </w:r>
            <w:r w:rsidR="00A3714A">
              <w:t>мероприятий по электробезопасност</w:t>
            </w:r>
            <w:r>
              <w:t>и</w:t>
            </w:r>
          </w:p>
        </w:tc>
        <w:tc>
          <w:tcPr>
            <w:tcW w:w="927" w:type="pct"/>
            <w:shd w:val="clear" w:color="auto" w:fill="auto"/>
          </w:tcPr>
          <w:p w:rsidR="00A3714A" w:rsidRDefault="00D55FFC" w:rsidP="00A3714A">
            <w:pPr>
              <w:autoSpaceDE w:val="0"/>
              <w:autoSpaceDN w:val="0"/>
              <w:adjustRightInd w:val="0"/>
              <w:jc w:val="both"/>
            </w:pPr>
            <w:r>
              <w:t xml:space="preserve">3.1. Допуск к электроустановке. </w:t>
            </w:r>
          </w:p>
          <w:p w:rsidR="00A3714A" w:rsidRDefault="00D55FFC" w:rsidP="00A3714A">
            <w:pPr>
              <w:autoSpaceDE w:val="0"/>
              <w:autoSpaceDN w:val="0"/>
              <w:adjustRightInd w:val="0"/>
              <w:jc w:val="both"/>
            </w:pPr>
            <w:r>
              <w:t xml:space="preserve">3.2. Осмотр места установки, определение технической возможности установки прибора учета, Если прибор учета входит в состав системы учета, то проверке подлежат места установки связующих и вычислительных компонентов, входящие в состав системы учета. </w:t>
            </w:r>
            <w:r w:rsidR="00A3714A">
              <w:t>3.3</w:t>
            </w:r>
            <w:r>
              <w:t xml:space="preserve"> Осмотр 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</w:t>
            </w:r>
            <w:r w:rsidR="00A3714A">
              <w:t>потребителя</w:t>
            </w:r>
            <w:r>
              <w:t xml:space="preserve">) и измерительных трансформаторов (при их наличии). 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  <w:jc w:val="both"/>
            </w:pPr>
            <w:r>
              <w:t xml:space="preserve">3.4. </w:t>
            </w:r>
            <w:r w:rsidR="00D55FFC">
              <w:t xml:space="preserve"> Проведение инструментальной проверки, снятие показаний, 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3.5. </w:t>
            </w:r>
            <w:r w:rsidR="00D55FFC">
              <w:t xml:space="preserve">Снятие контрольной одноразовой номерной пломбы и (или) знаков визуального контроля 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  <w:jc w:val="both"/>
            </w:pPr>
            <w:r>
              <w:t>3.6.</w:t>
            </w:r>
            <w:r w:rsidR="00D55FFC">
              <w:t xml:space="preserve"> Составление Акта проверки приборов учета (измерительных трансформаторов). </w:t>
            </w:r>
          </w:p>
          <w:p w:rsidR="003965BF" w:rsidRPr="007F2723" w:rsidRDefault="00A3714A" w:rsidP="00A3714A">
            <w:pPr>
              <w:autoSpaceDE w:val="0"/>
              <w:autoSpaceDN w:val="0"/>
              <w:adjustRightInd w:val="0"/>
              <w:jc w:val="both"/>
            </w:pPr>
            <w:r>
              <w:t>3.7.</w:t>
            </w:r>
            <w:r w:rsidR="00D55FFC">
              <w:t xml:space="preserve"> Направление копий Акта гарантирующему поставщику (энергосбытовой, энергоснабжающей организации), если он не участвовал в процедуре</w:t>
            </w:r>
          </w:p>
        </w:tc>
        <w:tc>
          <w:tcPr>
            <w:tcW w:w="766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</w:pPr>
            <w:r>
              <w:t>В течение 2 рабочих дней в соответствии с согласованной даты в Запросе или с момента определения даты осмотра при смене места установки прибора учета</w:t>
            </w:r>
          </w:p>
        </w:tc>
        <w:tc>
          <w:tcPr>
            <w:tcW w:w="899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Раздел Х Основных положений функционирования розничных рынков электрической энергии</w:t>
            </w:r>
          </w:p>
        </w:tc>
      </w:tr>
      <w:tr w:rsidR="003965BF" w:rsidRPr="00B20EC4" w:rsidTr="00D55FFC">
        <w:trPr>
          <w:trHeight w:val="695"/>
        </w:trPr>
        <w:tc>
          <w:tcPr>
            <w:tcW w:w="161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70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  <w:jc w:val="both"/>
            </w:pPr>
            <w:r>
              <w:t>Составление Акта проверки приборов учета (измерительных трансформаторов)</w:t>
            </w:r>
          </w:p>
        </w:tc>
        <w:tc>
          <w:tcPr>
            <w:tcW w:w="881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7" w:type="pct"/>
            <w:shd w:val="clear" w:color="auto" w:fill="auto"/>
          </w:tcPr>
          <w:p w:rsidR="00D55FFC" w:rsidRDefault="00A3714A" w:rsidP="00D55FF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D55FFC">
              <w:t>.1. Составление Акта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проверки приборов 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(измерительных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трансформаторов).</w:t>
            </w:r>
          </w:p>
          <w:p w:rsidR="00D55FFC" w:rsidRDefault="00A3714A" w:rsidP="00D55FF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D55FFC">
              <w:t>.2. Направление копий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Акта гарантирующему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поставщику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(энергосбытовой,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энергоснабжающей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организации), если он не участвовал в процедуре</w:t>
            </w:r>
          </w:p>
        </w:tc>
        <w:tc>
          <w:tcPr>
            <w:tcW w:w="766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  <w:jc w:val="both"/>
            </w:pPr>
            <w:r>
              <w:t>Акт в письменной форме Письменное уведомление</w:t>
            </w:r>
          </w:p>
        </w:tc>
        <w:tc>
          <w:tcPr>
            <w:tcW w:w="59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После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окончания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течение 3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рабочих дней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 дня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составления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акта проверки</w:t>
            </w:r>
          </w:p>
        </w:tc>
        <w:tc>
          <w:tcPr>
            <w:tcW w:w="899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Раздел Х Основных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положений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функционирования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розничных рынков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электрической энергии</w:t>
            </w:r>
          </w:p>
        </w:tc>
      </w:tr>
      <w:tr w:rsidR="00D55FFC" w:rsidRPr="00B20EC4" w:rsidTr="00D55FFC">
        <w:trPr>
          <w:trHeight w:val="695"/>
        </w:trPr>
        <w:tc>
          <w:tcPr>
            <w:tcW w:w="161" w:type="pct"/>
            <w:shd w:val="clear" w:color="auto" w:fill="auto"/>
          </w:tcPr>
          <w:p w:rsidR="00D55FFC" w:rsidRDefault="00D55FFC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7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Демонтаж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существующего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учета (при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необходимости)</w:t>
            </w:r>
          </w:p>
        </w:tc>
        <w:tc>
          <w:tcPr>
            <w:tcW w:w="881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Наличие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существующего прибора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учета или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измерительного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трансформатора в месте</w:t>
            </w:r>
          </w:p>
          <w:p w:rsidR="00D55FFC" w:rsidRPr="007F2723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установки</w:t>
            </w:r>
          </w:p>
        </w:tc>
        <w:tc>
          <w:tcPr>
            <w:tcW w:w="927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Осуществление демонтажа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 и передача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его собственнику</w:t>
            </w:r>
          </w:p>
        </w:tc>
        <w:tc>
          <w:tcPr>
            <w:tcW w:w="76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Акт о передаче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</w:t>
            </w:r>
          </w:p>
        </w:tc>
        <w:tc>
          <w:tcPr>
            <w:tcW w:w="59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согласованный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срок</w:t>
            </w:r>
          </w:p>
        </w:tc>
        <w:tc>
          <w:tcPr>
            <w:tcW w:w="899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Раздел Х Основных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положений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функционирования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розничных рынков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электрической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lastRenderedPageBreak/>
              <w:t>энергии</w:t>
            </w:r>
          </w:p>
        </w:tc>
      </w:tr>
      <w:tr w:rsidR="00D55FFC" w:rsidRPr="00B20EC4" w:rsidTr="00D55FFC">
        <w:trPr>
          <w:trHeight w:val="695"/>
        </w:trPr>
        <w:tc>
          <w:tcPr>
            <w:tcW w:w="161" w:type="pct"/>
            <w:shd w:val="clear" w:color="auto" w:fill="auto"/>
          </w:tcPr>
          <w:p w:rsidR="00D55FFC" w:rsidRDefault="00D55FFC" w:rsidP="00451CA2">
            <w:pPr>
              <w:jc w:val="both"/>
              <w:rPr>
                <w:b/>
                <w:bCs/>
              </w:rPr>
            </w:pPr>
          </w:p>
        </w:tc>
        <w:tc>
          <w:tcPr>
            <w:tcW w:w="77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Установка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электроэнергии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(или проведение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измерительных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трансформаторов)</w:t>
            </w:r>
          </w:p>
          <w:p w:rsidR="00D55FFC" w:rsidRPr="00D55FFC" w:rsidRDefault="00D55FFC" w:rsidP="00D55FFC">
            <w:pPr>
              <w:ind w:firstLine="708"/>
            </w:pPr>
          </w:p>
        </w:tc>
        <w:tc>
          <w:tcPr>
            <w:tcW w:w="881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Наличие допуска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представителей сетевой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организации к местам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установки прибора</w:t>
            </w:r>
          </w:p>
          <w:p w:rsidR="00D55FFC" w:rsidRPr="007F2723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учета</w:t>
            </w:r>
          </w:p>
        </w:tc>
        <w:tc>
          <w:tcPr>
            <w:tcW w:w="927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Установка оборудования,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проверка правильности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установки под нагрузкой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(или проведение поверки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измерительных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трансформаторов на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объектах с высшим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напряжением до 20 кВ)</w:t>
            </w:r>
          </w:p>
        </w:tc>
        <w:tc>
          <w:tcPr>
            <w:tcW w:w="76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Акт технической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проверки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существующего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</w:t>
            </w:r>
          </w:p>
        </w:tc>
        <w:tc>
          <w:tcPr>
            <w:tcW w:w="59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течение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11 рабочих дней</w:t>
            </w:r>
          </w:p>
        </w:tc>
        <w:tc>
          <w:tcPr>
            <w:tcW w:w="899" w:type="pct"/>
            <w:shd w:val="clear" w:color="auto" w:fill="auto"/>
          </w:tcPr>
          <w:p w:rsidR="00D55FFC" w:rsidRDefault="00D55FFC" w:rsidP="00D55FFC">
            <w:r>
              <w:t>Раздел Х Основных</w:t>
            </w:r>
          </w:p>
          <w:p w:rsidR="00D55FFC" w:rsidRDefault="00D55FFC" w:rsidP="00D55FFC">
            <w:r>
              <w:t>положений</w:t>
            </w:r>
          </w:p>
          <w:p w:rsidR="00D55FFC" w:rsidRDefault="00D55FFC" w:rsidP="00D55FFC">
            <w:r>
              <w:t>функционирования</w:t>
            </w:r>
          </w:p>
          <w:p w:rsidR="00D55FFC" w:rsidRDefault="00D55FFC" w:rsidP="00D55FFC">
            <w:r>
              <w:t>розничных рынков</w:t>
            </w:r>
          </w:p>
          <w:p w:rsidR="00D55FFC" w:rsidRDefault="00D55FFC" w:rsidP="00D55FFC">
            <w:r>
              <w:t>электрической</w:t>
            </w:r>
          </w:p>
          <w:p w:rsidR="00D55FFC" w:rsidRPr="00D55FFC" w:rsidRDefault="00D55FFC" w:rsidP="00D55FFC">
            <w:r>
              <w:t>энергии</w:t>
            </w:r>
          </w:p>
        </w:tc>
      </w:tr>
      <w:tr w:rsidR="003965BF" w:rsidRPr="00B20EC4" w:rsidTr="00D55FFC">
        <w:trPr>
          <w:trHeight w:val="1122"/>
        </w:trPr>
        <w:tc>
          <w:tcPr>
            <w:tcW w:w="161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7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Предоставление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доступа к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набору функций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интеллектуальных систем 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(при наличии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устройств сбора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данных)</w:t>
            </w:r>
          </w:p>
        </w:tc>
        <w:tc>
          <w:tcPr>
            <w:tcW w:w="881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Наличие устройств сбора 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передачи данных, наличие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приборе учета модемов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передачи данных по GSM,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GPRS, NB-IOT и других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каналов сотовой связи</w:t>
            </w:r>
          </w:p>
        </w:tc>
        <w:tc>
          <w:tcPr>
            <w:tcW w:w="927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766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срок,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предусмотренный этапом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оборудования</w:t>
            </w:r>
          </w:p>
        </w:tc>
        <w:tc>
          <w:tcPr>
            <w:tcW w:w="899" w:type="pct"/>
            <w:shd w:val="clear" w:color="auto" w:fill="auto"/>
          </w:tcPr>
          <w:p w:rsidR="003965BF" w:rsidRPr="007F2723" w:rsidRDefault="003965BF" w:rsidP="00451CA2"/>
        </w:tc>
      </w:tr>
      <w:tr w:rsidR="003965BF" w:rsidRPr="00B20EC4" w:rsidTr="00D55FFC">
        <w:trPr>
          <w:trHeight w:val="86"/>
        </w:trPr>
        <w:tc>
          <w:tcPr>
            <w:tcW w:w="161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7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электроэнергии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(или проведение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измерительных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трансформаторов)</w:t>
            </w:r>
          </w:p>
        </w:tc>
        <w:tc>
          <w:tcPr>
            <w:tcW w:w="881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Наличие допуска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представителей сетевой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организации к местам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 прибора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учета</w:t>
            </w:r>
          </w:p>
        </w:tc>
        <w:tc>
          <w:tcPr>
            <w:tcW w:w="927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Установка оборудования,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проверка правильности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 под нагрузкой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(или проведение поверки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измерительных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трансформаторов на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объектах с высшим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lastRenderedPageBreak/>
              <w:t>напряжением до 20 кВ)</w:t>
            </w:r>
          </w:p>
        </w:tc>
        <w:tc>
          <w:tcPr>
            <w:tcW w:w="76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lastRenderedPageBreak/>
              <w:t>Акт технической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существующего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оборудования</w:t>
            </w:r>
          </w:p>
        </w:tc>
        <w:tc>
          <w:tcPr>
            <w:tcW w:w="59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течение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11рабочих дней</w:t>
            </w:r>
          </w:p>
        </w:tc>
        <w:tc>
          <w:tcPr>
            <w:tcW w:w="899" w:type="pct"/>
            <w:shd w:val="clear" w:color="auto" w:fill="auto"/>
          </w:tcPr>
          <w:p w:rsidR="00D55FFC" w:rsidRDefault="00D55FFC" w:rsidP="00D55FFC">
            <w:r>
              <w:t>Раздел Х Основных</w:t>
            </w:r>
          </w:p>
          <w:p w:rsidR="00D55FFC" w:rsidRDefault="00D55FFC" w:rsidP="00D55FFC">
            <w:r>
              <w:t>положений</w:t>
            </w:r>
          </w:p>
          <w:p w:rsidR="00D55FFC" w:rsidRDefault="00D55FFC" w:rsidP="00D55FFC">
            <w:r>
              <w:t>функционирования</w:t>
            </w:r>
          </w:p>
          <w:p w:rsidR="00D55FFC" w:rsidRDefault="00D55FFC" w:rsidP="00D55FFC">
            <w:r>
              <w:t>розничных рынков</w:t>
            </w:r>
          </w:p>
          <w:p w:rsidR="00D55FFC" w:rsidRDefault="00D55FFC" w:rsidP="00D55FFC">
            <w:r>
              <w:t>электрической</w:t>
            </w:r>
          </w:p>
          <w:p w:rsidR="003965BF" w:rsidRPr="007F2723" w:rsidRDefault="00D55FFC" w:rsidP="00D55FFC">
            <w:r>
              <w:t>энергии</w:t>
            </w:r>
          </w:p>
        </w:tc>
      </w:tr>
      <w:tr w:rsidR="00D55FFC" w:rsidRPr="00B20EC4" w:rsidTr="00D55FFC">
        <w:trPr>
          <w:trHeight w:val="86"/>
        </w:trPr>
        <w:tc>
          <w:tcPr>
            <w:tcW w:w="161" w:type="pct"/>
            <w:shd w:val="clear" w:color="auto" w:fill="auto"/>
          </w:tcPr>
          <w:p w:rsidR="00D55FFC" w:rsidRPr="007F2723" w:rsidRDefault="00D55FFC" w:rsidP="00451CA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7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Предоставление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доступа к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набору функций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интеллектуальных систем 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(при наличии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устройств сбора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данных)</w:t>
            </w:r>
          </w:p>
        </w:tc>
        <w:tc>
          <w:tcPr>
            <w:tcW w:w="881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Наличие устройств сбора 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передачи данных, наличие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приборе учета модемов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передачи данных по GSM,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GPRS, NB-IOT и других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каналов сотовой связи</w:t>
            </w:r>
          </w:p>
        </w:tc>
        <w:tc>
          <w:tcPr>
            <w:tcW w:w="927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</w:p>
        </w:tc>
        <w:tc>
          <w:tcPr>
            <w:tcW w:w="76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срок,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предусмотренный этапом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оборудования</w:t>
            </w:r>
          </w:p>
        </w:tc>
        <w:tc>
          <w:tcPr>
            <w:tcW w:w="899" w:type="pct"/>
            <w:shd w:val="clear" w:color="auto" w:fill="auto"/>
          </w:tcPr>
          <w:p w:rsidR="00D55FFC" w:rsidRDefault="00D55FFC" w:rsidP="00D55FFC"/>
        </w:tc>
      </w:tr>
      <w:tr w:rsidR="00D55FFC" w:rsidRPr="00B20EC4" w:rsidTr="00D55FFC">
        <w:trPr>
          <w:trHeight w:val="86"/>
        </w:trPr>
        <w:tc>
          <w:tcPr>
            <w:tcW w:w="161" w:type="pct"/>
            <w:shd w:val="clear" w:color="auto" w:fill="auto"/>
          </w:tcPr>
          <w:p w:rsidR="00D55FFC" w:rsidRDefault="00D55FFC" w:rsidP="00451CA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7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Организация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процедуры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допуска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прибора учета</w:t>
            </w:r>
          </w:p>
        </w:tc>
        <w:tc>
          <w:tcPr>
            <w:tcW w:w="881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Смонтировано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оборудование</w:t>
            </w:r>
          </w:p>
        </w:tc>
        <w:tc>
          <w:tcPr>
            <w:tcW w:w="927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Допуск прибора учета 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эксплуатацию 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соответствии с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согласованным с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Заявителем временем 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датой допуска 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эксплуатацию прибора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учета электрической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энергии и (или) иного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оборудования,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необходимого для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осуществления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коммерческого 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электрической энергии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(мощности), либо 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соответствии с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Уведомлением о смене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места установки</w:t>
            </w:r>
          </w:p>
        </w:tc>
        <w:tc>
          <w:tcPr>
            <w:tcW w:w="76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Письменное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уведомление</w:t>
            </w:r>
          </w:p>
        </w:tc>
        <w:tc>
          <w:tcPr>
            <w:tcW w:w="59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течение 1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рабочего дня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 дня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направления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(замены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оборудования)</w:t>
            </w:r>
          </w:p>
        </w:tc>
        <w:tc>
          <w:tcPr>
            <w:tcW w:w="899" w:type="pct"/>
            <w:shd w:val="clear" w:color="auto" w:fill="auto"/>
          </w:tcPr>
          <w:p w:rsidR="00D55FFC" w:rsidRDefault="00D55FFC" w:rsidP="00D55FFC">
            <w:r>
              <w:t>Раздел Х</w:t>
            </w:r>
          </w:p>
          <w:p w:rsidR="00D55FFC" w:rsidRDefault="00D55FFC" w:rsidP="00D55FFC">
            <w:r>
              <w:t>Основных</w:t>
            </w:r>
          </w:p>
          <w:p w:rsidR="00D55FFC" w:rsidRDefault="00D55FFC" w:rsidP="00D55FFC">
            <w:r>
              <w:t>положений</w:t>
            </w:r>
          </w:p>
          <w:p w:rsidR="00D55FFC" w:rsidRDefault="00D55FFC" w:rsidP="00D55FFC">
            <w:r>
              <w:t>функционирования</w:t>
            </w:r>
          </w:p>
          <w:p w:rsidR="00D55FFC" w:rsidRDefault="00D55FFC" w:rsidP="00D55FFC">
            <w:r>
              <w:t>розничных рынков</w:t>
            </w:r>
          </w:p>
          <w:p w:rsidR="00D55FFC" w:rsidRDefault="00D55FFC" w:rsidP="00D55FFC">
            <w:r>
              <w:t>электрической</w:t>
            </w:r>
          </w:p>
          <w:p w:rsidR="00D55FFC" w:rsidRDefault="00D55FFC" w:rsidP="00D55FFC">
            <w:r>
              <w:t>энергии</w:t>
            </w:r>
          </w:p>
        </w:tc>
      </w:tr>
      <w:tr w:rsidR="00D55FFC" w:rsidRPr="00B20EC4" w:rsidTr="00D55FFC">
        <w:trPr>
          <w:trHeight w:val="86"/>
        </w:trPr>
        <w:tc>
          <w:tcPr>
            <w:tcW w:w="161" w:type="pct"/>
            <w:shd w:val="clear" w:color="auto" w:fill="auto"/>
          </w:tcPr>
          <w:p w:rsidR="00D55FFC" w:rsidRDefault="00D55FFC" w:rsidP="00451CA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7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Составление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акта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допуска прибора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учета 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эксплуатацию</w:t>
            </w:r>
          </w:p>
        </w:tc>
        <w:tc>
          <w:tcPr>
            <w:tcW w:w="881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Соблюдение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требований,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установленных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законодательством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Российской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lastRenderedPageBreak/>
              <w:t>Федерации требований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(отсутствие замечаний</w:t>
            </w:r>
          </w:p>
          <w:p w:rsidR="00D55FFC" w:rsidRDefault="00A3714A" w:rsidP="00D55FFC">
            <w:pPr>
              <w:autoSpaceDE w:val="0"/>
              <w:autoSpaceDN w:val="0"/>
              <w:adjustRightInd w:val="0"/>
            </w:pPr>
            <w:r>
              <w:t>п</w:t>
            </w:r>
            <w:r w:rsidR="00D55FFC">
              <w:t>о</w:t>
            </w:r>
            <w:r>
              <w:t xml:space="preserve"> </w:t>
            </w:r>
            <w:r w:rsidR="00D55FFC">
              <w:t>результатам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проверки после установки)</w:t>
            </w:r>
          </w:p>
        </w:tc>
        <w:tc>
          <w:tcPr>
            <w:tcW w:w="927" w:type="pct"/>
            <w:shd w:val="clear" w:color="auto" w:fill="auto"/>
          </w:tcPr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lastRenderedPageBreak/>
              <w:t>9.1. Составление акта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допуска прибора учета в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эксплуатацию.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9.2. Направление копий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lastRenderedPageBreak/>
              <w:t>акта лицам, не явившимся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для участия в процедуре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допуска прибора учета в</w:t>
            </w:r>
          </w:p>
          <w:p w:rsidR="00D55FFC" w:rsidRDefault="00A3714A" w:rsidP="00A3714A">
            <w:pPr>
              <w:autoSpaceDE w:val="0"/>
              <w:autoSpaceDN w:val="0"/>
              <w:adjustRightInd w:val="0"/>
            </w:pPr>
            <w:r>
              <w:t>эксплуатацию</w:t>
            </w:r>
          </w:p>
        </w:tc>
        <w:tc>
          <w:tcPr>
            <w:tcW w:w="766" w:type="pct"/>
            <w:shd w:val="clear" w:color="auto" w:fill="auto"/>
          </w:tcPr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lastRenderedPageBreak/>
              <w:t>Акт допуска в</w:t>
            </w:r>
          </w:p>
          <w:p w:rsidR="00D55FFC" w:rsidRDefault="00A3714A" w:rsidP="00A3714A">
            <w:pPr>
              <w:autoSpaceDE w:val="0"/>
              <w:autoSpaceDN w:val="0"/>
              <w:adjustRightInd w:val="0"/>
            </w:pPr>
            <w:r>
              <w:t>эксплуатацию</w:t>
            </w:r>
          </w:p>
        </w:tc>
        <w:tc>
          <w:tcPr>
            <w:tcW w:w="596" w:type="pct"/>
            <w:shd w:val="clear" w:color="auto" w:fill="auto"/>
          </w:tcPr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2 рабочих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дней со дня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проведения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такой</w:t>
            </w:r>
          </w:p>
          <w:p w:rsidR="00D55FFC" w:rsidRDefault="00A3714A" w:rsidP="00A3714A">
            <w:pPr>
              <w:autoSpaceDE w:val="0"/>
              <w:autoSpaceDN w:val="0"/>
              <w:adjustRightInd w:val="0"/>
            </w:pPr>
            <w:r>
              <w:t>процедуры</w:t>
            </w:r>
          </w:p>
        </w:tc>
        <w:tc>
          <w:tcPr>
            <w:tcW w:w="899" w:type="pct"/>
            <w:shd w:val="clear" w:color="auto" w:fill="auto"/>
          </w:tcPr>
          <w:p w:rsidR="00A3714A" w:rsidRDefault="00A3714A" w:rsidP="00A3714A">
            <w:r>
              <w:t>Раздел Х</w:t>
            </w:r>
          </w:p>
          <w:p w:rsidR="00A3714A" w:rsidRDefault="00A3714A" w:rsidP="00A3714A">
            <w:r>
              <w:t>Основных</w:t>
            </w:r>
          </w:p>
          <w:p w:rsidR="00A3714A" w:rsidRDefault="00A3714A" w:rsidP="00A3714A">
            <w:r>
              <w:t>положений</w:t>
            </w:r>
          </w:p>
          <w:p w:rsidR="00A3714A" w:rsidRDefault="00A3714A" w:rsidP="00A3714A">
            <w:r>
              <w:t>функционирования</w:t>
            </w:r>
          </w:p>
          <w:p w:rsidR="00A3714A" w:rsidRDefault="00A3714A" w:rsidP="00A3714A">
            <w:r>
              <w:t>розничных рынков</w:t>
            </w:r>
          </w:p>
          <w:p w:rsidR="00A3714A" w:rsidRDefault="00A3714A" w:rsidP="00A3714A">
            <w:r>
              <w:lastRenderedPageBreak/>
              <w:t>электрической</w:t>
            </w:r>
          </w:p>
          <w:p w:rsidR="00D55FFC" w:rsidRDefault="00A3714A" w:rsidP="00A3714A">
            <w:r>
              <w:t>энергии</w:t>
            </w:r>
          </w:p>
        </w:tc>
      </w:tr>
    </w:tbl>
    <w:p w:rsidR="003965BF" w:rsidRPr="008B0251" w:rsidRDefault="003965BF" w:rsidP="003965B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8B0251">
        <w:rPr>
          <w:b/>
          <w:sz w:val="26"/>
          <w:szCs w:val="26"/>
        </w:rPr>
        <w:lastRenderedPageBreak/>
        <w:t>Контактная информация для направления обращений:</w:t>
      </w:r>
      <w:r w:rsidRPr="008B0251">
        <w:rPr>
          <w:sz w:val="26"/>
          <w:szCs w:val="26"/>
        </w:rPr>
        <w:t xml:space="preserve"> </w:t>
      </w:r>
    </w:p>
    <w:p w:rsidR="003965BF" w:rsidRPr="008B0251" w:rsidRDefault="003965BF" w:rsidP="003965B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B0251">
        <w:rPr>
          <w:sz w:val="26"/>
          <w:szCs w:val="26"/>
        </w:rPr>
        <w:t xml:space="preserve">Номер Контакт-Центра: 13-50, </w:t>
      </w:r>
      <w:r>
        <w:rPr>
          <w:sz w:val="26"/>
          <w:szCs w:val="26"/>
        </w:rPr>
        <w:t>8 800-220-0-220</w:t>
      </w:r>
    </w:p>
    <w:p w:rsidR="003965BF" w:rsidRPr="008B0251" w:rsidRDefault="003965BF" w:rsidP="003965B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B0251">
        <w:rPr>
          <w:sz w:val="26"/>
          <w:szCs w:val="26"/>
        </w:rPr>
        <w:t xml:space="preserve">Адрес электронной почты </w:t>
      </w:r>
      <w:r>
        <w:rPr>
          <w:sz w:val="26"/>
          <w:szCs w:val="26"/>
        </w:rPr>
        <w:t>ПАО «</w:t>
      </w:r>
      <w:r w:rsidRPr="00C0441B">
        <w:rPr>
          <w:sz w:val="26"/>
          <w:szCs w:val="26"/>
        </w:rPr>
        <w:t>Россети</w:t>
      </w:r>
      <w:r>
        <w:rPr>
          <w:sz w:val="26"/>
          <w:szCs w:val="26"/>
        </w:rPr>
        <w:t xml:space="preserve"> Центр»</w:t>
      </w:r>
      <w:r w:rsidRPr="008B0251">
        <w:rPr>
          <w:sz w:val="26"/>
          <w:szCs w:val="26"/>
        </w:rPr>
        <w:t xml:space="preserve">: </w:t>
      </w:r>
      <w:r w:rsidRPr="008B0251">
        <w:rPr>
          <w:sz w:val="26"/>
          <w:szCs w:val="26"/>
          <w:lang w:val="en-US"/>
        </w:rPr>
        <w:t>posta</w:t>
      </w:r>
      <w:r w:rsidRPr="008B0251">
        <w:rPr>
          <w:sz w:val="26"/>
          <w:szCs w:val="26"/>
        </w:rPr>
        <w:t>@</w:t>
      </w:r>
      <w:r w:rsidRPr="008B0251">
        <w:rPr>
          <w:sz w:val="26"/>
          <w:szCs w:val="26"/>
          <w:lang w:val="en-US"/>
        </w:rPr>
        <w:t>mrsk</w:t>
      </w:r>
      <w:r w:rsidRPr="008B0251">
        <w:rPr>
          <w:sz w:val="26"/>
          <w:szCs w:val="26"/>
        </w:rPr>
        <w:t>-1.</w:t>
      </w:r>
      <w:r w:rsidRPr="008B0251">
        <w:rPr>
          <w:sz w:val="26"/>
          <w:szCs w:val="26"/>
          <w:lang w:val="en-US"/>
        </w:rPr>
        <w:t>ru</w:t>
      </w:r>
    </w:p>
    <w:p w:rsidR="003965BF" w:rsidRDefault="003965BF" w:rsidP="003965BF">
      <w:pPr>
        <w:autoSpaceDE w:val="0"/>
        <w:autoSpaceDN w:val="0"/>
        <w:adjustRightInd w:val="0"/>
        <w:ind w:firstLine="567"/>
        <w:jc w:val="both"/>
      </w:pPr>
      <w:r w:rsidRPr="008B0251">
        <w:rPr>
          <w:sz w:val="26"/>
          <w:szCs w:val="26"/>
        </w:rPr>
        <w:t xml:space="preserve">Адреса офисов обслуживания потребителей: </w:t>
      </w:r>
      <w:hyperlink r:id="rId7" w:history="1">
        <w:r w:rsidRPr="003965BF">
          <w:rPr>
            <w:color w:val="0000FF"/>
            <w:sz w:val="26"/>
            <w:szCs w:val="26"/>
            <w:u w:val="single"/>
            <w:lang w:val="x-none" w:eastAsia="x-none"/>
          </w:rPr>
          <w:t>http://www.mrsk-1.ru/clients/customer-service/centers/</w:t>
        </w:r>
      </w:hyperlink>
    </w:p>
    <w:p w:rsidR="009D1549" w:rsidRDefault="009D1549"/>
    <w:sectPr w:rsidR="009D1549" w:rsidSect="003965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1F" w:rsidRDefault="00D20B1F" w:rsidP="003965BF">
      <w:r>
        <w:separator/>
      </w:r>
    </w:p>
  </w:endnote>
  <w:endnote w:type="continuationSeparator" w:id="0">
    <w:p w:rsidR="00D20B1F" w:rsidRDefault="00D20B1F" w:rsidP="0039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1F" w:rsidRDefault="00D20B1F" w:rsidP="003965BF">
      <w:r>
        <w:separator/>
      </w:r>
    </w:p>
  </w:footnote>
  <w:footnote w:type="continuationSeparator" w:id="0">
    <w:p w:rsidR="00D20B1F" w:rsidRDefault="00D20B1F" w:rsidP="0039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2"/>
    <w:rsid w:val="000C48D0"/>
    <w:rsid w:val="00223FFD"/>
    <w:rsid w:val="003965BF"/>
    <w:rsid w:val="00733EBF"/>
    <w:rsid w:val="007D18A3"/>
    <w:rsid w:val="007D2FA0"/>
    <w:rsid w:val="008B020A"/>
    <w:rsid w:val="009D1549"/>
    <w:rsid w:val="00A3714A"/>
    <w:rsid w:val="00A80737"/>
    <w:rsid w:val="00B740BB"/>
    <w:rsid w:val="00B85D6C"/>
    <w:rsid w:val="00C74BF2"/>
    <w:rsid w:val="00D20B1F"/>
    <w:rsid w:val="00D55FFC"/>
    <w:rsid w:val="00D82FA5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1F338-E40C-4669-B66D-430207DC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5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5BF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3965BF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3965B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3965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nhideWhenUsed/>
    <w:rsid w:val="003965BF"/>
    <w:rPr>
      <w:vertAlign w:val="superscript"/>
    </w:rPr>
  </w:style>
  <w:style w:type="character" w:customStyle="1" w:styleId="highlightsearch4">
    <w:name w:val="highlightsearch4"/>
    <w:basedOn w:val="a0"/>
    <w:rsid w:val="003965BF"/>
  </w:style>
  <w:style w:type="paragraph" w:customStyle="1" w:styleId="s1">
    <w:name w:val="s_1"/>
    <w:basedOn w:val="a"/>
    <w:rsid w:val="00396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rsk-1.ru/clients/customer-service/cent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Секрет Светлана Игоревна</cp:lastModifiedBy>
  <cp:revision>7</cp:revision>
  <dcterms:created xsi:type="dcterms:W3CDTF">2022-03-31T17:25:00Z</dcterms:created>
  <dcterms:modified xsi:type="dcterms:W3CDTF">2022-03-31T18:50:00Z</dcterms:modified>
</cp:coreProperties>
</file>