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A" w:rsidRPr="006B4349" w:rsidRDefault="00C7598A" w:rsidP="00C7598A">
      <w:pPr>
        <w:spacing w:after="0"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bookmarkStart w:id="0" w:name="_GoBack"/>
      <w:bookmarkEnd w:id="0"/>
      <w:r w:rsidRPr="006B4349">
        <w:rPr>
          <w:rFonts w:ascii="Times New Roman" w:eastAsia="Calibri" w:hAnsi="Times New Roman"/>
          <w:b/>
          <w:sz w:val="20"/>
          <w:szCs w:val="20"/>
        </w:rPr>
        <w:t>ЗАЯВКА</w:t>
      </w:r>
      <w:r>
        <w:rPr>
          <w:rStyle w:val="ab"/>
          <w:rFonts w:ascii="Times New Roman" w:eastAsia="Calibri" w:hAnsi="Times New Roman"/>
          <w:b/>
          <w:sz w:val="20"/>
          <w:szCs w:val="20"/>
        </w:rPr>
        <w:footnoteReference w:id="1"/>
      </w:r>
      <w:r w:rsidRPr="006B4349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C7598A" w:rsidRPr="006B4349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B434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C7598A" w:rsidRPr="006B4349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169"/>
        <w:gridCol w:w="1169"/>
        <w:gridCol w:w="922"/>
        <w:gridCol w:w="1559"/>
      </w:tblGrid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(полное наименование заявителя - юридического лица;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заявителя - индивидуального предпринимателя)</w:t>
            </w: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2"/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BD54DB"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Паспортные данные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3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выдан (кем, когда):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Место нахождения заявителя, в том числе фактический адрес: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(индекс, адрес)</w:t>
            </w: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 связи с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(увеличение объема максимальной мощности, новое строительство, изменение категории надежности электроснабжения и другое - указать нужное)</w:t>
            </w: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просит осуществить технологическое присоединение: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энергопринимающих устройств для присоединения)</w:t>
            </w: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расположенных: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Количество точек присоединения с указанием технических параметров элементов энергопринимающих устройств:</w:t>
            </w:r>
          </w:p>
        </w:tc>
      </w:tr>
      <w:tr w:rsidR="00C7598A" w:rsidRPr="00C0137E" w:rsidTr="00BD54DB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</w:tr>
      <w:tr w:rsidR="00C7598A" w:rsidRPr="00C0137E" w:rsidTr="00BD54DB">
        <w:tc>
          <w:tcPr>
            <w:tcW w:w="833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Максимальная мощность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4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 устройств (присоединяемых и ранее присоединённых) составляет_____________кВт: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BD54DB">
        <w:tc>
          <w:tcPr>
            <w:tcW w:w="988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при напряжении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5"/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кВ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(с распределением по точкам присоединения: 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>_____________ - _____________ кВт, точка присоединения _____________ - _____________ кВт) в том числе: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а) максимальная мощность присоединяемых энергопринимающих устройств составляет </w:t>
            </w:r>
            <w:r w:rsidRPr="00C0137E">
              <w:rPr>
                <w:rFonts w:ascii="Times New Roman" w:hAnsi="Times New Roman"/>
                <w:lang w:eastAsia="ru-RU"/>
              </w:rPr>
              <w:t>_____________ кВт, при напряжении _____________ кВ со следующим распределением по точкам присоединения: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- _____________ кВт;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точка присоединения _____________ - _____________ кВт.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б) максимальная мощность</w:t>
            </w:r>
            <w:r w:rsidR="0001218B">
              <w:rPr>
                <w:rFonts w:ascii="Times New Roman" w:hAnsi="Times New Roman"/>
                <w:color w:val="000000"/>
                <w:lang w:eastAsia="ru-RU"/>
              </w:rPr>
              <w:t xml:space="preserve"> ранее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присоединяемых энергопринимающих устройств составляет </w:t>
            </w:r>
            <w:r w:rsidRPr="00C0137E">
              <w:rPr>
                <w:rFonts w:ascii="Times New Roman" w:hAnsi="Times New Roman"/>
                <w:lang w:eastAsia="ru-RU"/>
              </w:rPr>
              <w:t>_____________ кВт, при напряжении _____________ кВ со следующим распределением по точкам присоединения: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- _____________ кВт;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точка присоединения _____________ - _____________ кВт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присоединяемых к сети трансформаторов ____________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 кВА.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генераторов _____________________.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Заявляемая категория надежности энергопринимающих устройств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6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 xml:space="preserve">III </w:t>
            </w:r>
            <w:r w:rsidRPr="00C0137E">
              <w:rPr>
                <w:rFonts w:ascii="Times New Roman" w:hAnsi="Times New Roman"/>
                <w:lang w:eastAsia="ru-RU"/>
              </w:rPr>
              <w:t>категория _____________ кВт.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нессиметрию напряжения в точках присоединения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7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Величина и обоснование величины технологического минимума (для генераторов) ______________________________________________________________________________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Необходимость наличия технологической и (или) аварийной брони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8"/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Величина и обоснование технологической и аварийной брони 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410"/>
              <w:gridCol w:w="1299"/>
            </w:tblGrid>
            <w:tr w:rsidR="00C7598A" w:rsidRPr="00C0137E" w:rsidTr="00BD54DB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Этап (очередь) строительства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BD54D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Планируемый срок проектирования энергопринимающего устройства (месяц, год)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BD54D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Планируемый срок введения энергопринимающего устройства</w:t>
                  </w:r>
                </w:p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эксплуатацию (месяц, год)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Максимальная мощность энергопринимающего устройства (кВт)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Категория надежности</w:t>
                  </w:r>
                </w:p>
              </w:tc>
            </w:tr>
            <w:tr w:rsidR="00C7598A" w:rsidRPr="00C0137E" w:rsidTr="00BD54DB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7598A" w:rsidRPr="00C0137E" w:rsidTr="00BD54DB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 xml:space="preserve">Приложения: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(указать перечень прилагаемых документов) </w:t>
            </w:r>
          </w:p>
          <w:tbl>
            <w:tblPr>
              <w:tblW w:w="968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C7598A" w:rsidRPr="00C0137E" w:rsidTr="00BD54DB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BD54DB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BD54DB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BD54DB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34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организации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(заявитель)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__________________________________________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__________________________________________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(контактный телефон)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 _________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(должность) (подпись) </w:t>
            </w:r>
          </w:p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 20___г.</w:t>
            </w:r>
          </w:p>
          <w:p w:rsidR="00C7598A" w:rsidRDefault="00C7598A" w:rsidP="00BD54DB">
            <w:pPr>
              <w:spacing w:after="0"/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5"/>
            </w:tblGrid>
            <w:tr w:rsidR="00C7598A" w:rsidRPr="006B4349" w:rsidTr="00BD54DB">
              <w:trPr>
                <w:trHeight w:val="1195"/>
              </w:trPr>
              <w:tc>
                <w:tcPr>
                  <w:tcW w:w="5495" w:type="dxa"/>
                </w:tcPr>
                <w:p w:rsidR="00C7598A" w:rsidRPr="006B4349" w:rsidRDefault="00C7598A" w:rsidP="00BD54D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BD54D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75CFA" w:rsidRDefault="00F75CFA" w:rsidP="00DD48AB">
      <w:pPr>
        <w:spacing w:after="0"/>
      </w:pPr>
    </w:p>
    <w:sectPr w:rsidR="00F75CFA" w:rsidSect="00DD48AB">
      <w:headerReference w:type="default" r:id="rId8"/>
      <w:footnotePr>
        <w:numRestart w:val="eachSect"/>
      </w:footnotePr>
      <w:pgSz w:w="11906" w:h="16838" w:code="9"/>
      <w:pgMar w:top="567" w:right="737" w:bottom="567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CA" w:rsidRDefault="001700CA" w:rsidP="00C7598A">
      <w:pPr>
        <w:spacing w:after="0"/>
      </w:pPr>
      <w:r>
        <w:separator/>
      </w:r>
    </w:p>
  </w:endnote>
  <w:endnote w:type="continuationSeparator" w:id="0">
    <w:p w:rsidR="001700CA" w:rsidRDefault="001700CA" w:rsidP="00C7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CA" w:rsidRDefault="001700CA" w:rsidP="00C7598A">
      <w:pPr>
        <w:spacing w:after="0"/>
      </w:pPr>
      <w:r>
        <w:separator/>
      </w:r>
    </w:p>
  </w:footnote>
  <w:footnote w:type="continuationSeparator" w:id="0">
    <w:p w:rsidR="001700CA" w:rsidRDefault="001700CA" w:rsidP="00C7598A">
      <w:pPr>
        <w:spacing w:after="0"/>
      </w:pPr>
      <w:r>
        <w:continuationSeparator/>
      </w:r>
    </w:p>
  </w:footnote>
  <w:footnote w:id="1">
    <w:p w:rsidR="00C7598A" w:rsidRPr="006B4349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За исключением лиц, указанных в пунктах 121 – 14 Правил технологического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footnote>
  <w:footnote w:id="2">
    <w:p w:rsidR="00C7598A" w:rsidRPr="006B4349" w:rsidRDefault="00C7598A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юридических лиц и индивидуальных предпринимателей</w:t>
      </w:r>
      <w:r>
        <w:rPr>
          <w:rFonts w:ascii="Times New Roman" w:hAnsi="Times New Roman"/>
        </w:rPr>
        <w:t>.</w:t>
      </w:r>
    </w:p>
  </w:footnote>
  <w:footnote w:id="3">
    <w:p w:rsidR="00C7598A" w:rsidRPr="006B4349" w:rsidRDefault="00C7598A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физических лиц.</w:t>
      </w:r>
    </w:p>
  </w:footnote>
  <w:footnote w:id="4">
    <w:p w:rsidR="00C7598A" w:rsidRPr="00F63C4D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«а» пункта 6 настоящей заявки величина мощности указывается одинаковая).</w:t>
      </w:r>
    </w:p>
  </w:footnote>
  <w:footnote w:id="5">
    <w:p w:rsidR="00C7598A" w:rsidRPr="00F63C4D" w:rsidRDefault="00C7598A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Классы напряжения (0,4; 6; 10) кВ</w:t>
      </w:r>
    </w:p>
  </w:footnote>
  <w:footnote w:id="6">
    <w:p w:rsidR="00C7598A" w:rsidRPr="00F63C4D" w:rsidRDefault="00C7598A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Не указывается при присоединении генерирующих объектов.</w:t>
      </w:r>
    </w:p>
  </w:footnote>
  <w:footnote w:id="7">
    <w:p w:rsidR="00C7598A" w:rsidRDefault="00C7598A" w:rsidP="00C7598A">
      <w:pPr>
        <w:pStyle w:val="a9"/>
        <w:spacing w:after="0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F63C4D">
        <w:rPr>
          <w:rFonts w:ascii="Times New Roman" w:hAnsi="Times New Roman"/>
        </w:rPr>
        <w:t>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</w:t>
      </w:r>
      <w:r>
        <w:rPr>
          <w:rFonts w:ascii="Times New Roman" w:hAnsi="Times New Roman"/>
        </w:rPr>
        <w:t>.</w:t>
      </w:r>
    </w:p>
  </w:footnote>
  <w:footnote w:id="8">
    <w:p w:rsidR="00C7598A" w:rsidRPr="00F63C4D" w:rsidRDefault="00C7598A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Для энергопринимающих устройств потребителей электрической энергии.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8A" w:rsidRPr="00257FD0" w:rsidRDefault="00C7598A">
    <w:pPr>
      <w:pStyle w:val="a3"/>
      <w:jc w:val="center"/>
      <w:rPr>
        <w:rFonts w:ascii="Times New Roman" w:hAnsi="Times New Roman"/>
        <w:sz w:val="20"/>
        <w:szCs w:val="20"/>
      </w:rPr>
    </w:pPr>
  </w:p>
  <w:p w:rsidR="00DB706F" w:rsidRDefault="00DB70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BC"/>
    <w:multiLevelType w:val="multilevel"/>
    <w:tmpl w:val="B7B2E0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176"/>
    <w:multiLevelType w:val="hybridMultilevel"/>
    <w:tmpl w:val="96525A6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5594"/>
    <w:multiLevelType w:val="hybridMultilevel"/>
    <w:tmpl w:val="A18037C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3C86"/>
    <w:multiLevelType w:val="multilevel"/>
    <w:tmpl w:val="36F0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2347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0519F2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A"/>
    <w:rsid w:val="0001218B"/>
    <w:rsid w:val="00034559"/>
    <w:rsid w:val="001700CA"/>
    <w:rsid w:val="001F090C"/>
    <w:rsid w:val="002F5572"/>
    <w:rsid w:val="002F5F11"/>
    <w:rsid w:val="004243BF"/>
    <w:rsid w:val="0043264D"/>
    <w:rsid w:val="00467E8C"/>
    <w:rsid w:val="00574EC8"/>
    <w:rsid w:val="006323E9"/>
    <w:rsid w:val="006C3F20"/>
    <w:rsid w:val="00820483"/>
    <w:rsid w:val="009966D1"/>
    <w:rsid w:val="009B194A"/>
    <w:rsid w:val="00AB5BF7"/>
    <w:rsid w:val="00B86542"/>
    <w:rsid w:val="00C7598A"/>
    <w:rsid w:val="00D471E5"/>
    <w:rsid w:val="00DB706F"/>
    <w:rsid w:val="00DD48AB"/>
    <w:rsid w:val="00E44C5D"/>
    <w:rsid w:val="00E735F5"/>
    <w:rsid w:val="00F65F28"/>
    <w:rsid w:val="00F75CFA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customStyle="1" w:styleId="a7">
    <w:name w:val="[Основной абзац]"/>
    <w:basedOn w:val="a"/>
    <w:uiPriority w:val="99"/>
    <w:rsid w:val="00C759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8">
    <w:name w:val="Hyperlink"/>
    <w:rsid w:val="00C7598A"/>
    <w:rPr>
      <w:color w:val="0000FF"/>
      <w:u w:val="single"/>
    </w:rPr>
  </w:style>
  <w:style w:type="paragraph" w:styleId="a9">
    <w:name w:val="footnote text"/>
    <w:basedOn w:val="a"/>
    <w:link w:val="aa"/>
    <w:rsid w:val="00C759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7598A"/>
    <w:rPr>
      <w:rFonts w:ascii="Cambria" w:eastAsia="Cambria" w:hAnsi="Cambria" w:cs="Times New Roman"/>
      <w:sz w:val="20"/>
      <w:szCs w:val="20"/>
    </w:rPr>
  </w:style>
  <w:style w:type="character" w:styleId="ab">
    <w:name w:val="footnote reference"/>
    <w:rsid w:val="00C7598A"/>
    <w:rPr>
      <w:vertAlign w:val="superscript"/>
    </w:rPr>
  </w:style>
  <w:style w:type="paragraph" w:customStyle="1" w:styleId="Default">
    <w:name w:val="Default"/>
    <w:rsid w:val="00C7598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98A"/>
    <w:rPr>
      <w:rFonts w:ascii="Tahoma" w:eastAsia="Cambria" w:hAnsi="Tahoma" w:cs="Tahoma"/>
      <w:sz w:val="16"/>
      <w:szCs w:val="16"/>
    </w:rPr>
  </w:style>
  <w:style w:type="character" w:customStyle="1" w:styleId="webofficeattributevalue1">
    <w:name w:val="webofficeattributevalue1"/>
    <w:basedOn w:val="a0"/>
    <w:rsid w:val="00F65F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customStyle="1" w:styleId="a7">
    <w:name w:val="[Основной абзац]"/>
    <w:basedOn w:val="a"/>
    <w:uiPriority w:val="99"/>
    <w:rsid w:val="00C759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8">
    <w:name w:val="Hyperlink"/>
    <w:rsid w:val="00C7598A"/>
    <w:rPr>
      <w:color w:val="0000FF"/>
      <w:u w:val="single"/>
    </w:rPr>
  </w:style>
  <w:style w:type="paragraph" w:styleId="a9">
    <w:name w:val="footnote text"/>
    <w:basedOn w:val="a"/>
    <w:link w:val="aa"/>
    <w:rsid w:val="00C759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7598A"/>
    <w:rPr>
      <w:rFonts w:ascii="Cambria" w:eastAsia="Cambria" w:hAnsi="Cambria" w:cs="Times New Roman"/>
      <w:sz w:val="20"/>
      <w:szCs w:val="20"/>
    </w:rPr>
  </w:style>
  <w:style w:type="character" w:styleId="ab">
    <w:name w:val="footnote reference"/>
    <w:rsid w:val="00C7598A"/>
    <w:rPr>
      <w:vertAlign w:val="superscript"/>
    </w:rPr>
  </w:style>
  <w:style w:type="paragraph" w:customStyle="1" w:styleId="Default">
    <w:name w:val="Default"/>
    <w:rsid w:val="00C7598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98A"/>
    <w:rPr>
      <w:rFonts w:ascii="Tahoma" w:eastAsia="Cambria" w:hAnsi="Tahoma" w:cs="Tahoma"/>
      <w:sz w:val="16"/>
      <w:szCs w:val="16"/>
    </w:rPr>
  </w:style>
  <w:style w:type="character" w:customStyle="1" w:styleId="webofficeattributevalue1">
    <w:name w:val="webofficeattributevalue1"/>
    <w:basedOn w:val="a0"/>
    <w:rsid w:val="00F65F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v.myslinskaya</cp:lastModifiedBy>
  <cp:revision>2</cp:revision>
  <cp:lastPrinted>2015-06-30T08:17:00Z</cp:lastPrinted>
  <dcterms:created xsi:type="dcterms:W3CDTF">2015-07-06T15:14:00Z</dcterms:created>
  <dcterms:modified xsi:type="dcterms:W3CDTF">2015-07-06T15:14:00Z</dcterms:modified>
</cp:coreProperties>
</file>