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BF2" w:rsidRPr="003A3F8F" w:rsidRDefault="003A3F8F" w:rsidP="003A3F8F">
      <w:pPr>
        <w:pStyle w:val="1"/>
        <w:tabs>
          <w:tab w:val="clear" w:pos="0"/>
          <w:tab w:val="left" w:pos="2319"/>
          <w:tab w:val="right" w:pos="9360"/>
          <w:tab w:val="left" w:pos="12420"/>
        </w:tabs>
        <w:spacing w:before="0" w:after="0"/>
        <w:ind w:left="0" w:right="-6" w:firstLine="0"/>
        <w:rPr>
          <w:b w:val="0"/>
          <w:sz w:val="28"/>
          <w:szCs w:val="28"/>
        </w:rPr>
      </w:pPr>
      <w:bookmarkStart w:id="0" w:name="_Toc337478290"/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D37D5A" w:rsidRPr="003A3F8F">
        <w:rPr>
          <w:b w:val="0"/>
          <w:sz w:val="28"/>
          <w:szCs w:val="28"/>
        </w:rPr>
        <w:t>Приложение 3</w:t>
      </w:r>
      <w:bookmarkEnd w:id="0"/>
    </w:p>
    <w:p w:rsidR="00FD1959" w:rsidRPr="00FD1959" w:rsidRDefault="00FD1959" w:rsidP="00FD1959">
      <w:pPr>
        <w:jc w:val="right"/>
      </w:pPr>
      <w:r>
        <w:rPr>
          <w:rStyle w:val="afd"/>
          <w:i w:val="0"/>
        </w:rPr>
        <w:t>ПС 11/02-02</w:t>
      </w:r>
      <w:r>
        <w:rPr>
          <w:i/>
          <w:caps/>
          <w:lang w:eastAsia="en-US"/>
        </w:rPr>
        <w:t>/</w:t>
      </w:r>
      <w:r>
        <w:rPr>
          <w:caps/>
          <w:lang w:eastAsia="en-US"/>
        </w:rPr>
        <w:t>2012</w:t>
      </w:r>
    </w:p>
    <w:p w:rsidR="00B62BF2" w:rsidRPr="0026732F" w:rsidRDefault="00B62BF2" w:rsidP="00B62BF2"/>
    <w:p w:rsidR="00B62BF2" w:rsidRPr="0026732F" w:rsidRDefault="00D37D5A" w:rsidP="00895B43">
      <w:pPr>
        <w:pStyle w:val="1"/>
        <w:tabs>
          <w:tab w:val="clear" w:pos="0"/>
          <w:tab w:val="left" w:pos="12420"/>
        </w:tabs>
        <w:spacing w:before="0" w:after="0"/>
        <w:ind w:left="0" w:right="-6" w:firstLine="0"/>
        <w:jc w:val="center"/>
      </w:pPr>
      <w:bookmarkStart w:id="1" w:name="_Toc337478291"/>
      <w:r w:rsidRPr="0026732F">
        <w:t>Классификация инвестиционных проектов</w:t>
      </w:r>
      <w:bookmarkEnd w:id="1"/>
      <w:r w:rsidRPr="0026732F">
        <w:t xml:space="preserve"> </w:t>
      </w:r>
    </w:p>
    <w:p w:rsidR="00D37D5A" w:rsidRPr="0026732F" w:rsidRDefault="00D37D5A" w:rsidP="00E07C90">
      <w:pPr>
        <w:spacing w:before="120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Для определения форматов подготовки обосновывающих материалов и </w:t>
      </w:r>
      <w:bookmarkStart w:id="2" w:name="_GoBack"/>
      <w:bookmarkEnd w:id="2"/>
      <w:r w:rsidRPr="0026732F">
        <w:rPr>
          <w:sz w:val="28"/>
          <w:szCs w:val="28"/>
        </w:rPr>
        <w:t xml:space="preserve">утверждения </w:t>
      </w:r>
      <w:r w:rsidR="00895B43" w:rsidRPr="0026732F">
        <w:rPr>
          <w:sz w:val="28"/>
          <w:szCs w:val="28"/>
        </w:rPr>
        <w:t>инвестиционной программы</w:t>
      </w:r>
      <w:r w:rsidRPr="0026732F">
        <w:rPr>
          <w:sz w:val="28"/>
          <w:szCs w:val="28"/>
        </w:rPr>
        <w:t xml:space="preserve"> инвестиционные проекты делят</w:t>
      </w:r>
      <w:r w:rsidR="00213B07" w:rsidRPr="0026732F">
        <w:rPr>
          <w:sz w:val="28"/>
          <w:szCs w:val="28"/>
        </w:rPr>
        <w:t>ся</w:t>
      </w:r>
      <w:r w:rsidRPr="0026732F">
        <w:rPr>
          <w:sz w:val="28"/>
          <w:szCs w:val="28"/>
        </w:rPr>
        <w:t xml:space="preserve"> в зависимости от их </w:t>
      </w:r>
      <w:r w:rsidR="00895B43" w:rsidRPr="0026732F">
        <w:rPr>
          <w:sz w:val="28"/>
          <w:szCs w:val="28"/>
        </w:rPr>
        <w:t xml:space="preserve">важности, </w:t>
      </w:r>
      <w:r w:rsidRPr="0026732F">
        <w:rPr>
          <w:sz w:val="28"/>
          <w:szCs w:val="28"/>
        </w:rPr>
        <w:t>сметной стоимости</w:t>
      </w:r>
      <w:r w:rsidR="002016A0" w:rsidRPr="0026732F">
        <w:rPr>
          <w:rStyle w:val="ac"/>
          <w:szCs w:val="28"/>
        </w:rPr>
        <w:footnoteReference w:customMarkFollows="1" w:id="2"/>
        <w:t>*</w:t>
      </w:r>
      <w:r w:rsidRPr="0026732F">
        <w:rPr>
          <w:sz w:val="28"/>
          <w:szCs w:val="28"/>
        </w:rPr>
        <w:t xml:space="preserve"> и величины </w:t>
      </w:r>
      <w:proofErr w:type="spellStart"/>
      <w:r w:rsidRPr="0026732F">
        <w:rPr>
          <w:sz w:val="28"/>
          <w:szCs w:val="28"/>
        </w:rPr>
        <w:t>внеоборотных</w:t>
      </w:r>
      <w:proofErr w:type="spellEnd"/>
      <w:r w:rsidRPr="0026732F">
        <w:rPr>
          <w:sz w:val="28"/>
          <w:szCs w:val="28"/>
        </w:rPr>
        <w:t xml:space="preserve"> активов по годовой отчетности за предыдущий период согласно нижеприведенной таблице </w:t>
      </w:r>
      <w:proofErr w:type="gramStart"/>
      <w:r w:rsidRPr="0026732F">
        <w:rPr>
          <w:sz w:val="28"/>
          <w:szCs w:val="28"/>
        </w:rPr>
        <w:t>на</w:t>
      </w:r>
      <w:proofErr w:type="gramEnd"/>
      <w:r w:rsidRPr="0026732F">
        <w:rPr>
          <w:sz w:val="28"/>
          <w:szCs w:val="28"/>
        </w:rPr>
        <w:t>:</w:t>
      </w:r>
    </w:p>
    <w:p w:rsidR="00D37D5A" w:rsidRPr="0026732F" w:rsidRDefault="00895B43" w:rsidP="00603134">
      <w:pPr>
        <w:numPr>
          <w:ilvl w:val="0"/>
          <w:numId w:val="57"/>
        </w:numPr>
        <w:tabs>
          <w:tab w:val="clear" w:pos="720"/>
          <w:tab w:val="num" w:pos="1080"/>
        </w:tabs>
        <w:spacing w:before="60"/>
        <w:ind w:left="714" w:firstLine="6"/>
        <w:rPr>
          <w:sz w:val="28"/>
          <w:szCs w:val="28"/>
        </w:rPr>
      </w:pPr>
      <w:r w:rsidRPr="0026732F">
        <w:rPr>
          <w:sz w:val="28"/>
          <w:szCs w:val="28"/>
        </w:rPr>
        <w:t xml:space="preserve">важнейшие, в </w:t>
      </w:r>
      <w:proofErr w:type="spellStart"/>
      <w:r w:rsidRPr="0026732F">
        <w:rPr>
          <w:sz w:val="28"/>
          <w:szCs w:val="28"/>
        </w:rPr>
        <w:t>т.ч</w:t>
      </w:r>
      <w:proofErr w:type="spellEnd"/>
      <w:r w:rsidRPr="0026732F">
        <w:rPr>
          <w:sz w:val="28"/>
          <w:szCs w:val="28"/>
        </w:rPr>
        <w:t xml:space="preserve">. </w:t>
      </w:r>
      <w:r w:rsidR="00D37D5A" w:rsidRPr="0026732F">
        <w:rPr>
          <w:sz w:val="28"/>
          <w:szCs w:val="28"/>
        </w:rPr>
        <w:t>крупные;</w:t>
      </w:r>
    </w:p>
    <w:p w:rsidR="00D37D5A" w:rsidRPr="0026732F" w:rsidRDefault="00D37D5A" w:rsidP="00603134">
      <w:pPr>
        <w:numPr>
          <w:ilvl w:val="0"/>
          <w:numId w:val="57"/>
        </w:numPr>
        <w:tabs>
          <w:tab w:val="clear" w:pos="720"/>
          <w:tab w:val="num" w:pos="1080"/>
        </w:tabs>
        <w:spacing w:before="60"/>
        <w:ind w:left="714" w:firstLine="6"/>
        <w:rPr>
          <w:sz w:val="28"/>
          <w:szCs w:val="28"/>
        </w:rPr>
      </w:pPr>
      <w:r w:rsidRPr="0026732F">
        <w:rPr>
          <w:sz w:val="28"/>
          <w:szCs w:val="28"/>
        </w:rPr>
        <w:t>средние;</w:t>
      </w:r>
    </w:p>
    <w:p w:rsidR="00D37D5A" w:rsidRPr="0026732F" w:rsidRDefault="00D37D5A" w:rsidP="00603134">
      <w:pPr>
        <w:numPr>
          <w:ilvl w:val="0"/>
          <w:numId w:val="57"/>
        </w:numPr>
        <w:tabs>
          <w:tab w:val="clear" w:pos="720"/>
          <w:tab w:val="num" w:pos="1080"/>
        </w:tabs>
        <w:spacing w:before="60"/>
        <w:ind w:left="714" w:firstLine="6"/>
        <w:rPr>
          <w:sz w:val="28"/>
          <w:szCs w:val="28"/>
        </w:rPr>
      </w:pPr>
      <w:r w:rsidRPr="0026732F">
        <w:rPr>
          <w:sz w:val="28"/>
          <w:szCs w:val="28"/>
        </w:rPr>
        <w:t>мелкие.</w:t>
      </w:r>
    </w:p>
    <w:p w:rsidR="00895B43" w:rsidRPr="0026732F" w:rsidRDefault="00895B43" w:rsidP="00895B43">
      <w:pPr>
        <w:spacing w:before="60"/>
        <w:ind w:left="720"/>
        <w:rPr>
          <w:sz w:val="28"/>
          <w:szCs w:val="28"/>
        </w:rPr>
      </w:pPr>
    </w:p>
    <w:p w:rsidR="00895B43" w:rsidRPr="0026732F" w:rsidRDefault="00895B43" w:rsidP="00895B43">
      <w:pPr>
        <w:jc w:val="center"/>
        <w:rPr>
          <w:b/>
          <w:sz w:val="28"/>
          <w:szCs w:val="28"/>
        </w:rPr>
      </w:pPr>
      <w:r w:rsidRPr="0026732F">
        <w:rPr>
          <w:b/>
          <w:sz w:val="28"/>
          <w:szCs w:val="28"/>
        </w:rPr>
        <w:t xml:space="preserve">Критерии выделения важнейших инвестиционных проектов </w:t>
      </w:r>
    </w:p>
    <w:p w:rsidR="00895B43" w:rsidRPr="0026732F" w:rsidRDefault="00895B43" w:rsidP="00895B43">
      <w:pPr>
        <w:jc w:val="right"/>
        <w:rPr>
          <w:b/>
          <w:sz w:val="28"/>
          <w:szCs w:val="28"/>
        </w:rPr>
      </w:pPr>
    </w:p>
    <w:p w:rsidR="00895B43" w:rsidRPr="0026732F" w:rsidRDefault="00895B43" w:rsidP="00895B43">
      <w:pPr>
        <w:jc w:val="center"/>
        <w:rPr>
          <w:sz w:val="28"/>
          <w:szCs w:val="28"/>
        </w:rPr>
      </w:pPr>
      <w:r w:rsidRPr="0026732F">
        <w:rPr>
          <w:sz w:val="28"/>
          <w:szCs w:val="28"/>
        </w:rPr>
        <w:t>Принципы выделения важнейших проектов</w:t>
      </w:r>
    </w:p>
    <w:p w:rsidR="00895B43" w:rsidRPr="0026732F" w:rsidRDefault="00895B43" w:rsidP="00895B43">
      <w:pPr>
        <w:jc w:val="center"/>
        <w:rPr>
          <w:sz w:val="28"/>
          <w:szCs w:val="28"/>
        </w:rPr>
      </w:pPr>
    </w:p>
    <w:p w:rsidR="00895B43" w:rsidRPr="0026732F" w:rsidRDefault="00895B43" w:rsidP="00895B43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Инвестиционные проекты различаются по величине капитальных вложений, видам строящихся и реконструируемых</w:t>
      </w:r>
      <w:r w:rsidR="00DF1CCB" w:rsidRPr="0026732F">
        <w:rPr>
          <w:sz w:val="28"/>
          <w:szCs w:val="28"/>
        </w:rPr>
        <w:t xml:space="preserve"> или приобретаемых</w:t>
      </w:r>
      <w:r w:rsidRPr="0026732F">
        <w:rPr>
          <w:sz w:val="28"/>
          <w:szCs w:val="28"/>
        </w:rPr>
        <w:t xml:space="preserve"> объектов, социально-политической значимости, наличию экономической эффективности и другим факторам.</w:t>
      </w:r>
    </w:p>
    <w:p w:rsidR="00895B43" w:rsidRPr="0026732F" w:rsidRDefault="00895B43" w:rsidP="00895B43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Важнейшие проекты представляют собой строительство</w:t>
      </w:r>
      <w:r w:rsidR="00DF1CCB" w:rsidRPr="0026732F">
        <w:rPr>
          <w:sz w:val="28"/>
          <w:szCs w:val="28"/>
        </w:rPr>
        <w:t>,</w:t>
      </w:r>
      <w:r w:rsidRPr="0026732F">
        <w:rPr>
          <w:sz w:val="28"/>
          <w:szCs w:val="28"/>
        </w:rPr>
        <w:t xml:space="preserve"> реконструкцию</w:t>
      </w:r>
      <w:r w:rsidR="00DF1CCB" w:rsidRPr="0026732F">
        <w:rPr>
          <w:sz w:val="28"/>
          <w:szCs w:val="28"/>
        </w:rPr>
        <w:t xml:space="preserve"> или приобретение</w:t>
      </w:r>
      <w:r w:rsidRPr="0026732F">
        <w:rPr>
          <w:sz w:val="28"/>
          <w:szCs w:val="28"/>
        </w:rPr>
        <w:t xml:space="preserve"> объектов электросетевого хозяйства, отвечающих хотя бы одному из следующих критериев.</w:t>
      </w:r>
    </w:p>
    <w:p w:rsidR="00895B43" w:rsidRPr="0026732F" w:rsidRDefault="00895B43" w:rsidP="00EE49EF">
      <w:pPr>
        <w:jc w:val="right"/>
        <w:rPr>
          <w:b/>
          <w:sz w:val="28"/>
          <w:szCs w:val="28"/>
        </w:rPr>
      </w:pPr>
    </w:p>
    <w:p w:rsidR="00895B43" w:rsidRPr="0026732F" w:rsidRDefault="00895B43" w:rsidP="00895B43">
      <w:pPr>
        <w:ind w:firstLine="709"/>
        <w:contextualSpacing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1. </w:t>
      </w:r>
      <w:proofErr w:type="gramStart"/>
      <w:r w:rsidRPr="0026732F">
        <w:rPr>
          <w:sz w:val="28"/>
          <w:szCs w:val="28"/>
        </w:rPr>
        <w:t xml:space="preserve">Крупные проекты (инвестиционные проекты, сметная </w:t>
      </w:r>
      <w:r w:rsidR="00DF1CCB" w:rsidRPr="0026732F">
        <w:rPr>
          <w:sz w:val="28"/>
          <w:szCs w:val="28"/>
        </w:rPr>
        <w:t xml:space="preserve">стоимость </w:t>
      </w:r>
      <w:r w:rsidRPr="0026732F">
        <w:rPr>
          <w:sz w:val="28"/>
          <w:szCs w:val="28"/>
        </w:rPr>
        <w:t>которых соответствует параметрам, приведенным в таблице «Масштабы крупных проектов».</w:t>
      </w:r>
      <w:proofErr w:type="gramEnd"/>
    </w:p>
    <w:p w:rsidR="00895B43" w:rsidRPr="0026732F" w:rsidRDefault="00895B43" w:rsidP="00895B43">
      <w:pPr>
        <w:jc w:val="right"/>
        <w:rPr>
          <w:sz w:val="28"/>
          <w:szCs w:val="28"/>
        </w:rPr>
      </w:pPr>
      <w:r w:rsidRPr="0026732F">
        <w:rPr>
          <w:b/>
          <w:sz w:val="28"/>
          <w:szCs w:val="28"/>
        </w:rPr>
        <w:t xml:space="preserve">Таблица «Масштабы крупных проектов»                                                                                                                                                                              </w:t>
      </w:r>
      <w:r w:rsidRPr="0026732F">
        <w:rPr>
          <w:sz w:val="28"/>
          <w:szCs w:val="28"/>
        </w:rPr>
        <w:t>тыс. руб.</w:t>
      </w:r>
    </w:p>
    <w:tbl>
      <w:tblPr>
        <w:tblW w:w="970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2020"/>
        <w:gridCol w:w="1920"/>
        <w:gridCol w:w="1926"/>
      </w:tblGrid>
      <w:tr w:rsidR="00895B43" w:rsidRPr="0026732F" w:rsidTr="00644F2F">
        <w:trPr>
          <w:trHeight w:val="1232"/>
        </w:trPr>
        <w:tc>
          <w:tcPr>
            <w:tcW w:w="3843" w:type="dxa"/>
            <w:noWrap/>
            <w:vAlign w:val="bottom"/>
          </w:tcPr>
          <w:p w:rsidR="00895B43" w:rsidRPr="0026732F" w:rsidRDefault="00895B43" w:rsidP="00895B43">
            <w:pPr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> </w:t>
            </w:r>
          </w:p>
        </w:tc>
        <w:tc>
          <w:tcPr>
            <w:tcW w:w="2020" w:type="dxa"/>
            <w:vAlign w:val="center"/>
          </w:tcPr>
          <w:p w:rsidR="00895B43" w:rsidRPr="0026732F" w:rsidRDefault="00895B43" w:rsidP="00895B43">
            <w:pPr>
              <w:jc w:val="center"/>
              <w:rPr>
                <w:sz w:val="28"/>
                <w:szCs w:val="28"/>
              </w:rPr>
            </w:pPr>
            <w:proofErr w:type="spellStart"/>
            <w:r w:rsidRPr="0026732F">
              <w:rPr>
                <w:sz w:val="28"/>
                <w:szCs w:val="28"/>
              </w:rPr>
              <w:t>Внеоборотные</w:t>
            </w:r>
            <w:proofErr w:type="spellEnd"/>
            <w:r w:rsidRPr="0026732F">
              <w:rPr>
                <w:sz w:val="28"/>
                <w:szCs w:val="28"/>
              </w:rPr>
              <w:t xml:space="preserve"> активы на 31.12.2010</w:t>
            </w:r>
          </w:p>
        </w:tc>
        <w:tc>
          <w:tcPr>
            <w:tcW w:w="1920" w:type="dxa"/>
            <w:vAlign w:val="center"/>
          </w:tcPr>
          <w:p w:rsidR="00895B43" w:rsidRPr="0026732F" w:rsidRDefault="00895B43" w:rsidP="00895B43">
            <w:pPr>
              <w:jc w:val="center"/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 xml:space="preserve">Нижняя граница для крупных проектов </w:t>
            </w:r>
          </w:p>
        </w:tc>
        <w:tc>
          <w:tcPr>
            <w:tcW w:w="1926" w:type="dxa"/>
            <w:vAlign w:val="center"/>
          </w:tcPr>
          <w:p w:rsidR="00895B43" w:rsidRPr="0026732F" w:rsidRDefault="00895B43" w:rsidP="00DF1CCB">
            <w:pPr>
              <w:jc w:val="center"/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 xml:space="preserve">Доля сметной </w:t>
            </w:r>
            <w:r w:rsidR="00DF1CCB" w:rsidRPr="0026732F">
              <w:rPr>
                <w:sz w:val="28"/>
                <w:szCs w:val="28"/>
              </w:rPr>
              <w:t xml:space="preserve">стоимости </w:t>
            </w:r>
            <w:r w:rsidRPr="0026732F">
              <w:rPr>
                <w:sz w:val="28"/>
                <w:szCs w:val="28"/>
              </w:rPr>
              <w:t xml:space="preserve">от величины </w:t>
            </w:r>
            <w:proofErr w:type="spellStart"/>
            <w:r w:rsidRPr="0026732F">
              <w:rPr>
                <w:sz w:val="28"/>
                <w:szCs w:val="28"/>
              </w:rPr>
              <w:t>внеоборотных</w:t>
            </w:r>
            <w:proofErr w:type="spellEnd"/>
            <w:r w:rsidRPr="0026732F">
              <w:rPr>
                <w:sz w:val="28"/>
                <w:szCs w:val="28"/>
              </w:rPr>
              <w:t xml:space="preserve"> активов</w:t>
            </w:r>
          </w:p>
        </w:tc>
      </w:tr>
      <w:tr w:rsidR="00895B43" w:rsidRPr="0026732F" w:rsidTr="00644F2F">
        <w:trPr>
          <w:trHeight w:val="300"/>
        </w:trPr>
        <w:tc>
          <w:tcPr>
            <w:tcW w:w="3843" w:type="dxa"/>
            <w:noWrap/>
            <w:vAlign w:val="center"/>
          </w:tcPr>
          <w:p w:rsidR="00895B43" w:rsidRPr="0026732F" w:rsidRDefault="00895B43" w:rsidP="00895B43">
            <w:pPr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>ОАО "МРСК Центра"</w:t>
            </w:r>
          </w:p>
        </w:tc>
        <w:tc>
          <w:tcPr>
            <w:tcW w:w="2020" w:type="dxa"/>
            <w:noWrap/>
            <w:vAlign w:val="bottom"/>
          </w:tcPr>
          <w:p w:rsidR="00895B43" w:rsidRPr="0026732F" w:rsidRDefault="00895B43" w:rsidP="00895B43">
            <w:pPr>
              <w:jc w:val="right"/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>61 701 222</w:t>
            </w:r>
          </w:p>
        </w:tc>
        <w:tc>
          <w:tcPr>
            <w:tcW w:w="1920" w:type="dxa"/>
            <w:noWrap/>
            <w:vAlign w:val="bottom"/>
          </w:tcPr>
          <w:p w:rsidR="00895B43" w:rsidRPr="0026732F" w:rsidRDefault="00895B43" w:rsidP="00895B43">
            <w:pPr>
              <w:jc w:val="right"/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>300 000</w:t>
            </w:r>
          </w:p>
        </w:tc>
        <w:tc>
          <w:tcPr>
            <w:tcW w:w="1926" w:type="dxa"/>
            <w:noWrap/>
            <w:vAlign w:val="bottom"/>
          </w:tcPr>
          <w:p w:rsidR="00895B43" w:rsidRPr="0026732F" w:rsidRDefault="00895B43" w:rsidP="00895B43">
            <w:pPr>
              <w:jc w:val="right"/>
              <w:rPr>
                <w:sz w:val="28"/>
                <w:szCs w:val="28"/>
              </w:rPr>
            </w:pPr>
            <w:r w:rsidRPr="0026732F">
              <w:rPr>
                <w:sz w:val="28"/>
                <w:szCs w:val="28"/>
              </w:rPr>
              <w:t>0,49%</w:t>
            </w:r>
          </w:p>
        </w:tc>
      </w:tr>
    </w:tbl>
    <w:p w:rsidR="00895B43" w:rsidRPr="0026732F" w:rsidRDefault="00895B43" w:rsidP="00895B43">
      <w:pPr>
        <w:ind w:firstLine="709"/>
        <w:jc w:val="both"/>
        <w:rPr>
          <w:sz w:val="28"/>
          <w:szCs w:val="28"/>
        </w:rPr>
      </w:pPr>
    </w:p>
    <w:p w:rsidR="00895B43" w:rsidRPr="0026732F" w:rsidRDefault="00895B43" w:rsidP="00644F2F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lastRenderedPageBreak/>
        <w:t xml:space="preserve">Сметная стоимость объекта указывается в соответствии с проектом </w:t>
      </w:r>
      <w:r w:rsidR="00DF1CCB" w:rsidRPr="0026732F">
        <w:rPr>
          <w:sz w:val="28"/>
          <w:szCs w:val="28"/>
        </w:rPr>
        <w:t xml:space="preserve">(отчетом оценщика) </w:t>
      </w:r>
      <w:r w:rsidRPr="0026732F">
        <w:rPr>
          <w:sz w:val="28"/>
          <w:szCs w:val="28"/>
        </w:rPr>
        <w:t xml:space="preserve">без учета НДС.  При отсутствии утвержденного проекта </w:t>
      </w:r>
      <w:r w:rsidR="00DF1CCB" w:rsidRPr="0026732F">
        <w:rPr>
          <w:sz w:val="28"/>
          <w:szCs w:val="28"/>
        </w:rPr>
        <w:t xml:space="preserve">(отчета оценщика) </w:t>
      </w:r>
      <w:r w:rsidRPr="0026732F">
        <w:rPr>
          <w:sz w:val="28"/>
          <w:szCs w:val="28"/>
        </w:rPr>
        <w:t>сметная стоимость определяется в прогнозных ценах с учетом инфляции на период строительства.</w:t>
      </w:r>
    </w:p>
    <w:p w:rsidR="00895B43" w:rsidRPr="0026732F" w:rsidRDefault="00895B43" w:rsidP="00644F2F">
      <w:pPr>
        <w:ind w:firstLine="709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2. Электросетевые объекты, обеспечивающие выдачу мощности генерирующих компаний.</w:t>
      </w:r>
    </w:p>
    <w:p w:rsidR="00895B43" w:rsidRPr="0026732F" w:rsidRDefault="00895B43" w:rsidP="00644F2F">
      <w:pPr>
        <w:ind w:firstLine="709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3. Электросетевые объекты, </w:t>
      </w:r>
      <w:r w:rsidR="00267FC9" w:rsidRPr="0026732F">
        <w:rPr>
          <w:sz w:val="28"/>
          <w:szCs w:val="28"/>
        </w:rPr>
        <w:t xml:space="preserve">подпадающие под критерии отнесения объектов </w:t>
      </w:r>
      <w:r w:rsidRPr="0026732F">
        <w:rPr>
          <w:sz w:val="28"/>
          <w:szCs w:val="28"/>
        </w:rPr>
        <w:t>к ЕНЭС.</w:t>
      </w:r>
    </w:p>
    <w:p w:rsidR="00895B43" w:rsidRPr="0026732F" w:rsidRDefault="00895B43" w:rsidP="00644F2F">
      <w:pPr>
        <w:ind w:firstLine="709"/>
        <w:jc w:val="both"/>
        <w:rPr>
          <w:sz w:val="28"/>
          <w:szCs w:val="28"/>
        </w:rPr>
      </w:pPr>
      <w:r w:rsidRPr="0026732F">
        <w:rPr>
          <w:sz w:val="28"/>
          <w:szCs w:val="28"/>
        </w:rPr>
        <w:t>4. Инвестиционные проекты, частично или полностью финансируемые за счёт федерального бюджета.</w:t>
      </w:r>
    </w:p>
    <w:p w:rsidR="00895B43" w:rsidRPr="0026732F" w:rsidRDefault="00895B43" w:rsidP="00644F2F">
      <w:pPr>
        <w:ind w:firstLine="709"/>
        <w:jc w:val="both"/>
        <w:rPr>
          <w:sz w:val="28"/>
          <w:szCs w:val="28"/>
        </w:rPr>
      </w:pPr>
      <w:r w:rsidRPr="0026732F">
        <w:rPr>
          <w:sz w:val="28"/>
          <w:szCs w:val="28"/>
        </w:rPr>
        <w:t xml:space="preserve">5. Инвестиционные проекты, имеющие особое значение для работы энергосистем регионов и особую социальную значимость (электросетевые объекты, обеспечивающие реализацию перспективных программ развития регионов и отнесенные к </w:t>
      </w:r>
      <w:proofErr w:type="gramStart"/>
      <w:r w:rsidRPr="0026732F">
        <w:rPr>
          <w:sz w:val="28"/>
          <w:szCs w:val="28"/>
        </w:rPr>
        <w:t>приоритетным</w:t>
      </w:r>
      <w:proofErr w:type="gramEnd"/>
      <w:r w:rsidRPr="0026732F">
        <w:rPr>
          <w:sz w:val="28"/>
          <w:szCs w:val="28"/>
        </w:rPr>
        <w:t xml:space="preserve"> по согласованию с администрациями регионов). </w:t>
      </w:r>
    </w:p>
    <w:p w:rsidR="00895B43" w:rsidRPr="0026732F" w:rsidRDefault="00895B43" w:rsidP="00644F2F">
      <w:pPr>
        <w:rPr>
          <w:b/>
          <w:sz w:val="28"/>
          <w:szCs w:val="28"/>
        </w:rPr>
      </w:pPr>
    </w:p>
    <w:p w:rsidR="00644F2F" w:rsidRPr="0026732F" w:rsidRDefault="00644F2F" w:rsidP="00644F2F">
      <w:pPr>
        <w:jc w:val="center"/>
        <w:rPr>
          <w:b/>
          <w:sz w:val="28"/>
          <w:szCs w:val="28"/>
        </w:rPr>
      </w:pPr>
      <w:r w:rsidRPr="0026732F">
        <w:rPr>
          <w:b/>
          <w:sz w:val="28"/>
          <w:szCs w:val="28"/>
        </w:rPr>
        <w:t xml:space="preserve">Критерии выделения средних инвестиционных проектов </w:t>
      </w:r>
    </w:p>
    <w:p w:rsidR="00644F2F" w:rsidRPr="0026732F" w:rsidRDefault="00644F2F" w:rsidP="00A7694C"/>
    <w:p w:rsidR="00644F2F" w:rsidRPr="0026732F" w:rsidRDefault="00644F2F" w:rsidP="00644F2F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В зависимости от определения нижней границы крупного проекта в соответствии с Таблицей "Масштабы крупных проектов" средние проекты определяются по принципу сметной стоимости менее</w:t>
      </w:r>
      <w:proofErr w:type="gramStart"/>
      <w:r w:rsidR="00C1747F">
        <w:rPr>
          <w:sz w:val="28"/>
          <w:szCs w:val="28"/>
        </w:rPr>
        <w:t>,</w:t>
      </w:r>
      <w:proofErr w:type="gramEnd"/>
      <w:r w:rsidRPr="0026732F">
        <w:rPr>
          <w:sz w:val="28"/>
          <w:szCs w:val="28"/>
        </w:rPr>
        <w:t xml:space="preserve"> чем сметная стоимость нижней границы крупного проекта. Общее количество средних проектов не </w:t>
      </w:r>
    </w:p>
    <w:p w:rsidR="00644F2F" w:rsidRPr="0026732F" w:rsidRDefault="00644F2F" w:rsidP="00644F2F">
      <w:pPr>
        <w:rPr>
          <w:sz w:val="28"/>
          <w:szCs w:val="28"/>
        </w:rPr>
      </w:pPr>
      <w:r w:rsidRPr="0026732F">
        <w:rPr>
          <w:sz w:val="28"/>
          <w:szCs w:val="28"/>
        </w:rPr>
        <w:t>должно быть менее 7 штук.</w:t>
      </w:r>
    </w:p>
    <w:p w:rsidR="00644F2F" w:rsidRPr="0026732F" w:rsidRDefault="00644F2F" w:rsidP="00644F2F">
      <w:pPr>
        <w:rPr>
          <w:sz w:val="28"/>
          <w:szCs w:val="28"/>
        </w:rPr>
      </w:pPr>
    </w:p>
    <w:p w:rsidR="00644F2F" w:rsidRPr="0026732F" w:rsidRDefault="00644F2F" w:rsidP="00DF1CCB">
      <w:pPr>
        <w:ind w:left="709" w:firstLine="709"/>
        <w:rPr>
          <w:sz w:val="28"/>
          <w:szCs w:val="28"/>
        </w:rPr>
      </w:pPr>
      <w:r w:rsidRPr="0026732F">
        <w:rPr>
          <w:b/>
          <w:sz w:val="28"/>
          <w:szCs w:val="28"/>
        </w:rPr>
        <w:t xml:space="preserve">Критерии выделения мелких инвестиционных проектов </w:t>
      </w:r>
    </w:p>
    <w:p w:rsidR="00644F2F" w:rsidRPr="0026732F" w:rsidRDefault="00644F2F" w:rsidP="00644F2F">
      <w:pPr>
        <w:rPr>
          <w:sz w:val="28"/>
          <w:szCs w:val="28"/>
        </w:rPr>
      </w:pPr>
    </w:p>
    <w:p w:rsidR="00644F2F" w:rsidRPr="0026732F" w:rsidRDefault="00644F2F" w:rsidP="00644F2F">
      <w:pPr>
        <w:jc w:val="both"/>
        <w:rPr>
          <w:sz w:val="28"/>
          <w:szCs w:val="28"/>
        </w:rPr>
      </w:pPr>
      <w:r w:rsidRPr="0026732F">
        <w:rPr>
          <w:sz w:val="28"/>
          <w:szCs w:val="28"/>
        </w:rPr>
        <w:t>Все инвестиционные проекты, сметная стоимость которых менее</w:t>
      </w:r>
      <w:proofErr w:type="gramStart"/>
      <w:r w:rsidRPr="0026732F">
        <w:rPr>
          <w:sz w:val="28"/>
          <w:szCs w:val="28"/>
        </w:rPr>
        <w:t>,</w:t>
      </w:r>
      <w:proofErr w:type="gramEnd"/>
      <w:r w:rsidRPr="0026732F">
        <w:rPr>
          <w:sz w:val="28"/>
          <w:szCs w:val="28"/>
        </w:rPr>
        <w:t xml:space="preserve"> чем сметная стоимость нижней границы среднего проекта считаются мелкими </w:t>
      </w:r>
    </w:p>
    <w:p w:rsidR="00D37D5A" w:rsidRDefault="00644F2F" w:rsidP="002F4429">
      <w:r w:rsidRPr="0026732F">
        <w:rPr>
          <w:sz w:val="28"/>
          <w:szCs w:val="28"/>
        </w:rPr>
        <w:t>инвестиционными проектами.</w:t>
      </w:r>
    </w:p>
    <w:sectPr w:rsidR="00D37D5A" w:rsidSect="002F4429">
      <w:headerReference w:type="default" r:id="rId9"/>
      <w:footerReference w:type="default" r:id="rId10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4ED" w:rsidRDefault="00B214ED">
      <w:r>
        <w:separator/>
      </w:r>
    </w:p>
  </w:endnote>
  <w:endnote w:type="continuationSeparator" w:id="0">
    <w:p w:rsidR="00B214ED" w:rsidRDefault="00B214ED">
      <w:r>
        <w:continuationSeparator/>
      </w:r>
    </w:p>
  </w:endnote>
  <w:endnote w:type="continuationNotice" w:id="1">
    <w:p w:rsidR="00B214ED" w:rsidRDefault="00B21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NTTierc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3A2BCE" w:rsidRPr="006B6917" w:rsidTr="00806EB9">
      <w:tc>
        <w:tcPr>
          <w:tcW w:w="2376" w:type="dxa"/>
          <w:vMerge w:val="restart"/>
          <w:vAlign w:val="center"/>
        </w:tcPr>
        <w:p w:rsidR="003A2BCE" w:rsidRPr="000673F4" w:rsidRDefault="003A2BCE" w:rsidP="009D1758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3A2BCE" w:rsidRDefault="003A2BCE" w:rsidP="00806EB9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3A2BCE" w:rsidRPr="007D004B" w:rsidRDefault="003A2BCE" w:rsidP="00806EB9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3A2BCE" w:rsidRPr="006B6917" w:rsidRDefault="003A2BCE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PAGE 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F00B87">
            <w:rPr>
              <w:rStyle w:val="a9"/>
              <w:noProof/>
              <w:sz w:val="18"/>
              <w:szCs w:val="18"/>
            </w:rPr>
            <w:t>1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3A2BCE" w:rsidRPr="006B6917" w:rsidRDefault="003A2BCE" w:rsidP="00806EB9">
          <w:pPr>
            <w:spacing w:after="120"/>
            <w:jc w:val="center"/>
            <w:rPr>
              <w:sz w:val="18"/>
              <w:szCs w:val="18"/>
            </w:rPr>
          </w:pPr>
          <w:r w:rsidRPr="006B6917">
            <w:rPr>
              <w:sz w:val="18"/>
              <w:szCs w:val="18"/>
            </w:rPr>
            <w:t xml:space="preserve">всего стр.: </w:t>
          </w:r>
          <w:r w:rsidRPr="006B6917">
            <w:rPr>
              <w:rStyle w:val="a9"/>
              <w:sz w:val="18"/>
              <w:szCs w:val="18"/>
            </w:rPr>
            <w:fldChar w:fldCharType="begin"/>
          </w:r>
          <w:r w:rsidRPr="006B6917">
            <w:rPr>
              <w:rStyle w:val="a9"/>
              <w:sz w:val="18"/>
              <w:szCs w:val="18"/>
            </w:rPr>
            <w:instrText xml:space="preserve"> NUMPAGES </w:instrText>
          </w:r>
          <w:r w:rsidRPr="006B6917">
            <w:rPr>
              <w:rStyle w:val="a9"/>
              <w:sz w:val="18"/>
              <w:szCs w:val="18"/>
            </w:rPr>
            <w:fldChar w:fldCharType="separate"/>
          </w:r>
          <w:r w:rsidR="00F00B87">
            <w:rPr>
              <w:rStyle w:val="a9"/>
              <w:noProof/>
              <w:sz w:val="18"/>
              <w:szCs w:val="18"/>
            </w:rPr>
            <w:t>2</w:t>
          </w:r>
          <w:r w:rsidRPr="006B6917">
            <w:rPr>
              <w:rStyle w:val="a9"/>
              <w:sz w:val="18"/>
              <w:szCs w:val="18"/>
            </w:rPr>
            <w:fldChar w:fldCharType="end"/>
          </w:r>
        </w:p>
      </w:tc>
    </w:tr>
    <w:tr w:rsidR="003A2BCE" w:rsidRPr="00BE20FD" w:rsidTr="00806EB9">
      <w:tc>
        <w:tcPr>
          <w:tcW w:w="2376" w:type="dxa"/>
          <w:vMerge/>
          <w:vAlign w:val="center"/>
        </w:tcPr>
        <w:p w:rsidR="003A2BCE" w:rsidRPr="003D754B" w:rsidRDefault="003A2BCE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3A2BCE" w:rsidRPr="007D004B" w:rsidRDefault="003A2BCE" w:rsidP="00806EB9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3A2BCE" w:rsidRPr="00BE20FD" w:rsidRDefault="003A2BCE" w:rsidP="00806EB9">
          <w:pPr>
            <w:spacing w:after="120"/>
            <w:rPr>
              <w:sz w:val="16"/>
              <w:szCs w:val="16"/>
            </w:rPr>
          </w:pPr>
          <w:r w:rsidRPr="00BE20FD">
            <w:rPr>
              <w:sz w:val="16"/>
              <w:szCs w:val="16"/>
            </w:rPr>
            <w:t>Дата печати:</w:t>
          </w:r>
          <w:r w:rsidRPr="00BE20FD">
            <w:rPr>
              <w:sz w:val="16"/>
              <w:szCs w:val="16"/>
            </w:rPr>
            <w:fldChar w:fldCharType="begin"/>
          </w:r>
          <w:r w:rsidRPr="00BE20FD">
            <w:rPr>
              <w:sz w:val="16"/>
              <w:szCs w:val="16"/>
            </w:rPr>
            <w:instrText xml:space="preserve"> TIME \@ "dd.MM.yyyy" </w:instrText>
          </w:r>
          <w:r w:rsidRPr="00BE20FD">
            <w:rPr>
              <w:sz w:val="16"/>
              <w:szCs w:val="16"/>
            </w:rPr>
            <w:fldChar w:fldCharType="separate"/>
          </w:r>
          <w:r w:rsidR="00F00B87">
            <w:rPr>
              <w:noProof/>
              <w:sz w:val="16"/>
              <w:szCs w:val="16"/>
            </w:rPr>
            <w:t>23.11.2012</w:t>
          </w:r>
          <w:r w:rsidRPr="00BE20FD">
            <w:rPr>
              <w:sz w:val="16"/>
              <w:szCs w:val="16"/>
            </w:rPr>
            <w:fldChar w:fldCharType="end"/>
          </w:r>
        </w:p>
      </w:tc>
    </w:tr>
  </w:tbl>
  <w:p w:rsidR="003A2BCE" w:rsidRDefault="003A2B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4ED" w:rsidRDefault="00B214ED">
      <w:r>
        <w:separator/>
      </w:r>
    </w:p>
  </w:footnote>
  <w:footnote w:type="continuationSeparator" w:id="0">
    <w:p w:rsidR="00B214ED" w:rsidRDefault="00B214ED">
      <w:r>
        <w:continuationSeparator/>
      </w:r>
    </w:p>
  </w:footnote>
  <w:footnote w:type="continuationNotice" w:id="1">
    <w:p w:rsidR="00B214ED" w:rsidRDefault="00B214ED"/>
  </w:footnote>
  <w:footnote w:id="2">
    <w:p w:rsidR="00B214ED" w:rsidRDefault="00B214ED">
      <w:pPr>
        <w:pStyle w:val="ad"/>
      </w:pPr>
      <w:r w:rsidRPr="00BE50E6">
        <w:rPr>
          <w:rStyle w:val="ac"/>
        </w:rPr>
        <w:t>*</w:t>
      </w:r>
      <w:r w:rsidRPr="00BE50E6">
        <w:t xml:space="preserve"> Для проектов по консолидации электросетевых активов используется оценочная стоимость приобретаемого актива</w:t>
      </w:r>
      <w:r>
        <w:t xml:space="preserve"> или стоимость, определенная отчетом оценщика</w:t>
      </w:r>
      <w:r w:rsidRPr="00BE50E6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CE" w:rsidRPr="004A57C0" w:rsidRDefault="003A2BCE" w:rsidP="003A2BCE">
    <w:pPr>
      <w:pStyle w:val="a4"/>
      <w:ind w:left="-426"/>
      <w:jc w:val="left"/>
      <w:rPr>
        <w:i/>
        <w:sz w:val="16"/>
        <w:szCs w:val="16"/>
      </w:rPr>
    </w:pPr>
    <w:r w:rsidRPr="004A57C0">
      <w:rPr>
        <w:i/>
        <w:sz w:val="16"/>
        <w:szCs w:val="16"/>
      </w:rPr>
      <w:t>ОАО "МРСК Центра"</w:t>
    </w:r>
  </w:p>
  <w:p w:rsidR="003A2BCE" w:rsidRPr="004A57C0" w:rsidRDefault="003A2BCE" w:rsidP="003A2BCE">
    <w:pPr>
      <w:pStyle w:val="a4"/>
      <w:ind w:left="-426"/>
      <w:rPr>
        <w:sz w:val="16"/>
        <w:szCs w:val="16"/>
      </w:rPr>
    </w:pPr>
    <w:r w:rsidRPr="004A57C0">
      <w:rPr>
        <w:sz w:val="16"/>
        <w:szCs w:val="16"/>
      </w:rPr>
      <w:t>___________________________________________________________</w:t>
    </w:r>
    <w:r>
      <w:rPr>
        <w:sz w:val="16"/>
        <w:szCs w:val="16"/>
      </w:rPr>
      <w:t>_________________________</w:t>
    </w:r>
    <w:r w:rsidRPr="004A57C0">
      <w:rPr>
        <w:sz w:val="16"/>
        <w:szCs w:val="16"/>
      </w:rPr>
      <w:t>_________________________</w:t>
    </w:r>
  </w:p>
  <w:p w:rsidR="003A2BCE" w:rsidRDefault="003A2B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00A09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47D1"/>
    <w:multiLevelType w:val="hybridMultilevel"/>
    <w:tmpl w:val="963012B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012D5327"/>
    <w:multiLevelType w:val="hybridMultilevel"/>
    <w:tmpl w:val="7150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16B0967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4">
    <w:nsid w:val="051A6A17"/>
    <w:multiLevelType w:val="hybridMultilevel"/>
    <w:tmpl w:val="66040F00"/>
    <w:lvl w:ilvl="0" w:tplc="8196E2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F67133"/>
    <w:multiLevelType w:val="hybridMultilevel"/>
    <w:tmpl w:val="04A0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7544B69"/>
    <w:multiLevelType w:val="hybridMultilevel"/>
    <w:tmpl w:val="8990E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E3C34D3"/>
    <w:multiLevelType w:val="hybridMultilevel"/>
    <w:tmpl w:val="8D206ACC"/>
    <w:lvl w:ilvl="0" w:tplc="046E6C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0E6561D2"/>
    <w:multiLevelType w:val="hybridMultilevel"/>
    <w:tmpl w:val="81483F7E"/>
    <w:lvl w:ilvl="0" w:tplc="04190011">
      <w:start w:val="1"/>
      <w:numFmt w:val="decimal"/>
      <w:lvlText w:val="%1)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F04E8F0C">
      <w:start w:val="4"/>
      <w:numFmt w:val="decimal"/>
      <w:lvlText w:val="%2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515E194C">
      <w:start w:val="1"/>
      <w:numFmt w:val="decimal"/>
      <w:lvlText w:val="%3."/>
      <w:lvlJc w:val="left"/>
      <w:pPr>
        <w:ind w:left="2879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9">
    <w:nsid w:val="0F1666F2"/>
    <w:multiLevelType w:val="hybridMultilevel"/>
    <w:tmpl w:val="31FE59E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07506CB"/>
    <w:multiLevelType w:val="hybridMultilevel"/>
    <w:tmpl w:val="979A5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5F77A9"/>
    <w:multiLevelType w:val="hybridMultilevel"/>
    <w:tmpl w:val="E22A1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2B84B73"/>
    <w:multiLevelType w:val="multilevel"/>
    <w:tmpl w:val="204C82D2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454"/>
        </w:tabs>
        <w:ind w:left="-340"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3">
    <w:nsid w:val="133623AF"/>
    <w:multiLevelType w:val="hybridMultilevel"/>
    <w:tmpl w:val="82E294C4"/>
    <w:lvl w:ilvl="0" w:tplc="5E729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44977CA"/>
    <w:multiLevelType w:val="hybridMultilevel"/>
    <w:tmpl w:val="904060CE"/>
    <w:lvl w:ilvl="0" w:tplc="C0EC8E4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154E0366"/>
    <w:multiLevelType w:val="hybridMultilevel"/>
    <w:tmpl w:val="37949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5D415C9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17">
    <w:nsid w:val="16282C21"/>
    <w:multiLevelType w:val="hybridMultilevel"/>
    <w:tmpl w:val="563A5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9CB24FC"/>
    <w:multiLevelType w:val="hybridMultilevel"/>
    <w:tmpl w:val="0734C9E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1C703BFE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0">
    <w:nsid w:val="1D807579"/>
    <w:multiLevelType w:val="hybridMultilevel"/>
    <w:tmpl w:val="F8EC21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>
    <w:nsid w:val="1DC24051"/>
    <w:multiLevelType w:val="hybridMultilevel"/>
    <w:tmpl w:val="264C86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1943C4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0CE352E"/>
    <w:multiLevelType w:val="hybridMultilevel"/>
    <w:tmpl w:val="B73CF20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25747E85"/>
    <w:multiLevelType w:val="hybridMultilevel"/>
    <w:tmpl w:val="EC0C2E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5A26CA6"/>
    <w:multiLevelType w:val="hybridMultilevel"/>
    <w:tmpl w:val="A7CCCC3C"/>
    <w:lvl w:ilvl="0" w:tplc="5E7299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8130D01"/>
    <w:multiLevelType w:val="hybridMultilevel"/>
    <w:tmpl w:val="1DA22446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2AFA6E46"/>
    <w:multiLevelType w:val="multilevel"/>
    <w:tmpl w:val="702CC1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5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7">
    <w:nsid w:val="2C3C2C39"/>
    <w:multiLevelType w:val="hybridMultilevel"/>
    <w:tmpl w:val="70448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2C6A19E7"/>
    <w:multiLevelType w:val="hybridMultilevel"/>
    <w:tmpl w:val="E868A5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DFC598C"/>
    <w:multiLevelType w:val="hybridMultilevel"/>
    <w:tmpl w:val="8C2012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BE8992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2E604A63"/>
    <w:multiLevelType w:val="hybridMultilevel"/>
    <w:tmpl w:val="191CBAB8"/>
    <w:lvl w:ilvl="0" w:tplc="C422E0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306B401B"/>
    <w:multiLevelType w:val="hybridMultilevel"/>
    <w:tmpl w:val="5A1AF944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330F06DB"/>
    <w:multiLevelType w:val="hybridMultilevel"/>
    <w:tmpl w:val="7DD4A06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36006826"/>
    <w:multiLevelType w:val="hybridMultilevel"/>
    <w:tmpl w:val="16BC7CE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37E87358"/>
    <w:multiLevelType w:val="hybridMultilevel"/>
    <w:tmpl w:val="AB6A98F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39407C74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36">
    <w:nsid w:val="3A592F5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3D7C7506"/>
    <w:multiLevelType w:val="hybridMultilevel"/>
    <w:tmpl w:val="6792E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DA51DAD"/>
    <w:multiLevelType w:val="hybridMultilevel"/>
    <w:tmpl w:val="688EA3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3E226A3E"/>
    <w:multiLevelType w:val="hybridMultilevel"/>
    <w:tmpl w:val="2ECCC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E8A6E0D"/>
    <w:multiLevelType w:val="multilevel"/>
    <w:tmpl w:val="A3AC9388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>
    <w:nsid w:val="40E72D27"/>
    <w:multiLevelType w:val="hybridMultilevel"/>
    <w:tmpl w:val="F6748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42864801"/>
    <w:multiLevelType w:val="hybridMultilevel"/>
    <w:tmpl w:val="48A2CB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43DF73FE"/>
    <w:multiLevelType w:val="hybridMultilevel"/>
    <w:tmpl w:val="65E0A786"/>
    <w:lvl w:ilvl="0" w:tplc="04190005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4">
    <w:nsid w:val="44E84290"/>
    <w:multiLevelType w:val="hybridMultilevel"/>
    <w:tmpl w:val="9E2C799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454663C6"/>
    <w:multiLevelType w:val="hybridMultilevel"/>
    <w:tmpl w:val="728A91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FE40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467D5C58"/>
    <w:multiLevelType w:val="hybridMultilevel"/>
    <w:tmpl w:val="1674D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47210B02"/>
    <w:multiLevelType w:val="hybridMultilevel"/>
    <w:tmpl w:val="D9C4E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479F56BB"/>
    <w:multiLevelType w:val="hybridMultilevel"/>
    <w:tmpl w:val="22BCF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AC94CF6"/>
    <w:multiLevelType w:val="hybridMultilevel"/>
    <w:tmpl w:val="BF28F43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0">
    <w:nsid w:val="52E60C98"/>
    <w:multiLevelType w:val="hybridMultilevel"/>
    <w:tmpl w:val="2C82CE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>
    <w:nsid w:val="548005EA"/>
    <w:multiLevelType w:val="multilevel"/>
    <w:tmpl w:val="47CE2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5"/>
        </w:tabs>
        <w:ind w:left="1125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65"/>
        </w:tabs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15"/>
        </w:tabs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52">
    <w:nsid w:val="57215EFD"/>
    <w:multiLevelType w:val="hybridMultilevel"/>
    <w:tmpl w:val="9C3E62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8C668F4"/>
    <w:multiLevelType w:val="hybridMultilevel"/>
    <w:tmpl w:val="3AB001BC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>
    <w:nsid w:val="591301F4"/>
    <w:multiLevelType w:val="hybridMultilevel"/>
    <w:tmpl w:val="23A4D5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59BE0DBA"/>
    <w:multiLevelType w:val="hybridMultilevel"/>
    <w:tmpl w:val="A27E230A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59E31CA9"/>
    <w:multiLevelType w:val="multilevel"/>
    <w:tmpl w:val="7B0632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2160"/>
      </w:pPr>
      <w:rPr>
        <w:rFonts w:cs="Times New Roman" w:hint="default"/>
      </w:rPr>
    </w:lvl>
  </w:abstractNum>
  <w:abstractNum w:abstractNumId="57">
    <w:nsid w:val="5A2F7E9C"/>
    <w:multiLevelType w:val="hybridMultilevel"/>
    <w:tmpl w:val="F8D21A2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DA41F1E"/>
    <w:multiLevelType w:val="hybridMultilevel"/>
    <w:tmpl w:val="E26AB812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>
    <w:nsid w:val="609466A9"/>
    <w:multiLevelType w:val="hybridMultilevel"/>
    <w:tmpl w:val="68B2F89E"/>
    <w:lvl w:ilvl="0" w:tplc="79D41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62EC4C40"/>
    <w:multiLevelType w:val="hybridMultilevel"/>
    <w:tmpl w:val="E91445CA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61">
    <w:nsid w:val="67A20927"/>
    <w:multiLevelType w:val="hybridMultilevel"/>
    <w:tmpl w:val="A9ACA0C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2">
    <w:nsid w:val="67CC4F5A"/>
    <w:multiLevelType w:val="hybridMultilevel"/>
    <w:tmpl w:val="5492C03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3">
    <w:nsid w:val="6A812EEC"/>
    <w:multiLevelType w:val="hybridMultilevel"/>
    <w:tmpl w:val="BC5CB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6B29618E"/>
    <w:multiLevelType w:val="hybridMultilevel"/>
    <w:tmpl w:val="B618614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>
    <w:nsid w:val="6DD2568D"/>
    <w:multiLevelType w:val="hybridMultilevel"/>
    <w:tmpl w:val="6E7C2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6FB41FE8"/>
    <w:multiLevelType w:val="hybridMultilevel"/>
    <w:tmpl w:val="5DB0A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74042019"/>
    <w:multiLevelType w:val="multilevel"/>
    <w:tmpl w:val="6D2CBB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83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9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99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07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15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523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231" w:hanging="708"/>
      </w:pPr>
      <w:rPr>
        <w:rFonts w:cs="Times New Roman" w:hint="default"/>
      </w:rPr>
    </w:lvl>
  </w:abstractNum>
  <w:abstractNum w:abstractNumId="68">
    <w:nsid w:val="78732522"/>
    <w:multiLevelType w:val="hybridMultilevel"/>
    <w:tmpl w:val="84EE1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B0B91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7E3A53FC"/>
    <w:multiLevelType w:val="hybridMultilevel"/>
    <w:tmpl w:val="7C042D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>
    <w:nsid w:val="7F4A187E"/>
    <w:multiLevelType w:val="hybridMultilevel"/>
    <w:tmpl w:val="AAFC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67"/>
  </w:num>
  <w:num w:numId="5">
    <w:abstractNumId w:val="13"/>
  </w:num>
  <w:num w:numId="6">
    <w:abstractNumId w:val="36"/>
  </w:num>
  <w:num w:numId="7">
    <w:abstractNumId w:val="66"/>
  </w:num>
  <w:num w:numId="8">
    <w:abstractNumId w:val="30"/>
  </w:num>
  <w:num w:numId="9">
    <w:abstractNumId w:val="69"/>
  </w:num>
  <w:num w:numId="10">
    <w:abstractNumId w:val="35"/>
  </w:num>
  <w:num w:numId="11">
    <w:abstractNumId w:val="51"/>
  </w:num>
  <w:num w:numId="12">
    <w:abstractNumId w:val="21"/>
  </w:num>
  <w:num w:numId="13">
    <w:abstractNumId w:val="49"/>
  </w:num>
  <w:num w:numId="14">
    <w:abstractNumId w:val="33"/>
  </w:num>
  <w:num w:numId="15">
    <w:abstractNumId w:val="50"/>
  </w:num>
  <w:num w:numId="16">
    <w:abstractNumId w:val="22"/>
  </w:num>
  <w:num w:numId="17">
    <w:abstractNumId w:val="32"/>
  </w:num>
  <w:num w:numId="18">
    <w:abstractNumId w:val="14"/>
  </w:num>
  <w:num w:numId="19">
    <w:abstractNumId w:val="40"/>
  </w:num>
  <w:num w:numId="20">
    <w:abstractNumId w:val="65"/>
  </w:num>
  <w:num w:numId="21">
    <w:abstractNumId w:val="26"/>
  </w:num>
  <w:num w:numId="22">
    <w:abstractNumId w:val="38"/>
  </w:num>
  <w:num w:numId="23">
    <w:abstractNumId w:val="63"/>
  </w:num>
  <w:num w:numId="24">
    <w:abstractNumId w:val="62"/>
  </w:num>
  <w:num w:numId="25">
    <w:abstractNumId w:val="20"/>
  </w:num>
  <w:num w:numId="2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1"/>
  </w:num>
  <w:num w:numId="29">
    <w:abstractNumId w:val="3"/>
  </w:num>
  <w:num w:numId="30">
    <w:abstractNumId w:val="45"/>
  </w:num>
  <w:num w:numId="31">
    <w:abstractNumId w:val="28"/>
  </w:num>
  <w:num w:numId="32">
    <w:abstractNumId w:val="64"/>
  </w:num>
  <w:num w:numId="33">
    <w:abstractNumId w:val="1"/>
  </w:num>
  <w:num w:numId="34">
    <w:abstractNumId w:val="46"/>
  </w:num>
  <w:num w:numId="35">
    <w:abstractNumId w:val="55"/>
  </w:num>
  <w:num w:numId="36">
    <w:abstractNumId w:val="53"/>
  </w:num>
  <w:num w:numId="37">
    <w:abstractNumId w:val="25"/>
  </w:num>
  <w:num w:numId="38">
    <w:abstractNumId w:val="58"/>
  </w:num>
  <w:num w:numId="39">
    <w:abstractNumId w:val="9"/>
  </w:num>
  <w:num w:numId="40">
    <w:abstractNumId w:val="34"/>
  </w:num>
  <w:num w:numId="41">
    <w:abstractNumId w:val="57"/>
  </w:num>
  <w:num w:numId="42">
    <w:abstractNumId w:val="59"/>
  </w:num>
  <w:num w:numId="43">
    <w:abstractNumId w:val="37"/>
  </w:num>
  <w:num w:numId="44">
    <w:abstractNumId w:val="42"/>
  </w:num>
  <w:num w:numId="45">
    <w:abstractNumId w:val="68"/>
  </w:num>
  <w:num w:numId="46">
    <w:abstractNumId w:val="11"/>
  </w:num>
  <w:num w:numId="47">
    <w:abstractNumId w:val="41"/>
  </w:num>
  <w:num w:numId="48">
    <w:abstractNumId w:val="27"/>
  </w:num>
  <w:num w:numId="49">
    <w:abstractNumId w:val="47"/>
  </w:num>
  <w:num w:numId="50">
    <w:abstractNumId w:val="17"/>
  </w:num>
  <w:num w:numId="51">
    <w:abstractNumId w:val="39"/>
  </w:num>
  <w:num w:numId="52">
    <w:abstractNumId w:val="10"/>
  </w:num>
  <w:num w:numId="53">
    <w:abstractNumId w:val="15"/>
  </w:num>
  <w:num w:numId="54">
    <w:abstractNumId w:val="23"/>
  </w:num>
  <w:num w:numId="55">
    <w:abstractNumId w:val="6"/>
  </w:num>
  <w:num w:numId="56">
    <w:abstractNumId w:val="48"/>
  </w:num>
  <w:num w:numId="57">
    <w:abstractNumId w:val="54"/>
  </w:num>
  <w:num w:numId="58">
    <w:abstractNumId w:val="31"/>
  </w:num>
  <w:num w:numId="59">
    <w:abstractNumId w:val="2"/>
  </w:num>
  <w:num w:numId="60">
    <w:abstractNumId w:val="18"/>
  </w:num>
  <w:num w:numId="61">
    <w:abstractNumId w:val="29"/>
  </w:num>
  <w:num w:numId="62">
    <w:abstractNumId w:val="24"/>
  </w:num>
  <w:num w:numId="63">
    <w:abstractNumId w:val="44"/>
  </w:num>
  <w:num w:numId="64">
    <w:abstractNumId w:val="43"/>
  </w:num>
  <w:num w:numId="65">
    <w:abstractNumId w:val="8"/>
  </w:num>
  <w:num w:numId="66">
    <w:abstractNumId w:val="19"/>
  </w:num>
  <w:num w:numId="67">
    <w:abstractNumId w:val="70"/>
  </w:num>
  <w:num w:numId="68">
    <w:abstractNumId w:val="60"/>
  </w:num>
  <w:num w:numId="69">
    <w:abstractNumId w:val="56"/>
  </w:num>
  <w:num w:numId="70">
    <w:abstractNumId w:val="5"/>
  </w:num>
  <w:num w:numId="71">
    <w:abstractNumId w:val="52"/>
  </w:num>
  <w:num w:numId="72">
    <w:abstractNumId w:val="4"/>
  </w:num>
  <w:num w:numId="73">
    <w:abstractNumId w:val="7"/>
  </w:num>
  <w:num w:numId="74">
    <w:abstractNumId w:val="16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4F5"/>
    <w:rsid w:val="0000163A"/>
    <w:rsid w:val="00001681"/>
    <w:rsid w:val="000058E9"/>
    <w:rsid w:val="00006815"/>
    <w:rsid w:val="00007550"/>
    <w:rsid w:val="00007830"/>
    <w:rsid w:val="000137E4"/>
    <w:rsid w:val="00013E20"/>
    <w:rsid w:val="00015099"/>
    <w:rsid w:val="000216CD"/>
    <w:rsid w:val="00021A39"/>
    <w:rsid w:val="00024D39"/>
    <w:rsid w:val="0002565C"/>
    <w:rsid w:val="00030296"/>
    <w:rsid w:val="000358E0"/>
    <w:rsid w:val="000368A5"/>
    <w:rsid w:val="000427D7"/>
    <w:rsid w:val="000427FD"/>
    <w:rsid w:val="00042BE6"/>
    <w:rsid w:val="00045A74"/>
    <w:rsid w:val="00045C3F"/>
    <w:rsid w:val="00045F78"/>
    <w:rsid w:val="00046460"/>
    <w:rsid w:val="00054D64"/>
    <w:rsid w:val="00056365"/>
    <w:rsid w:val="00057832"/>
    <w:rsid w:val="00057F33"/>
    <w:rsid w:val="000602C0"/>
    <w:rsid w:val="0006032F"/>
    <w:rsid w:val="00060495"/>
    <w:rsid w:val="0006065E"/>
    <w:rsid w:val="00060EB2"/>
    <w:rsid w:val="00061866"/>
    <w:rsid w:val="0006231F"/>
    <w:rsid w:val="000639F3"/>
    <w:rsid w:val="000712BC"/>
    <w:rsid w:val="00071425"/>
    <w:rsid w:val="00071BD6"/>
    <w:rsid w:val="000755B3"/>
    <w:rsid w:val="00080560"/>
    <w:rsid w:val="000816A3"/>
    <w:rsid w:val="00083848"/>
    <w:rsid w:val="00084662"/>
    <w:rsid w:val="00085B6B"/>
    <w:rsid w:val="00085CA6"/>
    <w:rsid w:val="00086B5B"/>
    <w:rsid w:val="000870D1"/>
    <w:rsid w:val="0009076A"/>
    <w:rsid w:val="0009126C"/>
    <w:rsid w:val="00091A97"/>
    <w:rsid w:val="000922ED"/>
    <w:rsid w:val="000936A8"/>
    <w:rsid w:val="00095997"/>
    <w:rsid w:val="00095E71"/>
    <w:rsid w:val="00096B81"/>
    <w:rsid w:val="000A003F"/>
    <w:rsid w:val="000A0764"/>
    <w:rsid w:val="000A2C9C"/>
    <w:rsid w:val="000A503D"/>
    <w:rsid w:val="000A61F6"/>
    <w:rsid w:val="000B0D81"/>
    <w:rsid w:val="000B1E27"/>
    <w:rsid w:val="000B261B"/>
    <w:rsid w:val="000B518D"/>
    <w:rsid w:val="000B5409"/>
    <w:rsid w:val="000B561D"/>
    <w:rsid w:val="000B60E2"/>
    <w:rsid w:val="000B6603"/>
    <w:rsid w:val="000C158E"/>
    <w:rsid w:val="000C28F0"/>
    <w:rsid w:val="000C37EF"/>
    <w:rsid w:val="000C5DD4"/>
    <w:rsid w:val="000C7E5A"/>
    <w:rsid w:val="000D0BB3"/>
    <w:rsid w:val="000D23E7"/>
    <w:rsid w:val="000D3A43"/>
    <w:rsid w:val="000E0BF7"/>
    <w:rsid w:val="000E4DF0"/>
    <w:rsid w:val="000E609B"/>
    <w:rsid w:val="000E6411"/>
    <w:rsid w:val="000E6F44"/>
    <w:rsid w:val="000E7356"/>
    <w:rsid w:val="000F1275"/>
    <w:rsid w:val="000F1525"/>
    <w:rsid w:val="000F250D"/>
    <w:rsid w:val="000F2680"/>
    <w:rsid w:val="000F2855"/>
    <w:rsid w:val="000F38D8"/>
    <w:rsid w:val="000F39C2"/>
    <w:rsid w:val="000F3E11"/>
    <w:rsid w:val="000F5D0C"/>
    <w:rsid w:val="000F5DDB"/>
    <w:rsid w:val="00101BAF"/>
    <w:rsid w:val="00101F49"/>
    <w:rsid w:val="001072F8"/>
    <w:rsid w:val="00107E7D"/>
    <w:rsid w:val="00112142"/>
    <w:rsid w:val="00112660"/>
    <w:rsid w:val="00113258"/>
    <w:rsid w:val="00113D6B"/>
    <w:rsid w:val="00114393"/>
    <w:rsid w:val="00116C59"/>
    <w:rsid w:val="00117490"/>
    <w:rsid w:val="001212F5"/>
    <w:rsid w:val="001218D0"/>
    <w:rsid w:val="00122153"/>
    <w:rsid w:val="0012493C"/>
    <w:rsid w:val="00124C2E"/>
    <w:rsid w:val="00127489"/>
    <w:rsid w:val="00131105"/>
    <w:rsid w:val="00131975"/>
    <w:rsid w:val="001334DF"/>
    <w:rsid w:val="00136075"/>
    <w:rsid w:val="001367A6"/>
    <w:rsid w:val="00140952"/>
    <w:rsid w:val="001415E2"/>
    <w:rsid w:val="00142433"/>
    <w:rsid w:val="0014295A"/>
    <w:rsid w:val="001429FB"/>
    <w:rsid w:val="00143310"/>
    <w:rsid w:val="00143A81"/>
    <w:rsid w:val="00151FA3"/>
    <w:rsid w:val="001521A3"/>
    <w:rsid w:val="0015271B"/>
    <w:rsid w:val="00153B77"/>
    <w:rsid w:val="00155055"/>
    <w:rsid w:val="0015678C"/>
    <w:rsid w:val="00160F55"/>
    <w:rsid w:val="0016137F"/>
    <w:rsid w:val="001651E1"/>
    <w:rsid w:val="00167FCA"/>
    <w:rsid w:val="0017082E"/>
    <w:rsid w:val="0017284E"/>
    <w:rsid w:val="001728D3"/>
    <w:rsid w:val="0017390F"/>
    <w:rsid w:val="00175469"/>
    <w:rsid w:val="00176F79"/>
    <w:rsid w:val="0017708B"/>
    <w:rsid w:val="00180D60"/>
    <w:rsid w:val="00182450"/>
    <w:rsid w:val="001828B3"/>
    <w:rsid w:val="001831FB"/>
    <w:rsid w:val="0018334E"/>
    <w:rsid w:val="00183F48"/>
    <w:rsid w:val="00184F4D"/>
    <w:rsid w:val="00185D27"/>
    <w:rsid w:val="00191350"/>
    <w:rsid w:val="001914C0"/>
    <w:rsid w:val="0019195C"/>
    <w:rsid w:val="00192BCE"/>
    <w:rsid w:val="00193030"/>
    <w:rsid w:val="00194420"/>
    <w:rsid w:val="00194F55"/>
    <w:rsid w:val="00197339"/>
    <w:rsid w:val="001A17CC"/>
    <w:rsid w:val="001A5791"/>
    <w:rsid w:val="001A5830"/>
    <w:rsid w:val="001A67AF"/>
    <w:rsid w:val="001A7A7C"/>
    <w:rsid w:val="001A7BDE"/>
    <w:rsid w:val="001B00B1"/>
    <w:rsid w:val="001B07B4"/>
    <w:rsid w:val="001B0E99"/>
    <w:rsid w:val="001B32CF"/>
    <w:rsid w:val="001B5F8A"/>
    <w:rsid w:val="001B6982"/>
    <w:rsid w:val="001B76B0"/>
    <w:rsid w:val="001C1476"/>
    <w:rsid w:val="001C1C4C"/>
    <w:rsid w:val="001C3D01"/>
    <w:rsid w:val="001C4BCA"/>
    <w:rsid w:val="001C5647"/>
    <w:rsid w:val="001C56B3"/>
    <w:rsid w:val="001D10BE"/>
    <w:rsid w:val="001D15C0"/>
    <w:rsid w:val="001D2B98"/>
    <w:rsid w:val="001D3484"/>
    <w:rsid w:val="001D3DD5"/>
    <w:rsid w:val="001D66B3"/>
    <w:rsid w:val="001D6DB9"/>
    <w:rsid w:val="001D7CCC"/>
    <w:rsid w:val="001E0DF5"/>
    <w:rsid w:val="001E1787"/>
    <w:rsid w:val="001E3A18"/>
    <w:rsid w:val="001E75E4"/>
    <w:rsid w:val="001F5192"/>
    <w:rsid w:val="001F70AF"/>
    <w:rsid w:val="001F79F6"/>
    <w:rsid w:val="0020130A"/>
    <w:rsid w:val="002013B4"/>
    <w:rsid w:val="002016A0"/>
    <w:rsid w:val="00201B0B"/>
    <w:rsid w:val="00205389"/>
    <w:rsid w:val="00206C66"/>
    <w:rsid w:val="002073C0"/>
    <w:rsid w:val="0021047C"/>
    <w:rsid w:val="00212F1A"/>
    <w:rsid w:val="00213B07"/>
    <w:rsid w:val="00214C6C"/>
    <w:rsid w:val="00216B58"/>
    <w:rsid w:val="00217E15"/>
    <w:rsid w:val="0022154E"/>
    <w:rsid w:val="00223002"/>
    <w:rsid w:val="002242F1"/>
    <w:rsid w:val="002313D7"/>
    <w:rsid w:val="0023528E"/>
    <w:rsid w:val="00236796"/>
    <w:rsid w:val="00236A1B"/>
    <w:rsid w:val="00240A45"/>
    <w:rsid w:val="00243CA3"/>
    <w:rsid w:val="00244431"/>
    <w:rsid w:val="00244AB3"/>
    <w:rsid w:val="00244C39"/>
    <w:rsid w:val="00246005"/>
    <w:rsid w:val="002509B2"/>
    <w:rsid w:val="00255654"/>
    <w:rsid w:val="00261D24"/>
    <w:rsid w:val="002623A7"/>
    <w:rsid w:val="00263718"/>
    <w:rsid w:val="0026399A"/>
    <w:rsid w:val="00263E73"/>
    <w:rsid w:val="002662E6"/>
    <w:rsid w:val="0026732F"/>
    <w:rsid w:val="00267A8C"/>
    <w:rsid w:val="00267FC9"/>
    <w:rsid w:val="00270193"/>
    <w:rsid w:val="00273CA3"/>
    <w:rsid w:val="00274CC1"/>
    <w:rsid w:val="0027720B"/>
    <w:rsid w:val="0028076E"/>
    <w:rsid w:val="00282E55"/>
    <w:rsid w:val="00284096"/>
    <w:rsid w:val="002842B7"/>
    <w:rsid w:val="002843FE"/>
    <w:rsid w:val="00285584"/>
    <w:rsid w:val="00285ED9"/>
    <w:rsid w:val="00287829"/>
    <w:rsid w:val="00290A26"/>
    <w:rsid w:val="00291EC7"/>
    <w:rsid w:val="002932AF"/>
    <w:rsid w:val="0029334C"/>
    <w:rsid w:val="00294B19"/>
    <w:rsid w:val="00296CAA"/>
    <w:rsid w:val="0029777D"/>
    <w:rsid w:val="002A1F7C"/>
    <w:rsid w:val="002A4CBE"/>
    <w:rsid w:val="002A6C44"/>
    <w:rsid w:val="002A739A"/>
    <w:rsid w:val="002A7662"/>
    <w:rsid w:val="002A7B7C"/>
    <w:rsid w:val="002C0418"/>
    <w:rsid w:val="002C29C0"/>
    <w:rsid w:val="002C2F21"/>
    <w:rsid w:val="002C419B"/>
    <w:rsid w:val="002C462F"/>
    <w:rsid w:val="002C5FF9"/>
    <w:rsid w:val="002C6D8F"/>
    <w:rsid w:val="002C6FA4"/>
    <w:rsid w:val="002C7231"/>
    <w:rsid w:val="002D0597"/>
    <w:rsid w:val="002D1CAD"/>
    <w:rsid w:val="002D2BF1"/>
    <w:rsid w:val="002D2F1C"/>
    <w:rsid w:val="002D4F90"/>
    <w:rsid w:val="002D51D9"/>
    <w:rsid w:val="002D6DB1"/>
    <w:rsid w:val="002D7B46"/>
    <w:rsid w:val="002E025F"/>
    <w:rsid w:val="002E0400"/>
    <w:rsid w:val="002E1680"/>
    <w:rsid w:val="002E2E99"/>
    <w:rsid w:val="002E39FF"/>
    <w:rsid w:val="002E3AD6"/>
    <w:rsid w:val="002E44DA"/>
    <w:rsid w:val="002E7D38"/>
    <w:rsid w:val="002F0579"/>
    <w:rsid w:val="002F2E91"/>
    <w:rsid w:val="002F39F4"/>
    <w:rsid w:val="002F4429"/>
    <w:rsid w:val="002F4BFF"/>
    <w:rsid w:val="002F5FB3"/>
    <w:rsid w:val="002F6F08"/>
    <w:rsid w:val="002F7AF0"/>
    <w:rsid w:val="003009AB"/>
    <w:rsid w:val="0030184C"/>
    <w:rsid w:val="00301D08"/>
    <w:rsid w:val="00302243"/>
    <w:rsid w:val="00302666"/>
    <w:rsid w:val="003046C3"/>
    <w:rsid w:val="003052CB"/>
    <w:rsid w:val="003069CB"/>
    <w:rsid w:val="00311B02"/>
    <w:rsid w:val="00314EBF"/>
    <w:rsid w:val="00315721"/>
    <w:rsid w:val="003174D4"/>
    <w:rsid w:val="00320321"/>
    <w:rsid w:val="00320BCA"/>
    <w:rsid w:val="00320F0E"/>
    <w:rsid w:val="003221FF"/>
    <w:rsid w:val="00322597"/>
    <w:rsid w:val="00323682"/>
    <w:rsid w:val="00324AC5"/>
    <w:rsid w:val="00332873"/>
    <w:rsid w:val="00332D0D"/>
    <w:rsid w:val="0033410A"/>
    <w:rsid w:val="00334D34"/>
    <w:rsid w:val="003374DA"/>
    <w:rsid w:val="0033753D"/>
    <w:rsid w:val="003437B7"/>
    <w:rsid w:val="00343D44"/>
    <w:rsid w:val="00345C53"/>
    <w:rsid w:val="00351C0C"/>
    <w:rsid w:val="003569A3"/>
    <w:rsid w:val="00356ED9"/>
    <w:rsid w:val="0035739F"/>
    <w:rsid w:val="00357666"/>
    <w:rsid w:val="00357902"/>
    <w:rsid w:val="00357BD0"/>
    <w:rsid w:val="0036057A"/>
    <w:rsid w:val="00361F04"/>
    <w:rsid w:val="00366801"/>
    <w:rsid w:val="00366AC1"/>
    <w:rsid w:val="00366E16"/>
    <w:rsid w:val="00366E4B"/>
    <w:rsid w:val="003711AB"/>
    <w:rsid w:val="003714BC"/>
    <w:rsid w:val="00371F1F"/>
    <w:rsid w:val="00372BA6"/>
    <w:rsid w:val="00373EB6"/>
    <w:rsid w:val="0037410B"/>
    <w:rsid w:val="00374661"/>
    <w:rsid w:val="00375534"/>
    <w:rsid w:val="0037670A"/>
    <w:rsid w:val="00377D65"/>
    <w:rsid w:val="003801E5"/>
    <w:rsid w:val="003809B8"/>
    <w:rsid w:val="00380FE1"/>
    <w:rsid w:val="00384AFC"/>
    <w:rsid w:val="00385699"/>
    <w:rsid w:val="003861CE"/>
    <w:rsid w:val="00386EB0"/>
    <w:rsid w:val="00387CA8"/>
    <w:rsid w:val="00397982"/>
    <w:rsid w:val="003A0376"/>
    <w:rsid w:val="003A2BCE"/>
    <w:rsid w:val="003A3BF7"/>
    <w:rsid w:val="003A3F8F"/>
    <w:rsid w:val="003A43C5"/>
    <w:rsid w:val="003A6C0E"/>
    <w:rsid w:val="003A6F2B"/>
    <w:rsid w:val="003B0988"/>
    <w:rsid w:val="003B0CDB"/>
    <w:rsid w:val="003B1A8B"/>
    <w:rsid w:val="003B27E5"/>
    <w:rsid w:val="003B2CE1"/>
    <w:rsid w:val="003B3E1C"/>
    <w:rsid w:val="003B5E8A"/>
    <w:rsid w:val="003B7D7F"/>
    <w:rsid w:val="003B7EF3"/>
    <w:rsid w:val="003C088D"/>
    <w:rsid w:val="003C165A"/>
    <w:rsid w:val="003C7840"/>
    <w:rsid w:val="003D0AB6"/>
    <w:rsid w:val="003D148A"/>
    <w:rsid w:val="003D1D85"/>
    <w:rsid w:val="003D45DB"/>
    <w:rsid w:val="003D6BD7"/>
    <w:rsid w:val="003D7DB5"/>
    <w:rsid w:val="003E1292"/>
    <w:rsid w:val="003E2163"/>
    <w:rsid w:val="003E27FD"/>
    <w:rsid w:val="003E6A73"/>
    <w:rsid w:val="003E6AD7"/>
    <w:rsid w:val="003F20FD"/>
    <w:rsid w:val="003F2607"/>
    <w:rsid w:val="003F3A86"/>
    <w:rsid w:val="003F458D"/>
    <w:rsid w:val="003F49EC"/>
    <w:rsid w:val="003F68BD"/>
    <w:rsid w:val="004024B6"/>
    <w:rsid w:val="004028BE"/>
    <w:rsid w:val="0040495A"/>
    <w:rsid w:val="00404992"/>
    <w:rsid w:val="004114CB"/>
    <w:rsid w:val="00411A58"/>
    <w:rsid w:val="00411D1D"/>
    <w:rsid w:val="00412834"/>
    <w:rsid w:val="004145CA"/>
    <w:rsid w:val="00415A36"/>
    <w:rsid w:val="004163C5"/>
    <w:rsid w:val="004170F7"/>
    <w:rsid w:val="00420C4E"/>
    <w:rsid w:val="00423209"/>
    <w:rsid w:val="00423CA2"/>
    <w:rsid w:val="00425A7E"/>
    <w:rsid w:val="00426779"/>
    <w:rsid w:val="004301A5"/>
    <w:rsid w:val="00430DCC"/>
    <w:rsid w:val="00433D41"/>
    <w:rsid w:val="00435CCA"/>
    <w:rsid w:val="00435DF3"/>
    <w:rsid w:val="00436AEF"/>
    <w:rsid w:val="004435A7"/>
    <w:rsid w:val="00443720"/>
    <w:rsid w:val="0044589F"/>
    <w:rsid w:val="00446E54"/>
    <w:rsid w:val="004477F1"/>
    <w:rsid w:val="00447B06"/>
    <w:rsid w:val="00447D30"/>
    <w:rsid w:val="00450187"/>
    <w:rsid w:val="004508D7"/>
    <w:rsid w:val="0045360D"/>
    <w:rsid w:val="004579DB"/>
    <w:rsid w:val="00461770"/>
    <w:rsid w:val="0046316D"/>
    <w:rsid w:val="00464DB1"/>
    <w:rsid w:val="004653DB"/>
    <w:rsid w:val="00467525"/>
    <w:rsid w:val="00467658"/>
    <w:rsid w:val="004678AF"/>
    <w:rsid w:val="00470295"/>
    <w:rsid w:val="00473829"/>
    <w:rsid w:val="00473C2D"/>
    <w:rsid w:val="00477AFF"/>
    <w:rsid w:val="00480AF1"/>
    <w:rsid w:val="004814F5"/>
    <w:rsid w:val="004819E3"/>
    <w:rsid w:val="0048255A"/>
    <w:rsid w:val="00482D45"/>
    <w:rsid w:val="00485293"/>
    <w:rsid w:val="0048592A"/>
    <w:rsid w:val="004863E7"/>
    <w:rsid w:val="004865E8"/>
    <w:rsid w:val="004902A7"/>
    <w:rsid w:val="00490432"/>
    <w:rsid w:val="004937BE"/>
    <w:rsid w:val="00494E0F"/>
    <w:rsid w:val="004A11F9"/>
    <w:rsid w:val="004A1C4A"/>
    <w:rsid w:val="004A1E2E"/>
    <w:rsid w:val="004A1FAE"/>
    <w:rsid w:val="004A2711"/>
    <w:rsid w:val="004A275E"/>
    <w:rsid w:val="004A3A01"/>
    <w:rsid w:val="004A55AA"/>
    <w:rsid w:val="004A611B"/>
    <w:rsid w:val="004A6999"/>
    <w:rsid w:val="004B1421"/>
    <w:rsid w:val="004B1471"/>
    <w:rsid w:val="004B1711"/>
    <w:rsid w:val="004B22BA"/>
    <w:rsid w:val="004B3F9C"/>
    <w:rsid w:val="004B474D"/>
    <w:rsid w:val="004B7381"/>
    <w:rsid w:val="004C2F4C"/>
    <w:rsid w:val="004C3D9B"/>
    <w:rsid w:val="004C5446"/>
    <w:rsid w:val="004C5452"/>
    <w:rsid w:val="004C72F6"/>
    <w:rsid w:val="004D1212"/>
    <w:rsid w:val="004D1B6F"/>
    <w:rsid w:val="004D2088"/>
    <w:rsid w:val="004D5390"/>
    <w:rsid w:val="004D7AB2"/>
    <w:rsid w:val="004E010F"/>
    <w:rsid w:val="004E18EA"/>
    <w:rsid w:val="004E1D97"/>
    <w:rsid w:val="004E2073"/>
    <w:rsid w:val="004E31B4"/>
    <w:rsid w:val="004E3C87"/>
    <w:rsid w:val="004E4B46"/>
    <w:rsid w:val="004E5C3A"/>
    <w:rsid w:val="004E672E"/>
    <w:rsid w:val="004E745B"/>
    <w:rsid w:val="004F1277"/>
    <w:rsid w:val="004F1D3C"/>
    <w:rsid w:val="004F43D4"/>
    <w:rsid w:val="004F4EB5"/>
    <w:rsid w:val="004F6DCD"/>
    <w:rsid w:val="004F7072"/>
    <w:rsid w:val="004F7442"/>
    <w:rsid w:val="004F7B55"/>
    <w:rsid w:val="005008FA"/>
    <w:rsid w:val="00501854"/>
    <w:rsid w:val="00501E48"/>
    <w:rsid w:val="00502A35"/>
    <w:rsid w:val="00505979"/>
    <w:rsid w:val="005060F2"/>
    <w:rsid w:val="00506B90"/>
    <w:rsid w:val="0051047E"/>
    <w:rsid w:val="005107FA"/>
    <w:rsid w:val="00511D68"/>
    <w:rsid w:val="005134C8"/>
    <w:rsid w:val="00513630"/>
    <w:rsid w:val="00513A7B"/>
    <w:rsid w:val="0051408D"/>
    <w:rsid w:val="0051458B"/>
    <w:rsid w:val="00514A3D"/>
    <w:rsid w:val="00515C85"/>
    <w:rsid w:val="00523736"/>
    <w:rsid w:val="00524163"/>
    <w:rsid w:val="005252FB"/>
    <w:rsid w:val="00526255"/>
    <w:rsid w:val="00526D6B"/>
    <w:rsid w:val="00527DD9"/>
    <w:rsid w:val="00527E91"/>
    <w:rsid w:val="0053199B"/>
    <w:rsid w:val="00532898"/>
    <w:rsid w:val="00533376"/>
    <w:rsid w:val="005361F9"/>
    <w:rsid w:val="005401BC"/>
    <w:rsid w:val="00540498"/>
    <w:rsid w:val="00540734"/>
    <w:rsid w:val="00541F25"/>
    <w:rsid w:val="0054573E"/>
    <w:rsid w:val="00546D11"/>
    <w:rsid w:val="00550A1B"/>
    <w:rsid w:val="00550B3F"/>
    <w:rsid w:val="00552CE5"/>
    <w:rsid w:val="00554202"/>
    <w:rsid w:val="0055465F"/>
    <w:rsid w:val="00554A6B"/>
    <w:rsid w:val="0055748E"/>
    <w:rsid w:val="00557E56"/>
    <w:rsid w:val="00560F78"/>
    <w:rsid w:val="00564689"/>
    <w:rsid w:val="00564FB5"/>
    <w:rsid w:val="005652BC"/>
    <w:rsid w:val="005701FE"/>
    <w:rsid w:val="005702CE"/>
    <w:rsid w:val="00572008"/>
    <w:rsid w:val="00574103"/>
    <w:rsid w:val="00576391"/>
    <w:rsid w:val="0058224E"/>
    <w:rsid w:val="005827FA"/>
    <w:rsid w:val="00583AC0"/>
    <w:rsid w:val="005845AB"/>
    <w:rsid w:val="00584A24"/>
    <w:rsid w:val="00590A3E"/>
    <w:rsid w:val="00592F8E"/>
    <w:rsid w:val="00593596"/>
    <w:rsid w:val="005936C4"/>
    <w:rsid w:val="005966B9"/>
    <w:rsid w:val="00597BD5"/>
    <w:rsid w:val="005A0594"/>
    <w:rsid w:val="005A2826"/>
    <w:rsid w:val="005A3068"/>
    <w:rsid w:val="005A5D01"/>
    <w:rsid w:val="005A5D9F"/>
    <w:rsid w:val="005A5DC5"/>
    <w:rsid w:val="005A74A0"/>
    <w:rsid w:val="005B2A89"/>
    <w:rsid w:val="005B4686"/>
    <w:rsid w:val="005B655E"/>
    <w:rsid w:val="005B7688"/>
    <w:rsid w:val="005C48CA"/>
    <w:rsid w:val="005C51E8"/>
    <w:rsid w:val="005C6630"/>
    <w:rsid w:val="005D044C"/>
    <w:rsid w:val="005D0A17"/>
    <w:rsid w:val="005D190F"/>
    <w:rsid w:val="005D42A0"/>
    <w:rsid w:val="005D549B"/>
    <w:rsid w:val="005D5584"/>
    <w:rsid w:val="005E0D4C"/>
    <w:rsid w:val="005E18F2"/>
    <w:rsid w:val="005E1F41"/>
    <w:rsid w:val="005E23B6"/>
    <w:rsid w:val="005E2758"/>
    <w:rsid w:val="005E66E3"/>
    <w:rsid w:val="005F0CB7"/>
    <w:rsid w:val="005F2353"/>
    <w:rsid w:val="005F50E8"/>
    <w:rsid w:val="005F5C19"/>
    <w:rsid w:val="005F5F3F"/>
    <w:rsid w:val="005F7E59"/>
    <w:rsid w:val="0060180E"/>
    <w:rsid w:val="00601C04"/>
    <w:rsid w:val="00603134"/>
    <w:rsid w:val="006033FC"/>
    <w:rsid w:val="00604026"/>
    <w:rsid w:val="00604BEB"/>
    <w:rsid w:val="006057D3"/>
    <w:rsid w:val="00606A81"/>
    <w:rsid w:val="00606D57"/>
    <w:rsid w:val="006077DB"/>
    <w:rsid w:val="00607BBF"/>
    <w:rsid w:val="00610C76"/>
    <w:rsid w:val="00610D2C"/>
    <w:rsid w:val="00613156"/>
    <w:rsid w:val="0061569B"/>
    <w:rsid w:val="00615B94"/>
    <w:rsid w:val="00616032"/>
    <w:rsid w:val="0062097E"/>
    <w:rsid w:val="00621AED"/>
    <w:rsid w:val="00621C64"/>
    <w:rsid w:val="0062240F"/>
    <w:rsid w:val="0062243E"/>
    <w:rsid w:val="0062295C"/>
    <w:rsid w:val="00623400"/>
    <w:rsid w:val="00624C26"/>
    <w:rsid w:val="00626115"/>
    <w:rsid w:val="00627CEC"/>
    <w:rsid w:val="0063025D"/>
    <w:rsid w:val="0063227E"/>
    <w:rsid w:val="006364BC"/>
    <w:rsid w:val="00636EEB"/>
    <w:rsid w:val="00641006"/>
    <w:rsid w:val="006418D8"/>
    <w:rsid w:val="006431D8"/>
    <w:rsid w:val="006446E5"/>
    <w:rsid w:val="006449D2"/>
    <w:rsid w:val="00644F2F"/>
    <w:rsid w:val="00645417"/>
    <w:rsid w:val="006458EF"/>
    <w:rsid w:val="00645DCC"/>
    <w:rsid w:val="00650009"/>
    <w:rsid w:val="00653874"/>
    <w:rsid w:val="006548C9"/>
    <w:rsid w:val="00656968"/>
    <w:rsid w:val="00662E85"/>
    <w:rsid w:val="00663963"/>
    <w:rsid w:val="00666E79"/>
    <w:rsid w:val="0067008A"/>
    <w:rsid w:val="0067034E"/>
    <w:rsid w:val="00671E79"/>
    <w:rsid w:val="00672082"/>
    <w:rsid w:val="00672FC4"/>
    <w:rsid w:val="00673502"/>
    <w:rsid w:val="006735BE"/>
    <w:rsid w:val="00674668"/>
    <w:rsid w:val="00674822"/>
    <w:rsid w:val="0067758A"/>
    <w:rsid w:val="00681218"/>
    <w:rsid w:val="0068183A"/>
    <w:rsid w:val="00681D1D"/>
    <w:rsid w:val="00681D6F"/>
    <w:rsid w:val="00681EF1"/>
    <w:rsid w:val="00682D8A"/>
    <w:rsid w:val="006841E2"/>
    <w:rsid w:val="006850A6"/>
    <w:rsid w:val="00685526"/>
    <w:rsid w:val="00685668"/>
    <w:rsid w:val="006865A0"/>
    <w:rsid w:val="00687AE5"/>
    <w:rsid w:val="00691B5E"/>
    <w:rsid w:val="00691EB2"/>
    <w:rsid w:val="00692D7B"/>
    <w:rsid w:val="00694846"/>
    <w:rsid w:val="006962D2"/>
    <w:rsid w:val="006967A3"/>
    <w:rsid w:val="00696F21"/>
    <w:rsid w:val="00697647"/>
    <w:rsid w:val="006A0DF8"/>
    <w:rsid w:val="006A1C20"/>
    <w:rsid w:val="006A4F78"/>
    <w:rsid w:val="006B0EA9"/>
    <w:rsid w:val="006B29E8"/>
    <w:rsid w:val="006B4B42"/>
    <w:rsid w:val="006B4BF5"/>
    <w:rsid w:val="006B5110"/>
    <w:rsid w:val="006B6684"/>
    <w:rsid w:val="006B7859"/>
    <w:rsid w:val="006B7ACE"/>
    <w:rsid w:val="006C0224"/>
    <w:rsid w:val="006C0401"/>
    <w:rsid w:val="006C2F8C"/>
    <w:rsid w:val="006C354B"/>
    <w:rsid w:val="006C45FD"/>
    <w:rsid w:val="006C4FC6"/>
    <w:rsid w:val="006C6746"/>
    <w:rsid w:val="006C7947"/>
    <w:rsid w:val="006D1D59"/>
    <w:rsid w:val="006D1DDF"/>
    <w:rsid w:val="006D32EE"/>
    <w:rsid w:val="006D4B91"/>
    <w:rsid w:val="006D7175"/>
    <w:rsid w:val="006D79B2"/>
    <w:rsid w:val="006E7408"/>
    <w:rsid w:val="006E78AA"/>
    <w:rsid w:val="006F0E6F"/>
    <w:rsid w:val="006F1911"/>
    <w:rsid w:val="006F393A"/>
    <w:rsid w:val="006F5BEA"/>
    <w:rsid w:val="006F6746"/>
    <w:rsid w:val="006F704D"/>
    <w:rsid w:val="006F708D"/>
    <w:rsid w:val="0070045E"/>
    <w:rsid w:val="0070479C"/>
    <w:rsid w:val="00706312"/>
    <w:rsid w:val="00712484"/>
    <w:rsid w:val="00712739"/>
    <w:rsid w:val="00713BA4"/>
    <w:rsid w:val="007145DD"/>
    <w:rsid w:val="007160E6"/>
    <w:rsid w:val="007165A1"/>
    <w:rsid w:val="00716A9F"/>
    <w:rsid w:val="007174DC"/>
    <w:rsid w:val="007176E1"/>
    <w:rsid w:val="00720E61"/>
    <w:rsid w:val="00721562"/>
    <w:rsid w:val="007216CB"/>
    <w:rsid w:val="007222C4"/>
    <w:rsid w:val="0072279E"/>
    <w:rsid w:val="00722CA1"/>
    <w:rsid w:val="007238FF"/>
    <w:rsid w:val="00726114"/>
    <w:rsid w:val="007317C4"/>
    <w:rsid w:val="00735A3E"/>
    <w:rsid w:val="00736F54"/>
    <w:rsid w:val="0074062E"/>
    <w:rsid w:val="00740D3A"/>
    <w:rsid w:val="00740FB1"/>
    <w:rsid w:val="0074179F"/>
    <w:rsid w:val="00741D9E"/>
    <w:rsid w:val="00743E0B"/>
    <w:rsid w:val="00745E74"/>
    <w:rsid w:val="007467BE"/>
    <w:rsid w:val="00746EC8"/>
    <w:rsid w:val="007475E6"/>
    <w:rsid w:val="00747C9F"/>
    <w:rsid w:val="00747FA6"/>
    <w:rsid w:val="007542EF"/>
    <w:rsid w:val="007563EA"/>
    <w:rsid w:val="0075654D"/>
    <w:rsid w:val="00756A6A"/>
    <w:rsid w:val="00757237"/>
    <w:rsid w:val="00760FC9"/>
    <w:rsid w:val="0076334E"/>
    <w:rsid w:val="007636D4"/>
    <w:rsid w:val="007651BD"/>
    <w:rsid w:val="007665A2"/>
    <w:rsid w:val="007677EC"/>
    <w:rsid w:val="00771EF0"/>
    <w:rsid w:val="00773B44"/>
    <w:rsid w:val="00773B95"/>
    <w:rsid w:val="00775263"/>
    <w:rsid w:val="00775B4D"/>
    <w:rsid w:val="00775F0D"/>
    <w:rsid w:val="00776FFF"/>
    <w:rsid w:val="00777221"/>
    <w:rsid w:val="007776B8"/>
    <w:rsid w:val="007807C1"/>
    <w:rsid w:val="00780F8D"/>
    <w:rsid w:val="00781475"/>
    <w:rsid w:val="00781E83"/>
    <w:rsid w:val="007827E2"/>
    <w:rsid w:val="00782DB3"/>
    <w:rsid w:val="007864F9"/>
    <w:rsid w:val="00790544"/>
    <w:rsid w:val="00790D0C"/>
    <w:rsid w:val="007932B8"/>
    <w:rsid w:val="00796DF1"/>
    <w:rsid w:val="007A1720"/>
    <w:rsid w:val="007A52C0"/>
    <w:rsid w:val="007A78EA"/>
    <w:rsid w:val="007B0210"/>
    <w:rsid w:val="007B05D7"/>
    <w:rsid w:val="007B0B42"/>
    <w:rsid w:val="007B0D19"/>
    <w:rsid w:val="007B15D2"/>
    <w:rsid w:val="007B47A2"/>
    <w:rsid w:val="007B5A65"/>
    <w:rsid w:val="007B77F0"/>
    <w:rsid w:val="007C0218"/>
    <w:rsid w:val="007C10CA"/>
    <w:rsid w:val="007C2454"/>
    <w:rsid w:val="007C2DB1"/>
    <w:rsid w:val="007C5B68"/>
    <w:rsid w:val="007D04C3"/>
    <w:rsid w:val="007D05A3"/>
    <w:rsid w:val="007D28D5"/>
    <w:rsid w:val="007D29FB"/>
    <w:rsid w:val="007D3A7C"/>
    <w:rsid w:val="007D5825"/>
    <w:rsid w:val="007D6653"/>
    <w:rsid w:val="007D7077"/>
    <w:rsid w:val="007E2FC4"/>
    <w:rsid w:val="007E32A3"/>
    <w:rsid w:val="007E3BDE"/>
    <w:rsid w:val="007E523F"/>
    <w:rsid w:val="007E63D7"/>
    <w:rsid w:val="007F024B"/>
    <w:rsid w:val="007F1557"/>
    <w:rsid w:val="007F2123"/>
    <w:rsid w:val="007F384A"/>
    <w:rsid w:val="007F3FED"/>
    <w:rsid w:val="007F524B"/>
    <w:rsid w:val="007F7F26"/>
    <w:rsid w:val="007F7F77"/>
    <w:rsid w:val="00800BFE"/>
    <w:rsid w:val="008021B0"/>
    <w:rsid w:val="00802EC6"/>
    <w:rsid w:val="00803688"/>
    <w:rsid w:val="00803A04"/>
    <w:rsid w:val="008042C4"/>
    <w:rsid w:val="008050EA"/>
    <w:rsid w:val="00806D49"/>
    <w:rsid w:val="00807DA2"/>
    <w:rsid w:val="00810905"/>
    <w:rsid w:val="008118F1"/>
    <w:rsid w:val="00812ABE"/>
    <w:rsid w:val="008130CD"/>
    <w:rsid w:val="00814222"/>
    <w:rsid w:val="0081439E"/>
    <w:rsid w:val="00814B60"/>
    <w:rsid w:val="00815322"/>
    <w:rsid w:val="008159F5"/>
    <w:rsid w:val="008211AC"/>
    <w:rsid w:val="008218A1"/>
    <w:rsid w:val="00822764"/>
    <w:rsid w:val="0082390E"/>
    <w:rsid w:val="00825A18"/>
    <w:rsid w:val="0082740A"/>
    <w:rsid w:val="00831E23"/>
    <w:rsid w:val="00835831"/>
    <w:rsid w:val="00835C37"/>
    <w:rsid w:val="008370D0"/>
    <w:rsid w:val="00837182"/>
    <w:rsid w:val="00840318"/>
    <w:rsid w:val="00841248"/>
    <w:rsid w:val="00842901"/>
    <w:rsid w:val="00843AE9"/>
    <w:rsid w:val="0085069E"/>
    <w:rsid w:val="0085140D"/>
    <w:rsid w:val="0085306E"/>
    <w:rsid w:val="00857A3A"/>
    <w:rsid w:val="00865818"/>
    <w:rsid w:val="00865D8F"/>
    <w:rsid w:val="00865DBB"/>
    <w:rsid w:val="00865E65"/>
    <w:rsid w:val="00866303"/>
    <w:rsid w:val="008664B8"/>
    <w:rsid w:val="00866CDB"/>
    <w:rsid w:val="0087208C"/>
    <w:rsid w:val="00872EE7"/>
    <w:rsid w:val="00873CE6"/>
    <w:rsid w:val="008741CE"/>
    <w:rsid w:val="00874464"/>
    <w:rsid w:val="00875ABD"/>
    <w:rsid w:val="008762FB"/>
    <w:rsid w:val="0087684B"/>
    <w:rsid w:val="00876E74"/>
    <w:rsid w:val="00881AD2"/>
    <w:rsid w:val="00882B37"/>
    <w:rsid w:val="00885705"/>
    <w:rsid w:val="00890461"/>
    <w:rsid w:val="008910BF"/>
    <w:rsid w:val="00891EA0"/>
    <w:rsid w:val="00891F4C"/>
    <w:rsid w:val="00895B43"/>
    <w:rsid w:val="00896FAC"/>
    <w:rsid w:val="0089775F"/>
    <w:rsid w:val="008A16C8"/>
    <w:rsid w:val="008A16DD"/>
    <w:rsid w:val="008A2533"/>
    <w:rsid w:val="008A535A"/>
    <w:rsid w:val="008A6610"/>
    <w:rsid w:val="008A773B"/>
    <w:rsid w:val="008B001C"/>
    <w:rsid w:val="008B1D79"/>
    <w:rsid w:val="008B3E5B"/>
    <w:rsid w:val="008B4074"/>
    <w:rsid w:val="008B4786"/>
    <w:rsid w:val="008B6498"/>
    <w:rsid w:val="008B6592"/>
    <w:rsid w:val="008C1109"/>
    <w:rsid w:val="008C47ED"/>
    <w:rsid w:val="008C518E"/>
    <w:rsid w:val="008C5A71"/>
    <w:rsid w:val="008C5F05"/>
    <w:rsid w:val="008D4527"/>
    <w:rsid w:val="008D5009"/>
    <w:rsid w:val="008D657C"/>
    <w:rsid w:val="008E0B5C"/>
    <w:rsid w:val="008E2228"/>
    <w:rsid w:val="008E2370"/>
    <w:rsid w:val="008E262E"/>
    <w:rsid w:val="008E3BA8"/>
    <w:rsid w:val="008E4063"/>
    <w:rsid w:val="008E50E0"/>
    <w:rsid w:val="008E547E"/>
    <w:rsid w:val="008E5653"/>
    <w:rsid w:val="008E5BB1"/>
    <w:rsid w:val="008E7EBA"/>
    <w:rsid w:val="008F0261"/>
    <w:rsid w:val="008F2357"/>
    <w:rsid w:val="008F30BE"/>
    <w:rsid w:val="008F5AD2"/>
    <w:rsid w:val="008F6150"/>
    <w:rsid w:val="008F76CD"/>
    <w:rsid w:val="008F7FB9"/>
    <w:rsid w:val="00900CBF"/>
    <w:rsid w:val="00903113"/>
    <w:rsid w:val="0090373B"/>
    <w:rsid w:val="0090625D"/>
    <w:rsid w:val="00906541"/>
    <w:rsid w:val="00906B50"/>
    <w:rsid w:val="00907BD6"/>
    <w:rsid w:val="009120CD"/>
    <w:rsid w:val="00913935"/>
    <w:rsid w:val="009140D8"/>
    <w:rsid w:val="0092323D"/>
    <w:rsid w:val="00923AE3"/>
    <w:rsid w:val="009261EE"/>
    <w:rsid w:val="00927082"/>
    <w:rsid w:val="00930556"/>
    <w:rsid w:val="009333F4"/>
    <w:rsid w:val="00940865"/>
    <w:rsid w:val="00942DC4"/>
    <w:rsid w:val="009433ED"/>
    <w:rsid w:val="00946DE0"/>
    <w:rsid w:val="00947102"/>
    <w:rsid w:val="009511A0"/>
    <w:rsid w:val="00951410"/>
    <w:rsid w:val="0095166A"/>
    <w:rsid w:val="00951835"/>
    <w:rsid w:val="00953008"/>
    <w:rsid w:val="009538FE"/>
    <w:rsid w:val="00953E37"/>
    <w:rsid w:val="00955546"/>
    <w:rsid w:val="00955A3A"/>
    <w:rsid w:val="0095642D"/>
    <w:rsid w:val="0096085A"/>
    <w:rsid w:val="00960F25"/>
    <w:rsid w:val="00962554"/>
    <w:rsid w:val="00962CCA"/>
    <w:rsid w:val="00963846"/>
    <w:rsid w:val="00964445"/>
    <w:rsid w:val="0096671E"/>
    <w:rsid w:val="00967818"/>
    <w:rsid w:val="00972FB7"/>
    <w:rsid w:val="00973E8E"/>
    <w:rsid w:val="00975037"/>
    <w:rsid w:val="00982EF7"/>
    <w:rsid w:val="009841A2"/>
    <w:rsid w:val="009852D0"/>
    <w:rsid w:val="00986317"/>
    <w:rsid w:val="0098686D"/>
    <w:rsid w:val="00986DDC"/>
    <w:rsid w:val="00987769"/>
    <w:rsid w:val="00987AA8"/>
    <w:rsid w:val="00991C3E"/>
    <w:rsid w:val="00992812"/>
    <w:rsid w:val="00993EDC"/>
    <w:rsid w:val="00993FDF"/>
    <w:rsid w:val="009941C6"/>
    <w:rsid w:val="009963B0"/>
    <w:rsid w:val="009A1B81"/>
    <w:rsid w:val="009A1C16"/>
    <w:rsid w:val="009A2D95"/>
    <w:rsid w:val="009A43EA"/>
    <w:rsid w:val="009A4E16"/>
    <w:rsid w:val="009B335F"/>
    <w:rsid w:val="009B59F7"/>
    <w:rsid w:val="009B5B70"/>
    <w:rsid w:val="009B6B10"/>
    <w:rsid w:val="009B6BD9"/>
    <w:rsid w:val="009C0C64"/>
    <w:rsid w:val="009C1242"/>
    <w:rsid w:val="009C14AF"/>
    <w:rsid w:val="009C2D6F"/>
    <w:rsid w:val="009C4BF6"/>
    <w:rsid w:val="009C579A"/>
    <w:rsid w:val="009C5911"/>
    <w:rsid w:val="009D0D70"/>
    <w:rsid w:val="009D1758"/>
    <w:rsid w:val="009D2D1C"/>
    <w:rsid w:val="009D41E2"/>
    <w:rsid w:val="009D68E2"/>
    <w:rsid w:val="009E0605"/>
    <w:rsid w:val="009E1AD2"/>
    <w:rsid w:val="009E31B9"/>
    <w:rsid w:val="009E3250"/>
    <w:rsid w:val="009E394D"/>
    <w:rsid w:val="009E57D8"/>
    <w:rsid w:val="009E79F3"/>
    <w:rsid w:val="009F15A5"/>
    <w:rsid w:val="009F15E9"/>
    <w:rsid w:val="009F1FDF"/>
    <w:rsid w:val="009F27AF"/>
    <w:rsid w:val="009F5BC7"/>
    <w:rsid w:val="009F79FA"/>
    <w:rsid w:val="009F7AEB"/>
    <w:rsid w:val="00A02327"/>
    <w:rsid w:val="00A02B23"/>
    <w:rsid w:val="00A02BB5"/>
    <w:rsid w:val="00A0346B"/>
    <w:rsid w:val="00A03875"/>
    <w:rsid w:val="00A0420C"/>
    <w:rsid w:val="00A04C6B"/>
    <w:rsid w:val="00A057F6"/>
    <w:rsid w:val="00A05EBB"/>
    <w:rsid w:val="00A063A0"/>
    <w:rsid w:val="00A14E96"/>
    <w:rsid w:val="00A17CF8"/>
    <w:rsid w:val="00A22831"/>
    <w:rsid w:val="00A22E93"/>
    <w:rsid w:val="00A24012"/>
    <w:rsid w:val="00A240EA"/>
    <w:rsid w:val="00A252BF"/>
    <w:rsid w:val="00A26EC4"/>
    <w:rsid w:val="00A27821"/>
    <w:rsid w:val="00A3061F"/>
    <w:rsid w:val="00A310F1"/>
    <w:rsid w:val="00A31574"/>
    <w:rsid w:val="00A346A8"/>
    <w:rsid w:val="00A34E7B"/>
    <w:rsid w:val="00A35A3B"/>
    <w:rsid w:val="00A35AB5"/>
    <w:rsid w:val="00A36BC1"/>
    <w:rsid w:val="00A40DE6"/>
    <w:rsid w:val="00A44BC5"/>
    <w:rsid w:val="00A45057"/>
    <w:rsid w:val="00A458B0"/>
    <w:rsid w:val="00A46B8C"/>
    <w:rsid w:val="00A46CBA"/>
    <w:rsid w:val="00A46FAB"/>
    <w:rsid w:val="00A51BD5"/>
    <w:rsid w:val="00A5440E"/>
    <w:rsid w:val="00A54547"/>
    <w:rsid w:val="00A60E8E"/>
    <w:rsid w:val="00A62377"/>
    <w:rsid w:val="00A63F40"/>
    <w:rsid w:val="00A64922"/>
    <w:rsid w:val="00A65923"/>
    <w:rsid w:val="00A65B4D"/>
    <w:rsid w:val="00A66A6A"/>
    <w:rsid w:val="00A67927"/>
    <w:rsid w:val="00A7057E"/>
    <w:rsid w:val="00A75BB6"/>
    <w:rsid w:val="00A7694C"/>
    <w:rsid w:val="00A779BA"/>
    <w:rsid w:val="00A77ED3"/>
    <w:rsid w:val="00A8196E"/>
    <w:rsid w:val="00A927AE"/>
    <w:rsid w:val="00AA03BE"/>
    <w:rsid w:val="00AA0CF2"/>
    <w:rsid w:val="00AA198F"/>
    <w:rsid w:val="00AA2535"/>
    <w:rsid w:val="00AA31BF"/>
    <w:rsid w:val="00AA32CB"/>
    <w:rsid w:val="00AA75B0"/>
    <w:rsid w:val="00AA7C2F"/>
    <w:rsid w:val="00AB09D6"/>
    <w:rsid w:val="00AB168B"/>
    <w:rsid w:val="00AB226E"/>
    <w:rsid w:val="00AB723F"/>
    <w:rsid w:val="00AC2B78"/>
    <w:rsid w:val="00AC75AE"/>
    <w:rsid w:val="00AD0281"/>
    <w:rsid w:val="00AD0836"/>
    <w:rsid w:val="00AD0CF1"/>
    <w:rsid w:val="00AD1745"/>
    <w:rsid w:val="00AD22D5"/>
    <w:rsid w:val="00AD24B5"/>
    <w:rsid w:val="00AD2FAE"/>
    <w:rsid w:val="00AD45D2"/>
    <w:rsid w:val="00AD4AF9"/>
    <w:rsid w:val="00AD538C"/>
    <w:rsid w:val="00AE0E0F"/>
    <w:rsid w:val="00AE19B9"/>
    <w:rsid w:val="00AE1BAF"/>
    <w:rsid w:val="00AE27D1"/>
    <w:rsid w:val="00AE2FC8"/>
    <w:rsid w:val="00AE6FC0"/>
    <w:rsid w:val="00AF0756"/>
    <w:rsid w:val="00AF1236"/>
    <w:rsid w:val="00AF2B02"/>
    <w:rsid w:val="00AF3320"/>
    <w:rsid w:val="00AF6FAD"/>
    <w:rsid w:val="00AF7D45"/>
    <w:rsid w:val="00B00067"/>
    <w:rsid w:val="00B0051C"/>
    <w:rsid w:val="00B0265D"/>
    <w:rsid w:val="00B04676"/>
    <w:rsid w:val="00B0673F"/>
    <w:rsid w:val="00B06A38"/>
    <w:rsid w:val="00B07A1E"/>
    <w:rsid w:val="00B07CF7"/>
    <w:rsid w:val="00B10568"/>
    <w:rsid w:val="00B13838"/>
    <w:rsid w:val="00B142EA"/>
    <w:rsid w:val="00B17998"/>
    <w:rsid w:val="00B17C2D"/>
    <w:rsid w:val="00B214ED"/>
    <w:rsid w:val="00B23BCF"/>
    <w:rsid w:val="00B25360"/>
    <w:rsid w:val="00B30318"/>
    <w:rsid w:val="00B309F3"/>
    <w:rsid w:val="00B30E73"/>
    <w:rsid w:val="00B32E50"/>
    <w:rsid w:val="00B350BD"/>
    <w:rsid w:val="00B36EFD"/>
    <w:rsid w:val="00B40018"/>
    <w:rsid w:val="00B40517"/>
    <w:rsid w:val="00B41E5F"/>
    <w:rsid w:val="00B420BC"/>
    <w:rsid w:val="00B424B5"/>
    <w:rsid w:val="00B430AA"/>
    <w:rsid w:val="00B51983"/>
    <w:rsid w:val="00B52B78"/>
    <w:rsid w:val="00B53516"/>
    <w:rsid w:val="00B54561"/>
    <w:rsid w:val="00B569DF"/>
    <w:rsid w:val="00B56E11"/>
    <w:rsid w:val="00B605FF"/>
    <w:rsid w:val="00B619EC"/>
    <w:rsid w:val="00B626D4"/>
    <w:rsid w:val="00B62BF2"/>
    <w:rsid w:val="00B65F69"/>
    <w:rsid w:val="00B67B0F"/>
    <w:rsid w:val="00B67C9C"/>
    <w:rsid w:val="00B7075B"/>
    <w:rsid w:val="00B74337"/>
    <w:rsid w:val="00B77FAD"/>
    <w:rsid w:val="00B81AF4"/>
    <w:rsid w:val="00B82FEE"/>
    <w:rsid w:val="00B83473"/>
    <w:rsid w:val="00B836A1"/>
    <w:rsid w:val="00B85D6E"/>
    <w:rsid w:val="00B86C51"/>
    <w:rsid w:val="00B9339A"/>
    <w:rsid w:val="00B93CE6"/>
    <w:rsid w:val="00B94603"/>
    <w:rsid w:val="00B95F78"/>
    <w:rsid w:val="00B972BA"/>
    <w:rsid w:val="00BA0454"/>
    <w:rsid w:val="00BA3158"/>
    <w:rsid w:val="00BA447B"/>
    <w:rsid w:val="00BA5776"/>
    <w:rsid w:val="00BA5D9B"/>
    <w:rsid w:val="00BA6BC7"/>
    <w:rsid w:val="00BA7676"/>
    <w:rsid w:val="00BB1FBC"/>
    <w:rsid w:val="00BB2E2B"/>
    <w:rsid w:val="00BB35BF"/>
    <w:rsid w:val="00BB7EAC"/>
    <w:rsid w:val="00BC13B7"/>
    <w:rsid w:val="00BC2013"/>
    <w:rsid w:val="00BC2F49"/>
    <w:rsid w:val="00BC32A2"/>
    <w:rsid w:val="00BC33CA"/>
    <w:rsid w:val="00BC709B"/>
    <w:rsid w:val="00BD07A5"/>
    <w:rsid w:val="00BD2572"/>
    <w:rsid w:val="00BD4144"/>
    <w:rsid w:val="00BD450A"/>
    <w:rsid w:val="00BD6EEF"/>
    <w:rsid w:val="00BD6FC4"/>
    <w:rsid w:val="00BD765B"/>
    <w:rsid w:val="00BD7FEE"/>
    <w:rsid w:val="00BE134B"/>
    <w:rsid w:val="00BE50E6"/>
    <w:rsid w:val="00BE5104"/>
    <w:rsid w:val="00BE51CE"/>
    <w:rsid w:val="00BF0E2C"/>
    <w:rsid w:val="00BF14A2"/>
    <w:rsid w:val="00BF199B"/>
    <w:rsid w:val="00BF1E68"/>
    <w:rsid w:val="00BF3256"/>
    <w:rsid w:val="00BF484E"/>
    <w:rsid w:val="00BF5A65"/>
    <w:rsid w:val="00BF65F4"/>
    <w:rsid w:val="00BF6CD2"/>
    <w:rsid w:val="00BF7900"/>
    <w:rsid w:val="00C048BB"/>
    <w:rsid w:val="00C11372"/>
    <w:rsid w:val="00C11B10"/>
    <w:rsid w:val="00C11F58"/>
    <w:rsid w:val="00C1286B"/>
    <w:rsid w:val="00C138C5"/>
    <w:rsid w:val="00C14488"/>
    <w:rsid w:val="00C1747F"/>
    <w:rsid w:val="00C17F62"/>
    <w:rsid w:val="00C20561"/>
    <w:rsid w:val="00C21AC5"/>
    <w:rsid w:val="00C21B14"/>
    <w:rsid w:val="00C22E69"/>
    <w:rsid w:val="00C23DAE"/>
    <w:rsid w:val="00C24668"/>
    <w:rsid w:val="00C25245"/>
    <w:rsid w:val="00C277BA"/>
    <w:rsid w:val="00C27ED6"/>
    <w:rsid w:val="00C30C5A"/>
    <w:rsid w:val="00C32212"/>
    <w:rsid w:val="00C32FF8"/>
    <w:rsid w:val="00C3477C"/>
    <w:rsid w:val="00C365C4"/>
    <w:rsid w:val="00C411AB"/>
    <w:rsid w:val="00C41CF0"/>
    <w:rsid w:val="00C43E0E"/>
    <w:rsid w:val="00C4510E"/>
    <w:rsid w:val="00C51E38"/>
    <w:rsid w:val="00C52FCC"/>
    <w:rsid w:val="00C566E3"/>
    <w:rsid w:val="00C56CB8"/>
    <w:rsid w:val="00C56E7A"/>
    <w:rsid w:val="00C5731A"/>
    <w:rsid w:val="00C57406"/>
    <w:rsid w:val="00C57C8D"/>
    <w:rsid w:val="00C57EC3"/>
    <w:rsid w:val="00C611F7"/>
    <w:rsid w:val="00C62D1C"/>
    <w:rsid w:val="00C63C80"/>
    <w:rsid w:val="00C643C8"/>
    <w:rsid w:val="00C6457C"/>
    <w:rsid w:val="00C6563C"/>
    <w:rsid w:val="00C668BB"/>
    <w:rsid w:val="00C67426"/>
    <w:rsid w:val="00C67B0C"/>
    <w:rsid w:val="00C7190F"/>
    <w:rsid w:val="00C71C90"/>
    <w:rsid w:val="00C75621"/>
    <w:rsid w:val="00C75FCA"/>
    <w:rsid w:val="00C76845"/>
    <w:rsid w:val="00C802EB"/>
    <w:rsid w:val="00C805B0"/>
    <w:rsid w:val="00C80B03"/>
    <w:rsid w:val="00C824DA"/>
    <w:rsid w:val="00C824F4"/>
    <w:rsid w:val="00C8379C"/>
    <w:rsid w:val="00C84B7F"/>
    <w:rsid w:val="00C85C61"/>
    <w:rsid w:val="00C87B55"/>
    <w:rsid w:val="00C922F3"/>
    <w:rsid w:val="00C94329"/>
    <w:rsid w:val="00C955FA"/>
    <w:rsid w:val="00C95A69"/>
    <w:rsid w:val="00C9695D"/>
    <w:rsid w:val="00C9699E"/>
    <w:rsid w:val="00CA17C0"/>
    <w:rsid w:val="00CA31D6"/>
    <w:rsid w:val="00CA51A8"/>
    <w:rsid w:val="00CA53F3"/>
    <w:rsid w:val="00CA5BB0"/>
    <w:rsid w:val="00CA5C71"/>
    <w:rsid w:val="00CA5D60"/>
    <w:rsid w:val="00CB03C1"/>
    <w:rsid w:val="00CB1E8A"/>
    <w:rsid w:val="00CB4941"/>
    <w:rsid w:val="00CB5B82"/>
    <w:rsid w:val="00CC0AF0"/>
    <w:rsid w:val="00CC3674"/>
    <w:rsid w:val="00CC3D2B"/>
    <w:rsid w:val="00CC79BD"/>
    <w:rsid w:val="00CC7CB0"/>
    <w:rsid w:val="00CD18A2"/>
    <w:rsid w:val="00CD261B"/>
    <w:rsid w:val="00CD4048"/>
    <w:rsid w:val="00CD42D2"/>
    <w:rsid w:val="00CD4503"/>
    <w:rsid w:val="00CE0927"/>
    <w:rsid w:val="00CE1704"/>
    <w:rsid w:val="00CE22CF"/>
    <w:rsid w:val="00CE325F"/>
    <w:rsid w:val="00CE43E4"/>
    <w:rsid w:val="00CE4507"/>
    <w:rsid w:val="00CE50EB"/>
    <w:rsid w:val="00CE576C"/>
    <w:rsid w:val="00CE6B07"/>
    <w:rsid w:val="00CF1A13"/>
    <w:rsid w:val="00CF1EF1"/>
    <w:rsid w:val="00CF23C9"/>
    <w:rsid w:val="00CF261F"/>
    <w:rsid w:val="00CF32A5"/>
    <w:rsid w:val="00CF597B"/>
    <w:rsid w:val="00CF600F"/>
    <w:rsid w:val="00CF623F"/>
    <w:rsid w:val="00CF65C9"/>
    <w:rsid w:val="00CF6DAB"/>
    <w:rsid w:val="00CF7E26"/>
    <w:rsid w:val="00D00C1D"/>
    <w:rsid w:val="00D01349"/>
    <w:rsid w:val="00D02098"/>
    <w:rsid w:val="00D03101"/>
    <w:rsid w:val="00D035C5"/>
    <w:rsid w:val="00D046FE"/>
    <w:rsid w:val="00D05409"/>
    <w:rsid w:val="00D058D3"/>
    <w:rsid w:val="00D05EE2"/>
    <w:rsid w:val="00D07602"/>
    <w:rsid w:val="00D13301"/>
    <w:rsid w:val="00D1379C"/>
    <w:rsid w:val="00D14B26"/>
    <w:rsid w:val="00D15CBE"/>
    <w:rsid w:val="00D16224"/>
    <w:rsid w:val="00D17F64"/>
    <w:rsid w:val="00D20A52"/>
    <w:rsid w:val="00D20A58"/>
    <w:rsid w:val="00D20BA7"/>
    <w:rsid w:val="00D2137A"/>
    <w:rsid w:val="00D2159F"/>
    <w:rsid w:val="00D223B6"/>
    <w:rsid w:val="00D22B59"/>
    <w:rsid w:val="00D26803"/>
    <w:rsid w:val="00D2696F"/>
    <w:rsid w:val="00D30014"/>
    <w:rsid w:val="00D32FC8"/>
    <w:rsid w:val="00D36C05"/>
    <w:rsid w:val="00D37AC7"/>
    <w:rsid w:val="00D37D5A"/>
    <w:rsid w:val="00D402F8"/>
    <w:rsid w:val="00D52076"/>
    <w:rsid w:val="00D5301D"/>
    <w:rsid w:val="00D535F3"/>
    <w:rsid w:val="00D55D42"/>
    <w:rsid w:val="00D61122"/>
    <w:rsid w:val="00D6356E"/>
    <w:rsid w:val="00D63C8C"/>
    <w:rsid w:val="00D66DE0"/>
    <w:rsid w:val="00D67171"/>
    <w:rsid w:val="00D719A3"/>
    <w:rsid w:val="00D735FD"/>
    <w:rsid w:val="00D74961"/>
    <w:rsid w:val="00D75DAD"/>
    <w:rsid w:val="00D764DB"/>
    <w:rsid w:val="00D77AA5"/>
    <w:rsid w:val="00D77E0D"/>
    <w:rsid w:val="00D807E1"/>
    <w:rsid w:val="00D81813"/>
    <w:rsid w:val="00D82DBA"/>
    <w:rsid w:val="00D8347F"/>
    <w:rsid w:val="00D83BEC"/>
    <w:rsid w:val="00D84A81"/>
    <w:rsid w:val="00D8632F"/>
    <w:rsid w:val="00D879A0"/>
    <w:rsid w:val="00D90C83"/>
    <w:rsid w:val="00D9339F"/>
    <w:rsid w:val="00D955BB"/>
    <w:rsid w:val="00D9589B"/>
    <w:rsid w:val="00DA0D87"/>
    <w:rsid w:val="00DA0F5B"/>
    <w:rsid w:val="00DA1B80"/>
    <w:rsid w:val="00DA2191"/>
    <w:rsid w:val="00DA2F66"/>
    <w:rsid w:val="00DA6F3F"/>
    <w:rsid w:val="00DB1F7C"/>
    <w:rsid w:val="00DB2798"/>
    <w:rsid w:val="00DB325B"/>
    <w:rsid w:val="00DB5D40"/>
    <w:rsid w:val="00DB703E"/>
    <w:rsid w:val="00DB76D3"/>
    <w:rsid w:val="00DC14E0"/>
    <w:rsid w:val="00DC1ED9"/>
    <w:rsid w:val="00DC2DE4"/>
    <w:rsid w:val="00DC6D9C"/>
    <w:rsid w:val="00DC6EDC"/>
    <w:rsid w:val="00DC72CA"/>
    <w:rsid w:val="00DD0429"/>
    <w:rsid w:val="00DD11BF"/>
    <w:rsid w:val="00DD48BB"/>
    <w:rsid w:val="00DD6DBC"/>
    <w:rsid w:val="00DD7384"/>
    <w:rsid w:val="00DE02E2"/>
    <w:rsid w:val="00DE3579"/>
    <w:rsid w:val="00DE400F"/>
    <w:rsid w:val="00DE5A26"/>
    <w:rsid w:val="00DE6706"/>
    <w:rsid w:val="00DF1439"/>
    <w:rsid w:val="00DF1B46"/>
    <w:rsid w:val="00DF1CCB"/>
    <w:rsid w:val="00DF207E"/>
    <w:rsid w:val="00DF2AA1"/>
    <w:rsid w:val="00DF2B29"/>
    <w:rsid w:val="00DF4FF3"/>
    <w:rsid w:val="00DF5EBA"/>
    <w:rsid w:val="00DF666A"/>
    <w:rsid w:val="00DF7644"/>
    <w:rsid w:val="00DF77A2"/>
    <w:rsid w:val="00DF7C42"/>
    <w:rsid w:val="00E0249B"/>
    <w:rsid w:val="00E07C90"/>
    <w:rsid w:val="00E1181F"/>
    <w:rsid w:val="00E12336"/>
    <w:rsid w:val="00E1378F"/>
    <w:rsid w:val="00E13A3F"/>
    <w:rsid w:val="00E13C66"/>
    <w:rsid w:val="00E1520D"/>
    <w:rsid w:val="00E167A7"/>
    <w:rsid w:val="00E16D50"/>
    <w:rsid w:val="00E16E2C"/>
    <w:rsid w:val="00E17F77"/>
    <w:rsid w:val="00E24900"/>
    <w:rsid w:val="00E26063"/>
    <w:rsid w:val="00E26C9A"/>
    <w:rsid w:val="00E272BF"/>
    <w:rsid w:val="00E27CA4"/>
    <w:rsid w:val="00E3009D"/>
    <w:rsid w:val="00E3224D"/>
    <w:rsid w:val="00E34573"/>
    <w:rsid w:val="00E352B6"/>
    <w:rsid w:val="00E36D28"/>
    <w:rsid w:val="00E36D9B"/>
    <w:rsid w:val="00E4223E"/>
    <w:rsid w:val="00E43FFF"/>
    <w:rsid w:val="00E44304"/>
    <w:rsid w:val="00E453E3"/>
    <w:rsid w:val="00E47737"/>
    <w:rsid w:val="00E52335"/>
    <w:rsid w:val="00E52464"/>
    <w:rsid w:val="00E534CA"/>
    <w:rsid w:val="00E539B7"/>
    <w:rsid w:val="00E56387"/>
    <w:rsid w:val="00E56621"/>
    <w:rsid w:val="00E57CAF"/>
    <w:rsid w:val="00E6075E"/>
    <w:rsid w:val="00E6122D"/>
    <w:rsid w:val="00E64DF3"/>
    <w:rsid w:val="00E65DF8"/>
    <w:rsid w:val="00E65E4C"/>
    <w:rsid w:val="00E67A47"/>
    <w:rsid w:val="00E709DE"/>
    <w:rsid w:val="00E70D63"/>
    <w:rsid w:val="00E71160"/>
    <w:rsid w:val="00E7476F"/>
    <w:rsid w:val="00E75C29"/>
    <w:rsid w:val="00E81CCD"/>
    <w:rsid w:val="00E8330C"/>
    <w:rsid w:val="00E92498"/>
    <w:rsid w:val="00E9394C"/>
    <w:rsid w:val="00E93C52"/>
    <w:rsid w:val="00E96621"/>
    <w:rsid w:val="00EA1092"/>
    <w:rsid w:val="00EA1333"/>
    <w:rsid w:val="00EA1C55"/>
    <w:rsid w:val="00EA2870"/>
    <w:rsid w:val="00EA2FE0"/>
    <w:rsid w:val="00EA3410"/>
    <w:rsid w:val="00EA427D"/>
    <w:rsid w:val="00EA6118"/>
    <w:rsid w:val="00EA7B4B"/>
    <w:rsid w:val="00EB0C69"/>
    <w:rsid w:val="00EB1A07"/>
    <w:rsid w:val="00EB260E"/>
    <w:rsid w:val="00EB47F9"/>
    <w:rsid w:val="00EB7FC2"/>
    <w:rsid w:val="00EC1308"/>
    <w:rsid w:val="00EC1946"/>
    <w:rsid w:val="00EC2B64"/>
    <w:rsid w:val="00EC3064"/>
    <w:rsid w:val="00EC3554"/>
    <w:rsid w:val="00EC39FA"/>
    <w:rsid w:val="00EC40EB"/>
    <w:rsid w:val="00EC6BA6"/>
    <w:rsid w:val="00EC7020"/>
    <w:rsid w:val="00EC72E2"/>
    <w:rsid w:val="00ED1EED"/>
    <w:rsid w:val="00ED3383"/>
    <w:rsid w:val="00ED3CC2"/>
    <w:rsid w:val="00ED3D50"/>
    <w:rsid w:val="00ED54D3"/>
    <w:rsid w:val="00ED5F67"/>
    <w:rsid w:val="00ED7935"/>
    <w:rsid w:val="00ED7D6A"/>
    <w:rsid w:val="00EE0428"/>
    <w:rsid w:val="00EE0664"/>
    <w:rsid w:val="00EE1762"/>
    <w:rsid w:val="00EE4232"/>
    <w:rsid w:val="00EE49EF"/>
    <w:rsid w:val="00EE4CEE"/>
    <w:rsid w:val="00EE65EC"/>
    <w:rsid w:val="00EF038D"/>
    <w:rsid w:val="00EF4647"/>
    <w:rsid w:val="00EF63A8"/>
    <w:rsid w:val="00EF67C1"/>
    <w:rsid w:val="00F00B87"/>
    <w:rsid w:val="00F0126E"/>
    <w:rsid w:val="00F04B0B"/>
    <w:rsid w:val="00F0614C"/>
    <w:rsid w:val="00F07C97"/>
    <w:rsid w:val="00F10401"/>
    <w:rsid w:val="00F13BEF"/>
    <w:rsid w:val="00F15738"/>
    <w:rsid w:val="00F17EEB"/>
    <w:rsid w:val="00F205D4"/>
    <w:rsid w:val="00F20AF1"/>
    <w:rsid w:val="00F20BED"/>
    <w:rsid w:val="00F20D7A"/>
    <w:rsid w:val="00F22662"/>
    <w:rsid w:val="00F23F30"/>
    <w:rsid w:val="00F2413C"/>
    <w:rsid w:val="00F25C7F"/>
    <w:rsid w:val="00F25DAF"/>
    <w:rsid w:val="00F26060"/>
    <w:rsid w:val="00F26D50"/>
    <w:rsid w:val="00F30A1E"/>
    <w:rsid w:val="00F34978"/>
    <w:rsid w:val="00F364A8"/>
    <w:rsid w:val="00F36F9D"/>
    <w:rsid w:val="00F4068E"/>
    <w:rsid w:val="00F412A8"/>
    <w:rsid w:val="00F412FC"/>
    <w:rsid w:val="00F4136E"/>
    <w:rsid w:val="00F428F6"/>
    <w:rsid w:val="00F43C27"/>
    <w:rsid w:val="00F43FC4"/>
    <w:rsid w:val="00F444EB"/>
    <w:rsid w:val="00F457D5"/>
    <w:rsid w:val="00F46B13"/>
    <w:rsid w:val="00F4751D"/>
    <w:rsid w:val="00F509CF"/>
    <w:rsid w:val="00F512A9"/>
    <w:rsid w:val="00F571CA"/>
    <w:rsid w:val="00F610B7"/>
    <w:rsid w:val="00F61848"/>
    <w:rsid w:val="00F62370"/>
    <w:rsid w:val="00F6249D"/>
    <w:rsid w:val="00F62A8D"/>
    <w:rsid w:val="00F63328"/>
    <w:rsid w:val="00F65132"/>
    <w:rsid w:val="00F67185"/>
    <w:rsid w:val="00F70C20"/>
    <w:rsid w:val="00F7248A"/>
    <w:rsid w:val="00F72575"/>
    <w:rsid w:val="00F72DD5"/>
    <w:rsid w:val="00F74160"/>
    <w:rsid w:val="00F74FA7"/>
    <w:rsid w:val="00F76179"/>
    <w:rsid w:val="00F76ED4"/>
    <w:rsid w:val="00F77407"/>
    <w:rsid w:val="00F81504"/>
    <w:rsid w:val="00F825A4"/>
    <w:rsid w:val="00F8439E"/>
    <w:rsid w:val="00F86AD3"/>
    <w:rsid w:val="00F878A6"/>
    <w:rsid w:val="00F90586"/>
    <w:rsid w:val="00F96967"/>
    <w:rsid w:val="00F97C56"/>
    <w:rsid w:val="00FA040E"/>
    <w:rsid w:val="00FA09FF"/>
    <w:rsid w:val="00FA3114"/>
    <w:rsid w:val="00FA3D51"/>
    <w:rsid w:val="00FA4077"/>
    <w:rsid w:val="00FA41C2"/>
    <w:rsid w:val="00FA4EF5"/>
    <w:rsid w:val="00FB0291"/>
    <w:rsid w:val="00FB1796"/>
    <w:rsid w:val="00FB1864"/>
    <w:rsid w:val="00FB1B19"/>
    <w:rsid w:val="00FB5D33"/>
    <w:rsid w:val="00FC1B23"/>
    <w:rsid w:val="00FC3C54"/>
    <w:rsid w:val="00FC43FA"/>
    <w:rsid w:val="00FC55E7"/>
    <w:rsid w:val="00FC5FD2"/>
    <w:rsid w:val="00FC66D5"/>
    <w:rsid w:val="00FC71B9"/>
    <w:rsid w:val="00FC72FA"/>
    <w:rsid w:val="00FC7E04"/>
    <w:rsid w:val="00FD0D9B"/>
    <w:rsid w:val="00FD1959"/>
    <w:rsid w:val="00FD2448"/>
    <w:rsid w:val="00FD24EC"/>
    <w:rsid w:val="00FD2C90"/>
    <w:rsid w:val="00FD42CC"/>
    <w:rsid w:val="00FD4B15"/>
    <w:rsid w:val="00FD5F0F"/>
    <w:rsid w:val="00FD6175"/>
    <w:rsid w:val="00FE21BD"/>
    <w:rsid w:val="00FE405F"/>
    <w:rsid w:val="00FE4071"/>
    <w:rsid w:val="00FE67E4"/>
    <w:rsid w:val="00FE6FB2"/>
    <w:rsid w:val="00FF33BD"/>
    <w:rsid w:val="00FF5457"/>
    <w:rsid w:val="00FF5E76"/>
    <w:rsid w:val="00FF6454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FD19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C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190F"/>
    <w:pPr>
      <w:keepNext/>
      <w:tabs>
        <w:tab w:val="num" w:pos="0"/>
      </w:tabs>
      <w:spacing w:before="360" w:after="120"/>
      <w:ind w:left="567" w:hanging="567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190F"/>
    <w:pPr>
      <w:keepNext/>
      <w:tabs>
        <w:tab w:val="num" w:pos="0"/>
      </w:tabs>
      <w:spacing w:before="240" w:after="60"/>
      <w:ind w:left="567" w:hanging="567"/>
      <w:outlineLvl w:val="1"/>
    </w:pPr>
    <w:rPr>
      <w:rFonts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6A1B"/>
    <w:pPr>
      <w:keepNext/>
      <w:tabs>
        <w:tab w:val="num" w:pos="0"/>
      </w:tabs>
      <w:spacing w:before="240" w:after="60"/>
      <w:ind w:left="1983" w:hanging="708"/>
      <w:outlineLvl w:val="2"/>
    </w:pPr>
    <w:rPr>
      <w:rFonts w:ascii="Arial" w:hAnsi="Arial" w:cs="Arial"/>
      <w:bCs/>
      <w:i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190F"/>
    <w:pPr>
      <w:keepNext/>
      <w:tabs>
        <w:tab w:val="num" w:pos="0"/>
      </w:tabs>
      <w:spacing w:before="240" w:after="60"/>
      <w:ind w:left="2691" w:hanging="708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D190F"/>
    <w:pPr>
      <w:tabs>
        <w:tab w:val="num" w:pos="0"/>
      </w:tabs>
      <w:spacing w:before="240" w:after="60"/>
      <w:ind w:left="3399" w:hanging="7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D190F"/>
    <w:pPr>
      <w:tabs>
        <w:tab w:val="num" w:pos="0"/>
      </w:tabs>
      <w:spacing w:before="240" w:after="60"/>
      <w:ind w:left="4107" w:hanging="708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D190F"/>
    <w:pPr>
      <w:tabs>
        <w:tab w:val="num" w:pos="0"/>
      </w:tabs>
      <w:spacing w:before="240" w:after="60"/>
      <w:ind w:left="4815" w:hanging="708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5D190F"/>
    <w:pPr>
      <w:tabs>
        <w:tab w:val="num" w:pos="0"/>
      </w:tabs>
      <w:spacing w:before="240" w:after="60"/>
      <w:ind w:left="5523" w:hanging="708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D190F"/>
    <w:pPr>
      <w:tabs>
        <w:tab w:val="num" w:pos="0"/>
      </w:tabs>
      <w:spacing w:before="240" w:after="60"/>
      <w:ind w:left="6231" w:hanging="708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02430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681D6F"/>
    <w:rPr>
      <w:rFonts w:cs="Arial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202430"/>
    <w:rPr>
      <w:rFonts w:ascii="Arial" w:hAnsi="Arial" w:cs="Arial"/>
      <w:bCs/>
      <w:i/>
      <w:sz w:val="24"/>
      <w:szCs w:val="26"/>
    </w:rPr>
  </w:style>
  <w:style w:type="character" w:customStyle="1" w:styleId="41">
    <w:name w:val="Заголовок 4 Знак1"/>
    <w:link w:val="4"/>
    <w:uiPriority w:val="99"/>
    <w:rsid w:val="00202430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sid w:val="00202430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202430"/>
    <w:rPr>
      <w:b/>
      <w:bCs/>
    </w:rPr>
  </w:style>
  <w:style w:type="character" w:customStyle="1" w:styleId="70">
    <w:name w:val="Заголовок 7 Знак"/>
    <w:link w:val="7"/>
    <w:uiPriority w:val="99"/>
    <w:rsid w:val="00202430"/>
    <w:rPr>
      <w:sz w:val="24"/>
      <w:szCs w:val="24"/>
    </w:rPr>
  </w:style>
  <w:style w:type="character" w:customStyle="1" w:styleId="80">
    <w:name w:val="Заголовок 8 Знак"/>
    <w:link w:val="8"/>
    <w:uiPriority w:val="99"/>
    <w:rsid w:val="00202430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rsid w:val="00202430"/>
    <w:rPr>
      <w:rFonts w:ascii="Arial" w:hAnsi="Arial" w:cs="Arial"/>
    </w:rPr>
  </w:style>
  <w:style w:type="table" w:styleId="a3">
    <w:name w:val="Table Grid"/>
    <w:basedOn w:val="a1"/>
    <w:uiPriority w:val="99"/>
    <w:rsid w:val="006865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03">
    <w:name w:val="s03 Пункт"/>
    <w:basedOn w:val="s02"/>
    <w:link w:val="s030"/>
    <w:uiPriority w:val="99"/>
    <w:rsid w:val="00610D2C"/>
    <w:pPr>
      <w:keepLines w:val="0"/>
      <w:numPr>
        <w:ilvl w:val="2"/>
      </w:numPr>
      <w:tabs>
        <w:tab w:val="clear" w:pos="1060"/>
        <w:tab w:val="num" w:pos="2340"/>
      </w:tabs>
      <w:spacing w:before="80"/>
      <w:ind w:left="2340" w:hanging="36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uiPriority w:val="99"/>
    <w:rsid w:val="00610D2C"/>
    <w:pPr>
      <w:numPr>
        <w:ilvl w:val="1"/>
      </w:numPr>
      <w:tabs>
        <w:tab w:val="clear" w:pos="454"/>
        <w:tab w:val="left" w:pos="1134"/>
        <w:tab w:val="num" w:pos="1620"/>
      </w:tabs>
      <w:spacing w:before="160" w:after="0"/>
      <w:ind w:left="1620" w:hanging="360"/>
      <w:outlineLvl w:val="1"/>
    </w:pPr>
    <w:rPr>
      <w:sz w:val="22"/>
    </w:rPr>
  </w:style>
  <w:style w:type="paragraph" w:customStyle="1" w:styleId="s01">
    <w:name w:val="s01 РАЗДЕЛ"/>
    <w:basedOn w:val="a"/>
    <w:next w:val="s02"/>
    <w:link w:val="s010"/>
    <w:uiPriority w:val="99"/>
    <w:rsid w:val="00610D2C"/>
    <w:pPr>
      <w:keepNext/>
      <w:keepLines/>
      <w:widowControl w:val="0"/>
      <w:numPr>
        <w:numId w:val="3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uiPriority w:val="99"/>
    <w:rsid w:val="00610D2C"/>
    <w:pPr>
      <w:numPr>
        <w:ilvl w:val="4"/>
      </w:numPr>
      <w:tabs>
        <w:tab w:val="num" w:pos="3780"/>
      </w:tabs>
      <w:ind w:left="3780" w:hanging="360"/>
      <w:outlineLvl w:val="4"/>
    </w:pPr>
  </w:style>
  <w:style w:type="paragraph" w:customStyle="1" w:styleId="s04">
    <w:name w:val="s04 подПункт"/>
    <w:basedOn w:val="s03"/>
    <w:uiPriority w:val="99"/>
    <w:rsid w:val="00610D2C"/>
    <w:pPr>
      <w:numPr>
        <w:ilvl w:val="3"/>
      </w:numPr>
      <w:tabs>
        <w:tab w:val="clear" w:pos="1420"/>
        <w:tab w:val="left" w:pos="1276"/>
        <w:tab w:val="num" w:pos="3060"/>
      </w:tabs>
      <w:ind w:left="3060" w:hanging="360"/>
      <w:outlineLvl w:val="3"/>
    </w:pPr>
  </w:style>
  <w:style w:type="paragraph" w:styleId="a4">
    <w:name w:val="header"/>
    <w:basedOn w:val="a"/>
    <w:link w:val="a5"/>
    <w:uiPriority w:val="99"/>
    <w:rsid w:val="00610D2C"/>
    <w:pPr>
      <w:keepNext/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rFonts w:ascii="Arial" w:hAnsi="Arial"/>
      <w:sz w:val="20"/>
      <w:szCs w:val="20"/>
    </w:rPr>
  </w:style>
  <w:style w:type="character" w:customStyle="1" w:styleId="a5">
    <w:name w:val="Верхний колонтитул Знак"/>
    <w:link w:val="a4"/>
    <w:uiPriority w:val="99"/>
    <w:semiHidden/>
    <w:rsid w:val="00202430"/>
    <w:rPr>
      <w:sz w:val="24"/>
      <w:szCs w:val="24"/>
    </w:rPr>
  </w:style>
  <w:style w:type="paragraph" w:customStyle="1" w:styleId="s14">
    <w:name w:val="s14 Т Обычн Отст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ind w:left="340"/>
      <w:textAlignment w:val="baseline"/>
      <w:outlineLvl w:val="6"/>
    </w:pPr>
    <w:rPr>
      <w:rFonts w:ascii="Arial" w:hAnsi="Arial"/>
      <w:sz w:val="20"/>
      <w:szCs w:val="20"/>
    </w:rPr>
  </w:style>
  <w:style w:type="paragraph" w:customStyle="1" w:styleId="s15">
    <w:name w:val="s15 Т Жир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5">
    <w:name w:val="s05 Пункт РАЗДЕЛА"/>
    <w:basedOn w:val="s02"/>
    <w:uiPriority w:val="99"/>
    <w:rsid w:val="00610D2C"/>
    <w:pPr>
      <w:keepLines w:val="0"/>
      <w:outlineLvl w:val="6"/>
    </w:pPr>
    <w:rPr>
      <w:b w:val="0"/>
    </w:rPr>
  </w:style>
  <w:style w:type="paragraph" w:customStyle="1" w:styleId="s170101">
    <w:name w:val="s17 Т Ном01.01"/>
    <w:basedOn w:val="s1601"/>
    <w:uiPriority w:val="99"/>
    <w:rsid w:val="00610D2C"/>
    <w:pPr>
      <w:numPr>
        <w:ilvl w:val="8"/>
      </w:numPr>
      <w:tabs>
        <w:tab w:val="num" w:pos="6660"/>
      </w:tabs>
      <w:ind w:left="6660"/>
    </w:pPr>
  </w:style>
  <w:style w:type="paragraph" w:customStyle="1" w:styleId="s11">
    <w:name w:val="s11 Т Обычн"/>
    <w:basedOn w:val="a"/>
    <w:uiPriority w:val="99"/>
    <w:rsid w:val="00610D2C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customStyle="1" w:styleId="s1601">
    <w:name w:val="s16 Т Ном01. Отст"/>
    <w:basedOn w:val="s08"/>
    <w:uiPriority w:val="99"/>
    <w:rsid w:val="00610D2C"/>
    <w:pPr>
      <w:widowControl/>
      <w:numPr>
        <w:ilvl w:val="7"/>
      </w:numPr>
      <w:tabs>
        <w:tab w:val="num" w:pos="5940"/>
      </w:tabs>
      <w:spacing w:before="20"/>
      <w:ind w:left="5940" w:hanging="360"/>
      <w:outlineLvl w:val="8"/>
    </w:pPr>
    <w:rPr>
      <w:sz w:val="20"/>
    </w:rPr>
  </w:style>
  <w:style w:type="paragraph" w:customStyle="1" w:styleId="s091">
    <w:name w:val="s09 Список а1)"/>
    <w:basedOn w:val="a"/>
    <w:uiPriority w:val="99"/>
    <w:rsid w:val="00610D2C"/>
    <w:pPr>
      <w:keepNext/>
      <w:widowControl w:val="0"/>
      <w:numPr>
        <w:ilvl w:val="5"/>
        <w:numId w:val="3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character" w:customStyle="1" w:styleId="s010">
    <w:name w:val="s01 РАЗДЕЛ Знак"/>
    <w:link w:val="s01"/>
    <w:uiPriority w:val="99"/>
    <w:locked/>
    <w:rsid w:val="00610D2C"/>
    <w:rPr>
      <w:rFonts w:ascii="Arial" w:hAnsi="Arial"/>
      <w:b/>
      <w:bCs/>
      <w:sz w:val="24"/>
      <w:szCs w:val="28"/>
    </w:rPr>
  </w:style>
  <w:style w:type="character" w:customStyle="1" w:styleId="s030">
    <w:name w:val="s03 Пункт Знак"/>
    <w:link w:val="s03"/>
    <w:uiPriority w:val="99"/>
    <w:locked/>
    <w:rsid w:val="00610D2C"/>
    <w:rPr>
      <w:rFonts w:ascii="Arial" w:hAnsi="Arial"/>
      <w:bCs/>
      <w:szCs w:val="28"/>
    </w:rPr>
  </w:style>
  <w:style w:type="paragraph" w:customStyle="1" w:styleId="Normal97">
    <w:name w:val="Normal 97"/>
    <w:uiPriority w:val="99"/>
    <w:rsid w:val="002C419B"/>
    <w:pPr>
      <w:jc w:val="both"/>
    </w:pPr>
    <w:rPr>
      <w:sz w:val="24"/>
    </w:rPr>
  </w:style>
  <w:style w:type="character" w:styleId="a6">
    <w:name w:val="line number"/>
    <w:uiPriority w:val="99"/>
    <w:rsid w:val="00F07C97"/>
    <w:rPr>
      <w:rFonts w:cs="Times New Roman"/>
    </w:rPr>
  </w:style>
  <w:style w:type="paragraph" w:styleId="a7">
    <w:name w:val="footer"/>
    <w:basedOn w:val="a"/>
    <w:link w:val="a8"/>
    <w:uiPriority w:val="99"/>
    <w:rsid w:val="00F07C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202430"/>
    <w:rPr>
      <w:sz w:val="24"/>
      <w:szCs w:val="24"/>
    </w:rPr>
  </w:style>
  <w:style w:type="character" w:styleId="a9">
    <w:name w:val="page number"/>
    <w:uiPriority w:val="99"/>
    <w:rsid w:val="00F07C97"/>
    <w:rPr>
      <w:rFonts w:cs="Times New Roman"/>
    </w:rPr>
  </w:style>
  <w:style w:type="paragraph" w:customStyle="1" w:styleId="ConsPlusCell">
    <w:name w:val="ConsPlusCell"/>
    <w:uiPriority w:val="99"/>
    <w:rsid w:val="007C2DB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C2DB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"/>
    <w:basedOn w:val="a"/>
    <w:link w:val="ab"/>
    <w:uiPriority w:val="99"/>
    <w:rsid w:val="00301D08"/>
    <w:pPr>
      <w:spacing w:before="120" w:after="120"/>
      <w:jc w:val="both"/>
    </w:pPr>
    <w:rPr>
      <w:b/>
      <w:i/>
      <w:szCs w:val="20"/>
    </w:rPr>
  </w:style>
  <w:style w:type="character" w:customStyle="1" w:styleId="ab">
    <w:name w:val="Основной текст Знак"/>
    <w:link w:val="aa"/>
    <w:uiPriority w:val="99"/>
    <w:semiHidden/>
    <w:rsid w:val="00202430"/>
    <w:rPr>
      <w:sz w:val="24"/>
      <w:szCs w:val="24"/>
    </w:rPr>
  </w:style>
  <w:style w:type="character" w:styleId="ac">
    <w:name w:val="footnote reference"/>
    <w:uiPriority w:val="99"/>
    <w:semiHidden/>
    <w:rsid w:val="00807DA2"/>
    <w:rPr>
      <w:rFonts w:ascii="AGOpus" w:hAnsi="AGOpus" w:cs="Times New Roman"/>
      <w:sz w:val="18"/>
      <w:vertAlign w:val="superscript"/>
    </w:rPr>
  </w:style>
  <w:style w:type="paragraph" w:styleId="ad">
    <w:name w:val="footnote text"/>
    <w:aliases w:val="Footnote Text Char,Char Char"/>
    <w:basedOn w:val="a"/>
    <w:link w:val="ae"/>
    <w:autoRedefine/>
    <w:uiPriority w:val="99"/>
    <w:semiHidden/>
    <w:rsid w:val="00F34978"/>
    <w:pPr>
      <w:widowControl w:val="0"/>
      <w:jc w:val="both"/>
    </w:pPr>
    <w:rPr>
      <w:sz w:val="20"/>
      <w:szCs w:val="20"/>
    </w:rPr>
  </w:style>
  <w:style w:type="character" w:customStyle="1" w:styleId="ae">
    <w:name w:val="Текст сноски Знак"/>
    <w:aliases w:val="Footnote Text Char Знак,Char Char Знак"/>
    <w:link w:val="ad"/>
    <w:uiPriority w:val="99"/>
    <w:semiHidden/>
    <w:locked/>
    <w:rsid w:val="00F34978"/>
    <w:rPr>
      <w:lang w:val="ru-RU" w:eastAsia="ru-RU" w:bidi="ar-SA"/>
    </w:rPr>
  </w:style>
  <w:style w:type="paragraph" w:styleId="11">
    <w:name w:val="toc 1"/>
    <w:basedOn w:val="a"/>
    <w:next w:val="a"/>
    <w:autoRedefine/>
    <w:uiPriority w:val="39"/>
    <w:rsid w:val="00BB7EAC"/>
    <w:pPr>
      <w:tabs>
        <w:tab w:val="left" w:pos="480"/>
        <w:tab w:val="right" w:leader="dot" w:pos="9344"/>
      </w:tabs>
      <w:spacing w:line="360" w:lineRule="auto"/>
    </w:pPr>
    <w:rPr>
      <w:b/>
      <w:noProof/>
    </w:rPr>
  </w:style>
  <w:style w:type="paragraph" w:styleId="21">
    <w:name w:val="toc 2"/>
    <w:basedOn w:val="a"/>
    <w:next w:val="a"/>
    <w:autoRedefine/>
    <w:uiPriority w:val="39"/>
    <w:rsid w:val="00BB7EAC"/>
    <w:pPr>
      <w:tabs>
        <w:tab w:val="left" w:pos="960"/>
        <w:tab w:val="right" w:leader="dot" w:pos="9344"/>
      </w:tabs>
      <w:spacing w:before="120" w:line="360" w:lineRule="auto"/>
      <w:ind w:left="238"/>
    </w:pPr>
  </w:style>
  <w:style w:type="character" w:styleId="af">
    <w:name w:val="Hyperlink"/>
    <w:uiPriority w:val="99"/>
    <w:rsid w:val="000F2855"/>
    <w:rPr>
      <w:rFonts w:cs="Times New Roman"/>
      <w:color w:val="0000FF"/>
      <w:u w:val="single"/>
    </w:rPr>
  </w:style>
  <w:style w:type="paragraph" w:customStyle="1" w:styleId="StyleHeading3BoldNotItalic">
    <w:name w:val="Style Heading 3 + Bold Not Italic"/>
    <w:basedOn w:val="3"/>
    <w:uiPriority w:val="99"/>
    <w:rsid w:val="00236A1B"/>
    <w:rPr>
      <w:b/>
    </w:rPr>
  </w:style>
  <w:style w:type="paragraph" w:styleId="31">
    <w:name w:val="toc 3"/>
    <w:basedOn w:val="a"/>
    <w:next w:val="a"/>
    <w:autoRedefine/>
    <w:uiPriority w:val="39"/>
    <w:rsid w:val="004301A5"/>
    <w:pPr>
      <w:tabs>
        <w:tab w:val="left" w:pos="1440"/>
        <w:tab w:val="right" w:leader="dot" w:pos="9344"/>
      </w:tabs>
      <w:spacing w:after="120"/>
      <w:ind w:left="482"/>
      <w:jc w:val="both"/>
    </w:pPr>
  </w:style>
  <w:style w:type="paragraph" w:customStyle="1" w:styleId="01parapoint">
    <w:name w:val="01 parapoint"/>
    <w:basedOn w:val="a"/>
    <w:uiPriority w:val="99"/>
    <w:rsid w:val="00287829"/>
    <w:pPr>
      <w:spacing w:after="180"/>
      <w:outlineLvl w:val="5"/>
    </w:pPr>
    <w:rPr>
      <w:sz w:val="26"/>
      <w:szCs w:val="20"/>
      <w:lang w:val="en-US" w:eastAsia="en-US"/>
    </w:rPr>
  </w:style>
  <w:style w:type="paragraph" w:customStyle="1" w:styleId="BodyTextIndent21">
    <w:name w:val="Body Text Indent 21"/>
    <w:basedOn w:val="a"/>
    <w:uiPriority w:val="99"/>
    <w:rsid w:val="009A1C16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paragraph" w:customStyle="1" w:styleId="ConsPlusNormal">
    <w:name w:val="ConsPlusNormal"/>
    <w:uiPriority w:val="99"/>
    <w:rsid w:val="00CE6B0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f0">
    <w:name w:val="Document Map"/>
    <w:basedOn w:val="a"/>
    <w:link w:val="af1"/>
    <w:uiPriority w:val="99"/>
    <w:semiHidden/>
    <w:rsid w:val="00CE6B0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link w:val="af0"/>
    <w:uiPriority w:val="99"/>
    <w:semiHidden/>
    <w:rsid w:val="00202430"/>
    <w:rPr>
      <w:sz w:val="0"/>
      <w:szCs w:val="0"/>
    </w:rPr>
  </w:style>
  <w:style w:type="paragraph" w:customStyle="1" w:styleId="af2">
    <w:name w:val="Абзац"/>
    <w:basedOn w:val="a"/>
    <w:uiPriority w:val="99"/>
    <w:rsid w:val="00ED5F67"/>
    <w:pPr>
      <w:ind w:firstLine="714"/>
      <w:jc w:val="both"/>
    </w:pPr>
    <w:rPr>
      <w:rFonts w:ascii="TimesET" w:hAnsi="TimesET"/>
      <w:szCs w:val="20"/>
    </w:rPr>
  </w:style>
  <w:style w:type="paragraph" w:styleId="af3">
    <w:name w:val="Balloon Text"/>
    <w:basedOn w:val="a"/>
    <w:link w:val="af4"/>
    <w:uiPriority w:val="99"/>
    <w:semiHidden/>
    <w:rsid w:val="0047029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202430"/>
    <w:rPr>
      <w:sz w:val="0"/>
      <w:szCs w:val="0"/>
    </w:rPr>
  </w:style>
  <w:style w:type="paragraph" w:customStyle="1" w:styleId="05number1">
    <w:name w:val="05 number/1"/>
    <w:basedOn w:val="a"/>
    <w:uiPriority w:val="99"/>
    <w:rsid w:val="00470295"/>
    <w:pPr>
      <w:spacing w:after="180"/>
      <w:ind w:left="981" w:hanging="289"/>
      <w:outlineLvl w:val="5"/>
    </w:pPr>
    <w:rPr>
      <w:sz w:val="26"/>
      <w:szCs w:val="20"/>
      <w:lang w:val="en-US" w:eastAsia="en-US"/>
    </w:rPr>
  </w:style>
  <w:style w:type="character" w:styleId="af5">
    <w:name w:val="annotation reference"/>
    <w:uiPriority w:val="99"/>
    <w:semiHidden/>
    <w:rsid w:val="00D61122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D61122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02430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61122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02430"/>
    <w:rPr>
      <w:b/>
      <w:bCs/>
      <w:sz w:val="20"/>
      <w:szCs w:val="20"/>
    </w:rPr>
  </w:style>
  <w:style w:type="paragraph" w:customStyle="1" w:styleId="Default">
    <w:name w:val="Default"/>
    <w:uiPriority w:val="99"/>
    <w:rsid w:val="00194F5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Revision"/>
    <w:hidden/>
    <w:uiPriority w:val="99"/>
    <w:semiHidden/>
    <w:rsid w:val="00A24012"/>
    <w:rPr>
      <w:sz w:val="24"/>
      <w:szCs w:val="24"/>
    </w:rPr>
  </w:style>
  <w:style w:type="paragraph" w:styleId="afb">
    <w:name w:val="List Bullet"/>
    <w:basedOn w:val="afc"/>
    <w:uiPriority w:val="99"/>
    <w:rsid w:val="00C71C90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customStyle="1" w:styleId="Aacao">
    <w:name w:val="Aacao"/>
    <w:basedOn w:val="a"/>
    <w:uiPriority w:val="99"/>
    <w:rsid w:val="00C71C90"/>
    <w:pPr>
      <w:ind w:firstLine="714"/>
      <w:jc w:val="both"/>
    </w:pPr>
    <w:rPr>
      <w:rFonts w:ascii="TimesET" w:hAnsi="TimesET"/>
      <w:szCs w:val="20"/>
    </w:rPr>
  </w:style>
  <w:style w:type="paragraph" w:styleId="afc">
    <w:name w:val="List"/>
    <w:basedOn w:val="a"/>
    <w:uiPriority w:val="99"/>
    <w:rsid w:val="00C71C90"/>
    <w:pPr>
      <w:ind w:left="283" w:hanging="283"/>
      <w:contextualSpacing/>
    </w:pPr>
  </w:style>
  <w:style w:type="character" w:customStyle="1" w:styleId="40">
    <w:name w:val="Заголовок 4 Знак"/>
    <w:locked/>
    <w:rsid w:val="005D42A0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x-none" w:eastAsia="ru-RU"/>
    </w:rPr>
  </w:style>
  <w:style w:type="character" w:styleId="afd">
    <w:name w:val="Emphasis"/>
    <w:basedOn w:val="a0"/>
    <w:qFormat/>
    <w:locked/>
    <w:rsid w:val="00FD19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14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850CB-4A75-4695-BA6E-F8B997BE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302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инвестиционной деятельности ХМРСК</vt:lpstr>
    </vt:vector>
  </TitlesOfParts>
  <Company>CARANA Ltd</Company>
  <LinksUpToDate>false</LinksUpToDate>
  <CharactersWithSpaces>2783</CharactersWithSpaces>
  <SharedDoc>false</SharedDoc>
  <HLinks>
    <vt:vector size="258" baseType="variant">
      <vt:variant>
        <vt:i4>5242903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http://ru.wikipedia.org/wiki/%D0%A0%D0%B8%D1%81%D0%BA</vt:lpwstr>
      </vt:variant>
      <vt:variant>
        <vt:lpwstr/>
      </vt:variant>
      <vt:variant>
        <vt:i4>524364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http://ru.wikipedia.org/wiki/%D0%9A%D0%B0%D1%87%D0%B5%D1%81%D1%82%D0%B2%D0%BE</vt:lpwstr>
      </vt:variant>
      <vt:variant>
        <vt:lpwstr/>
      </vt:variant>
      <vt:variant>
        <vt:i4>1703988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_Toc291166138</vt:lpwstr>
      </vt:variant>
      <vt:variant>
        <vt:i4>1703988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_Toc291166137</vt:lpwstr>
      </vt:variant>
      <vt:variant>
        <vt:i4>1703988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_Toc291166136</vt:lpwstr>
      </vt:variant>
      <vt:variant>
        <vt:i4>1703988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_Toc291166135</vt:lpwstr>
      </vt:variant>
      <vt:variant>
        <vt:i4>1703988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_Toc291166134</vt:lpwstr>
      </vt:variant>
      <vt:variant>
        <vt:i4>1703988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_Toc291166133</vt:lpwstr>
      </vt:variant>
      <vt:variant>
        <vt:i4>1703988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_Toc291166132</vt:lpwstr>
      </vt:variant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_Toc291166127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_Toc291166126</vt:lpwstr>
      </vt:variant>
      <vt:variant>
        <vt:i4>1769524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_Toc291166124</vt:lpwstr>
      </vt:variant>
      <vt:variant>
        <vt:i4>1769524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_Toc291166123</vt:lpwstr>
      </vt:variant>
      <vt:variant>
        <vt:i4>1769524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_Toc291166122</vt:lpwstr>
      </vt:variant>
      <vt:variant>
        <vt:i4>1769524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_Toc291166121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_Toc291166120</vt:lpwstr>
      </vt:variant>
      <vt:variant>
        <vt:i4>1572916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_Toc291166119</vt:lpwstr>
      </vt:variant>
      <vt:variant>
        <vt:i4>1572916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_Toc291166118</vt:lpwstr>
      </vt:variant>
      <vt:variant>
        <vt:i4>1572916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_Toc291166117</vt:lpwstr>
      </vt:variant>
      <vt:variant>
        <vt:i4>1572916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_Toc291166116</vt:lpwstr>
      </vt:variant>
      <vt:variant>
        <vt:i4>1572916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_Toc291166115</vt:lpwstr>
      </vt:variant>
      <vt:variant>
        <vt:i4>1572916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_Toc291166114</vt:lpwstr>
      </vt:variant>
      <vt:variant>
        <vt:i4>1572916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_Toc291166113</vt:lpwstr>
      </vt:variant>
      <vt:variant>
        <vt:i4>1572916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_Toc291166112</vt:lpwstr>
      </vt:variant>
      <vt:variant>
        <vt:i4>1572916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_Toc291166111</vt:lpwstr>
      </vt:variant>
      <vt:variant>
        <vt:i4>1572916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_Toc291166110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_Toc291166109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_Toc291166108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_Toc291166107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_Toc291166106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_Toc291166105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_Toc291166104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_Toc291166103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_Toc291166102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_Toc291166101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_Toc291166100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_Toc291166099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_Toc291166098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_Toc291166097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_Toc291166096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_Toc291166095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_Toc291166094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_Toc291166093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инвестиционной деятельности ХМРСК</dc:title>
  <dc:creator>Ковалёв В.А.</dc:creator>
  <cp:keywords>Типовое положение по инвестиционной деятельности</cp:keywords>
  <cp:lastModifiedBy>Земсков Андрей Юрьевич</cp:lastModifiedBy>
  <cp:revision>16</cp:revision>
  <cp:lastPrinted>2012-10-10T06:48:00Z</cp:lastPrinted>
  <dcterms:created xsi:type="dcterms:W3CDTF">2012-10-08T06:45:00Z</dcterms:created>
  <dcterms:modified xsi:type="dcterms:W3CDTF">2012-11-23T11:26:00Z</dcterms:modified>
</cp:coreProperties>
</file>