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филиала ОАО «МРСК Центра </w:t>
      </w:r>
      <w:proofErr w:type="gram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Смоленскэнерго»</w:t>
      </w:r>
    </w:p>
    <w:p w:rsid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bookmarkStart w:id="0" w:name="_GoBack"/>
      <w:bookmarkEnd w:id="0"/>
      <w:r w:rsidR="00EC06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от         2014 г.</w:t>
      </w:r>
    </w:p>
    <w:p w:rsidR="005A1277" w:rsidRPr="005A1277" w:rsidRDefault="005A1277" w:rsidP="005A1277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5A1277" w:rsidRPr="005A1277" w:rsidRDefault="005A1277" w:rsidP="005A127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5A1277" w:rsidRPr="005A1277" w:rsidRDefault="005A1277" w:rsidP="005A1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357" w:rsidRPr="00C95357" w:rsidRDefault="00C95357" w:rsidP="00C9535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ОАО «МРСК Центра» извещает о продлении срока приема заявок для участия в аукционе по продаже  акций ОАО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принадлежащих на праве собственности ОАО «МРСК Центра» 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Срок приема заявок: 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</w:t>
      </w:r>
      <w:r w:rsidR="00F6206F">
        <w:rPr>
          <w:rFonts w:ascii="Times New Roman" w:hAnsi="Times New Roman" w:cs="Times New Roman"/>
          <w:sz w:val="24"/>
          <w:szCs w:val="24"/>
        </w:rPr>
        <w:t>01</w:t>
      </w:r>
      <w:r w:rsidR="00EC06F9">
        <w:rPr>
          <w:rFonts w:ascii="Times New Roman" w:hAnsi="Times New Roman" w:cs="Times New Roman"/>
          <w:sz w:val="24"/>
          <w:szCs w:val="24"/>
        </w:rPr>
        <w:t>.1</w:t>
      </w:r>
      <w:r w:rsidR="00F6206F">
        <w:rPr>
          <w:rFonts w:ascii="Times New Roman" w:hAnsi="Times New Roman" w:cs="Times New Roman"/>
          <w:sz w:val="24"/>
          <w:szCs w:val="24"/>
        </w:rPr>
        <w:t>2</w:t>
      </w:r>
      <w:r w:rsidRPr="00C95357">
        <w:rPr>
          <w:rFonts w:ascii="Times New Roman" w:hAnsi="Times New Roman" w:cs="Times New Roman"/>
          <w:sz w:val="24"/>
          <w:szCs w:val="24"/>
        </w:rPr>
        <w:t>.2014 г. включительно в рабочие дни с 8 до 17 часов.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Срок внесения задатка: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с 01.07.2014 г. по </w:t>
      </w:r>
      <w:r w:rsidR="00EC06F9">
        <w:rPr>
          <w:rFonts w:ascii="Times New Roman" w:hAnsi="Times New Roman" w:cs="Times New Roman"/>
          <w:sz w:val="24"/>
          <w:szCs w:val="24"/>
        </w:rPr>
        <w:t>2</w:t>
      </w:r>
      <w:r w:rsidR="00F6206F">
        <w:rPr>
          <w:rFonts w:ascii="Times New Roman" w:hAnsi="Times New Roman" w:cs="Times New Roman"/>
          <w:sz w:val="24"/>
          <w:szCs w:val="24"/>
        </w:rPr>
        <w:t>5</w:t>
      </w:r>
      <w:r w:rsidRPr="00C95357">
        <w:rPr>
          <w:rFonts w:ascii="Times New Roman" w:hAnsi="Times New Roman" w:cs="Times New Roman"/>
          <w:sz w:val="24"/>
          <w:szCs w:val="24"/>
        </w:rPr>
        <w:t>.</w:t>
      </w:r>
      <w:r w:rsidR="00EC06F9">
        <w:rPr>
          <w:rFonts w:ascii="Times New Roman" w:hAnsi="Times New Roman" w:cs="Times New Roman"/>
          <w:sz w:val="24"/>
          <w:szCs w:val="24"/>
        </w:rPr>
        <w:t>1</w:t>
      </w:r>
      <w:r w:rsidR="00F6206F">
        <w:rPr>
          <w:rFonts w:ascii="Times New Roman" w:hAnsi="Times New Roman" w:cs="Times New Roman"/>
          <w:sz w:val="24"/>
          <w:szCs w:val="24"/>
        </w:rPr>
        <w:t>1</w:t>
      </w:r>
      <w:r w:rsidRPr="00C95357">
        <w:rPr>
          <w:rFonts w:ascii="Times New Roman" w:hAnsi="Times New Roman" w:cs="Times New Roman"/>
          <w:sz w:val="24"/>
          <w:szCs w:val="24"/>
        </w:rPr>
        <w:t>.2014 г. включительно.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признания претендентов участниками аукциона</w:t>
      </w:r>
      <w:r w:rsidRPr="00C95357">
        <w:rPr>
          <w:rFonts w:ascii="Times New Roman" w:hAnsi="Times New Roman" w:cs="Times New Roman"/>
          <w:sz w:val="24"/>
          <w:szCs w:val="24"/>
        </w:rPr>
        <w:t xml:space="preserve"> </w:t>
      </w:r>
      <w:r w:rsidR="00F6206F">
        <w:rPr>
          <w:rFonts w:ascii="Times New Roman" w:hAnsi="Times New Roman" w:cs="Times New Roman"/>
          <w:sz w:val="24"/>
          <w:szCs w:val="24"/>
        </w:rPr>
        <w:t>02</w:t>
      </w:r>
      <w:r w:rsidRPr="00C95357">
        <w:rPr>
          <w:rFonts w:ascii="Times New Roman" w:hAnsi="Times New Roman" w:cs="Times New Roman"/>
          <w:sz w:val="24"/>
          <w:szCs w:val="24"/>
        </w:rPr>
        <w:t>.</w:t>
      </w:r>
      <w:r w:rsidR="00EC06F9">
        <w:rPr>
          <w:rFonts w:ascii="Times New Roman" w:hAnsi="Times New Roman" w:cs="Times New Roman"/>
          <w:sz w:val="24"/>
          <w:szCs w:val="24"/>
        </w:rPr>
        <w:t>1</w:t>
      </w:r>
      <w:r w:rsidR="00F6206F">
        <w:rPr>
          <w:rFonts w:ascii="Times New Roman" w:hAnsi="Times New Roman" w:cs="Times New Roman"/>
          <w:sz w:val="24"/>
          <w:szCs w:val="24"/>
        </w:rPr>
        <w:t>2</w:t>
      </w:r>
      <w:r w:rsidRPr="00C95357">
        <w:rPr>
          <w:rFonts w:ascii="Times New Roman" w:hAnsi="Times New Roman" w:cs="Times New Roman"/>
          <w:sz w:val="24"/>
          <w:szCs w:val="24"/>
        </w:rPr>
        <w:t>.2014 г.</w:t>
      </w:r>
    </w:p>
    <w:p w:rsidR="00C95357" w:rsidRPr="00C95357" w:rsidRDefault="00C95357" w:rsidP="00C9535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Дата аукциона: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</w:t>
      </w:r>
      <w:r w:rsidR="00F6206F">
        <w:rPr>
          <w:rFonts w:ascii="Times New Roman" w:hAnsi="Times New Roman" w:cs="Times New Roman"/>
          <w:sz w:val="24"/>
          <w:szCs w:val="24"/>
        </w:rPr>
        <w:t>02</w:t>
      </w:r>
      <w:r w:rsidR="00EC06F9">
        <w:rPr>
          <w:rFonts w:ascii="Times New Roman" w:hAnsi="Times New Roman" w:cs="Times New Roman"/>
          <w:sz w:val="24"/>
          <w:szCs w:val="24"/>
        </w:rPr>
        <w:t>.1</w:t>
      </w:r>
      <w:r w:rsidR="00F6206F">
        <w:rPr>
          <w:rFonts w:ascii="Times New Roman" w:hAnsi="Times New Roman" w:cs="Times New Roman"/>
          <w:sz w:val="24"/>
          <w:szCs w:val="24"/>
        </w:rPr>
        <w:t>2</w:t>
      </w:r>
      <w:r w:rsidRPr="00C95357">
        <w:rPr>
          <w:rFonts w:ascii="Times New Roman" w:hAnsi="Times New Roman" w:cs="Times New Roman"/>
          <w:sz w:val="24"/>
          <w:szCs w:val="24"/>
        </w:rPr>
        <w:t xml:space="preserve">.2014 г. в 14-00 по адресу г. Смоленск, ул.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>, д. 33, актовый зал.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Предварительное ознакомление Претендентов с информацией об эмитенте, документацией по аукциону, проектом договора купли-продажи, запрос (в т.ч. письменный) Претендентами  документации и прием заявок на участие в аукционе производится по адресу: 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 xml:space="preserve">214019, г. Смоленск, ул. </w:t>
      </w:r>
      <w:proofErr w:type="spellStart"/>
      <w:r w:rsidRPr="00C95357">
        <w:rPr>
          <w:rFonts w:ascii="Times New Roman" w:hAnsi="Times New Roman"/>
          <w:sz w:val="24"/>
          <w:szCs w:val="24"/>
        </w:rPr>
        <w:t>Тенишевой</w:t>
      </w:r>
      <w:proofErr w:type="spellEnd"/>
      <w:r w:rsidRPr="00C95357">
        <w:rPr>
          <w:rFonts w:ascii="Times New Roman" w:hAnsi="Times New Roman"/>
          <w:sz w:val="24"/>
          <w:szCs w:val="24"/>
        </w:rPr>
        <w:t>, д. 33,</w:t>
      </w:r>
      <w:r w:rsidRPr="00C95357">
        <w:rPr>
          <w:rFonts w:ascii="Times New Roman" w:hAnsi="Times New Roman"/>
          <w:b/>
          <w:bCs/>
          <w:color w:val="1D5DA2"/>
          <w:sz w:val="24"/>
          <w:szCs w:val="24"/>
        </w:rPr>
        <w:t xml:space="preserve"> </w:t>
      </w:r>
      <w:r w:rsidRPr="00C95357">
        <w:rPr>
          <w:rFonts w:ascii="Times New Roman" w:hAnsi="Times New Roman"/>
          <w:color w:val="000000"/>
          <w:sz w:val="24"/>
          <w:szCs w:val="24"/>
        </w:rPr>
        <w:t>к.410, к. 312, т</w:t>
      </w:r>
      <w:r w:rsidRPr="00C95357">
        <w:rPr>
          <w:rFonts w:ascii="Times New Roman" w:hAnsi="Times New Roman"/>
          <w:sz w:val="24"/>
          <w:szCs w:val="24"/>
        </w:rPr>
        <w:t xml:space="preserve">елефон:  (4812) 42-95-87, 42-94-93, факс: (4812) 42-95-12, моб.8-919-042-66-18, 8-919-652-58-82, </w:t>
      </w:r>
      <w:r w:rsidRPr="00C95357">
        <w:rPr>
          <w:rFonts w:ascii="Times New Roman" w:hAnsi="Times New Roman"/>
          <w:sz w:val="24"/>
          <w:szCs w:val="24"/>
          <w:lang w:val="en-US"/>
        </w:rPr>
        <w:t>e</w:t>
      </w:r>
      <w:r w:rsidRPr="00C95357">
        <w:rPr>
          <w:rFonts w:ascii="Times New Roman" w:hAnsi="Times New Roman"/>
          <w:sz w:val="24"/>
          <w:szCs w:val="24"/>
        </w:rPr>
        <w:t>-</w:t>
      </w:r>
      <w:r w:rsidRPr="00C95357">
        <w:rPr>
          <w:rFonts w:ascii="Times New Roman" w:hAnsi="Times New Roman"/>
          <w:sz w:val="24"/>
          <w:szCs w:val="24"/>
          <w:lang w:val="en-US"/>
        </w:rPr>
        <w:t>mail</w:t>
      </w:r>
      <w:r w:rsidRPr="00C95357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Kamoshenkova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TA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@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mrsk</w:t>
        </w:r>
        <w:r w:rsidRPr="00C95357">
          <w:rPr>
            <w:rStyle w:val="a7"/>
            <w:rFonts w:ascii="Times New Roman" w:hAnsi="Times New Roman"/>
            <w:sz w:val="24"/>
            <w:szCs w:val="24"/>
          </w:rPr>
          <w:t>-1.</w:t>
        </w:r>
        <w:r w:rsidRPr="00C9535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95357">
        <w:rPr>
          <w:rFonts w:ascii="Times New Roman" w:hAnsi="Times New Roman"/>
          <w:sz w:val="24"/>
          <w:szCs w:val="24"/>
        </w:rPr>
        <w:t>.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>127015, 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 xml:space="preserve">осква, ул.Большая </w:t>
      </w:r>
      <w:proofErr w:type="spellStart"/>
      <w:r w:rsidRPr="00C95357">
        <w:rPr>
          <w:rFonts w:ascii="Times New Roman" w:hAnsi="Times New Roman"/>
          <w:sz w:val="24"/>
          <w:szCs w:val="24"/>
        </w:rPr>
        <w:t>Новодмитровская</w:t>
      </w:r>
      <w:proofErr w:type="spellEnd"/>
      <w:r w:rsidRPr="00C95357">
        <w:rPr>
          <w:rFonts w:ascii="Times New Roman" w:hAnsi="Times New Roman"/>
          <w:sz w:val="24"/>
          <w:szCs w:val="24"/>
        </w:rPr>
        <w:t>, д.23, стр.1, этаж 3, каб.15 (прием от претендентов заявок с документами, ознакомление с документацией);</w:t>
      </w:r>
    </w:p>
    <w:p w:rsidR="00C95357" w:rsidRPr="00C95357" w:rsidRDefault="00C95357" w:rsidP="00C95357">
      <w:pPr>
        <w:pStyle w:val="a8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C95357">
        <w:rPr>
          <w:rFonts w:ascii="Times New Roman" w:hAnsi="Times New Roman"/>
          <w:sz w:val="24"/>
          <w:szCs w:val="24"/>
        </w:rPr>
        <w:t>127018,г</w:t>
      </w:r>
      <w:proofErr w:type="gramStart"/>
      <w:r w:rsidRPr="00C95357">
        <w:rPr>
          <w:rFonts w:ascii="Times New Roman" w:hAnsi="Times New Roman"/>
          <w:sz w:val="24"/>
          <w:szCs w:val="24"/>
        </w:rPr>
        <w:t>.М</w:t>
      </w:r>
      <w:proofErr w:type="gramEnd"/>
      <w:r w:rsidRPr="00C95357">
        <w:rPr>
          <w:rFonts w:ascii="Times New Roman" w:hAnsi="Times New Roman"/>
          <w:sz w:val="24"/>
          <w:szCs w:val="24"/>
        </w:rPr>
        <w:t xml:space="preserve">осква, ул.2-я Ямская, д.4, для Департамента управления собственностью и консолидации электросетевых активов (прием почтовых отправлений). </w:t>
      </w:r>
    </w:p>
    <w:p w:rsidR="00C95357" w:rsidRPr="00C95357" w:rsidRDefault="00C95357" w:rsidP="00C9535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Документация по аукциону и формы документов также размещены на сайте ОАО «МРСК Центра» </w:t>
      </w:r>
      <w:hyperlink r:id="rId8" w:history="1"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mrsk</w:t>
        </w:r>
        <w:proofErr w:type="spellEnd"/>
        <w:r w:rsidRPr="00C95357">
          <w:rPr>
            <w:rStyle w:val="a7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Pr="00C9535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95357">
        <w:rPr>
          <w:rFonts w:ascii="Times New Roman" w:hAnsi="Times New Roman" w:cs="Times New Roman"/>
          <w:sz w:val="24"/>
          <w:szCs w:val="24"/>
        </w:rPr>
        <w:t xml:space="preserve"> в разделе «Закупки» - «Информация о текущих процедурах» - «Услуги в сфере управления собственностью».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      Адрес страницы в сети Интернет, на которой доступна информация об эмитенте, выпущенных им ценных бумагах: </w:t>
      </w:r>
      <w:hyperlink r:id="rId9" w:history="1">
        <w:r w:rsidRPr="00C95357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http://www.e-disclosure.ru/portal/company.aspx?id=7469</w:t>
        </w:r>
      </w:hyperlink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 xml:space="preserve">Выставляемое на аукцион имущество: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обыкновенные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1-01-50106-А, в количестве 4 105 665 (четыре миллиона сто пять тысяч шестьсот шестьдесят пять) штук, что составляет 1,6919% от уставного капитала,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sz w:val="24"/>
          <w:szCs w:val="24"/>
        </w:rPr>
        <w:t xml:space="preserve">- акции привилегированные именные бездокументарные Открытого акционерного общества «Смоленская </w:t>
      </w:r>
      <w:proofErr w:type="spellStart"/>
      <w:r w:rsidRPr="00C95357">
        <w:rPr>
          <w:rFonts w:ascii="Times New Roman" w:hAnsi="Times New Roman" w:cs="Times New Roman"/>
          <w:sz w:val="24"/>
          <w:szCs w:val="24"/>
        </w:rPr>
        <w:t>энергоремонтная</w:t>
      </w:r>
      <w:proofErr w:type="spellEnd"/>
      <w:r w:rsidRPr="00C95357">
        <w:rPr>
          <w:rFonts w:ascii="Times New Roman" w:hAnsi="Times New Roman" w:cs="Times New Roman"/>
          <w:sz w:val="24"/>
          <w:szCs w:val="24"/>
        </w:rPr>
        <w:t xml:space="preserve"> компания», государственный регистрационный номер 2-01-50106-А в количестве 1 581 442 (один миллион пятьсот восемьдесят одна тысяча четыреста сорок две) штук, что составляет 0,6517% от уставного капитала. </w:t>
      </w:r>
    </w:p>
    <w:p w:rsidR="00C95357" w:rsidRPr="00C95357" w:rsidRDefault="00C95357" w:rsidP="00C95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357">
        <w:rPr>
          <w:rFonts w:ascii="Times New Roman" w:hAnsi="Times New Roman" w:cs="Times New Roman"/>
          <w:b/>
          <w:sz w:val="24"/>
          <w:szCs w:val="24"/>
        </w:rPr>
        <w:t>Начальная цена имущества:</w:t>
      </w:r>
      <w:r w:rsidRPr="00C95357">
        <w:rPr>
          <w:rFonts w:ascii="Times New Roman" w:hAnsi="Times New Roman" w:cs="Times New Roman"/>
          <w:sz w:val="24"/>
          <w:szCs w:val="24"/>
        </w:rPr>
        <w:t xml:space="preserve"> 960 000 (Девятьсот шестьдесят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Шаг аукциона:</w:t>
      </w:r>
      <w:r w:rsidRPr="005A12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10 000 (десять тысяч) рублей.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эмитенте: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акционерное общество «Смоленская 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энергоремонтная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(ОГРН 1056758304987) создано 01.02.2005 г. в результате реорганизации ОАО «Смоленскэнерго» в форме выделения. Основным видом деятельности эмитента является оказание консультационных услуг ОАО «</w:t>
      </w:r>
      <w:proofErr w:type="spellStart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Смоленскэнергоремонт</w:t>
      </w:r>
      <w:proofErr w:type="spellEnd"/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(ОГРН 1036758336009).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214031 Россия, г. Смоленск, Индустриальная 5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обременений: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участию в аукционе допускаются юридические и физические лица, которые могут быть признаны покупателями по законодательству Российской Федерации, своевременно подавшие заявку и другие необходимые документы и внесшие задаток для участия в аукционе. 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юридическими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нотариально заверенные копии учредительных документов;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заверенные копии свидетельств о регистрации юридического лица и о постановке на учет в налоговом органе;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заверенные претендентом документы, подтверждающие назначение на должность (и срок полномочий) лиц, имеющих право действовать от имени юридического лица без доверенности;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бухгалтерский баланс (формы №1, №2) на последнюю отчетную дату (или за время существования юридического лица), заверенный организацией;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 (оригинал);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согласие федерального (территориального) антимонопольного органа на приобретение имущества в случаях, установленных законодательством Российской Федерации или документ, подтверждающий уведомление антимонопольного органа о намерении претендента приобрести имущество.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 или агентом.</w:t>
      </w:r>
    </w:p>
    <w:p w:rsidR="005A1277" w:rsidRPr="005A1277" w:rsidRDefault="005A1277" w:rsidP="005A127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прилагаемых к заявке дополнительных документов, подаваемых физическими лицами: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копия паспорта или копия иного удостоверения личности;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нотариально удостоверенное согласие супруга на совершение сделки в случаях, предусмотренных законодательством Российской Федерации.</w:t>
      </w:r>
    </w:p>
    <w:p w:rsidR="005A1277" w:rsidRPr="005A1277" w:rsidRDefault="005A1277" w:rsidP="005A12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Предприниматели без образования юридического лица (далее – ПБОЮЛ) дополнительно представляют следующие документы: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нотариально заверенная копия свидетельства о регистрации ПБОЮЛ;</w:t>
      </w:r>
    </w:p>
    <w:p w:rsidR="005A1277" w:rsidRPr="005A1277" w:rsidRDefault="005A1277" w:rsidP="005A1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нотариально заверенное свидетельство о постановке ПБОЮЛ на учет в налоговый орган.</w:t>
      </w:r>
    </w:p>
    <w:p w:rsidR="005A1277" w:rsidRPr="005A1277" w:rsidRDefault="005A1277" w:rsidP="005A127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получения дополнительной информации о претенденте, перечень документов может быть расширен продавцом.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заявке прилагаются: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платежного поручения с отметкой банка об исполнении, подтверждающее  перечисление задатка (20% начальной цены имущества) на расчетный счет Продавца;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подписанная Претендентом опись представленных документов (в двух экземплярах).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Банковские реквизиты </w:t>
      </w: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перечисления задатка: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ИНН/КПП: 6901067107/997450001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40702810000000019885  ОАО АКБ «РОСБАНК»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30101810000000000256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/с: 40702810300000004749  «Газпромбанк» (Открытое акционерное общество)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044525823</w:t>
      </w:r>
    </w:p>
    <w:p w:rsidR="005A1277" w:rsidRPr="00AF245F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45F">
        <w:rPr>
          <w:rFonts w:ascii="Times New Roman" w:eastAsia="Times New Roman" w:hAnsi="Times New Roman" w:cs="Times New Roman"/>
          <w:sz w:val="24"/>
          <w:szCs w:val="24"/>
          <w:lang w:eastAsia="ru-RU"/>
        </w:rPr>
        <w:t>к/с: 30101810200000000823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 вправе подать только одну заявку. 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может быть отозвана до признания заявителя Участником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аукцион допускаются только участники, имеющие право или документально оформленные полномочия на подписание протокола об итогах аукциона.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аукциона признается участник, предложивший наиболее высокую цену за предмет торгов.</w:t>
      </w:r>
    </w:p>
    <w:p w:rsidR="005A1277" w:rsidRPr="005A1277" w:rsidRDefault="005A1277" w:rsidP="005A127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отзыве заявки считается действительным, если оно поступило к Организатору аукциона до истечения срока приема заявок, указанного в извещении.</w:t>
      </w:r>
    </w:p>
    <w:p w:rsidR="005A1277" w:rsidRPr="005A1277" w:rsidRDefault="005A1277" w:rsidP="005A1277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и опись документов удостоверяются подписью заявителя.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Регистрация  участников аукциона: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</w:t>
      </w:r>
      <w:r w:rsidR="00F6206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62115B"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206F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17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2014г. </w:t>
      </w: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13-00 по 13-45 (по московскому времени) по адресу: </w:t>
      </w:r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214019, г. Смоленск, ул. </w:t>
      </w:r>
      <w:proofErr w:type="spellStart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Тенишевой</w:t>
      </w:r>
      <w:proofErr w:type="spellEnd"/>
      <w:r w:rsidRPr="005A1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д. 33, к. 410.</w:t>
      </w:r>
    </w:p>
    <w:p w:rsidR="005A1277" w:rsidRPr="005A1277" w:rsidRDefault="005A1277" w:rsidP="005A12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2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регистрации представитель участника аукциона предъявляет документ, удостоверяющий личность и, в необходимых случаях, доверенность.</w:t>
      </w:r>
    </w:p>
    <w:p w:rsidR="006E0EA2" w:rsidRDefault="006E0EA2"/>
    <w:sectPr w:rsidR="006E0EA2" w:rsidSect="004E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0BB" w:rsidRDefault="008E10BB" w:rsidP="005A1277">
      <w:pPr>
        <w:spacing w:after="0" w:line="240" w:lineRule="auto"/>
      </w:pPr>
      <w:r>
        <w:separator/>
      </w:r>
    </w:p>
  </w:endnote>
  <w:endnote w:type="continuationSeparator" w:id="0">
    <w:p w:rsidR="008E10BB" w:rsidRDefault="008E10BB" w:rsidP="005A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0BB" w:rsidRDefault="008E10BB" w:rsidP="005A1277">
      <w:pPr>
        <w:spacing w:after="0" w:line="240" w:lineRule="auto"/>
      </w:pPr>
      <w:r>
        <w:separator/>
      </w:r>
    </w:p>
  </w:footnote>
  <w:footnote w:type="continuationSeparator" w:id="0">
    <w:p w:rsidR="008E10BB" w:rsidRDefault="008E10BB" w:rsidP="005A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A56"/>
    <w:multiLevelType w:val="hybridMultilevel"/>
    <w:tmpl w:val="812E4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277"/>
    <w:rsid w:val="00051EE9"/>
    <w:rsid w:val="0016297B"/>
    <w:rsid w:val="001701B1"/>
    <w:rsid w:val="0032259C"/>
    <w:rsid w:val="00333DFC"/>
    <w:rsid w:val="003F5EEB"/>
    <w:rsid w:val="004658BD"/>
    <w:rsid w:val="004D5337"/>
    <w:rsid w:val="004E5A94"/>
    <w:rsid w:val="004E6BCE"/>
    <w:rsid w:val="005A1277"/>
    <w:rsid w:val="005B0216"/>
    <w:rsid w:val="0062115B"/>
    <w:rsid w:val="006952F3"/>
    <w:rsid w:val="006A3219"/>
    <w:rsid w:val="006E0EA2"/>
    <w:rsid w:val="006F2E8B"/>
    <w:rsid w:val="00846A8B"/>
    <w:rsid w:val="00896962"/>
    <w:rsid w:val="008E10BB"/>
    <w:rsid w:val="009E678F"/>
    <w:rsid w:val="00AF245F"/>
    <w:rsid w:val="00C95357"/>
    <w:rsid w:val="00D02D51"/>
    <w:rsid w:val="00D3299C"/>
    <w:rsid w:val="00D74B70"/>
    <w:rsid w:val="00DB1CEE"/>
    <w:rsid w:val="00E30223"/>
    <w:rsid w:val="00E42922"/>
    <w:rsid w:val="00E651D7"/>
    <w:rsid w:val="00EC06F9"/>
    <w:rsid w:val="00F05F8C"/>
    <w:rsid w:val="00F6206F"/>
    <w:rsid w:val="00FD1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277"/>
  </w:style>
  <w:style w:type="paragraph" w:styleId="a5">
    <w:name w:val="footer"/>
    <w:basedOn w:val="a"/>
    <w:link w:val="a6"/>
    <w:uiPriority w:val="99"/>
    <w:unhideWhenUsed/>
    <w:rsid w:val="005A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277"/>
  </w:style>
  <w:style w:type="character" w:styleId="a7">
    <w:name w:val="Hyperlink"/>
    <w:basedOn w:val="a0"/>
    <w:uiPriority w:val="99"/>
    <w:semiHidden/>
    <w:unhideWhenUsed/>
    <w:rsid w:val="00846A8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46A8B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moshenkova.TA@mrsk-1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-disclosure.ru/portal/company.aspx?id=74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AQUARIUSS</cp:lastModifiedBy>
  <cp:revision>6</cp:revision>
  <dcterms:created xsi:type="dcterms:W3CDTF">2014-07-22T04:46:00Z</dcterms:created>
  <dcterms:modified xsi:type="dcterms:W3CDTF">2014-10-31T10:18:00Z</dcterms:modified>
</cp:coreProperties>
</file>