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4" w:type="pct"/>
        <w:jc w:val="right"/>
        <w:tblInd w:w="-1479" w:type="dxa"/>
        <w:tblLook w:val="04A0"/>
      </w:tblPr>
      <w:tblGrid>
        <w:gridCol w:w="4831"/>
        <w:gridCol w:w="5731"/>
      </w:tblGrid>
      <w:tr w:rsidR="00962C18" w:rsidRPr="00C63AC8" w:rsidTr="00962C18">
        <w:trPr>
          <w:jc w:val="right"/>
        </w:trPr>
        <w:tc>
          <w:tcPr>
            <w:tcW w:w="2287" w:type="pct"/>
          </w:tcPr>
          <w:p w:rsidR="00962C18" w:rsidRPr="00C63AC8" w:rsidRDefault="00962C18" w:rsidP="000E07E6">
            <w:pPr>
              <w:jc w:val="right"/>
            </w:pPr>
          </w:p>
        </w:tc>
        <w:tc>
          <w:tcPr>
            <w:tcW w:w="2713" w:type="pct"/>
          </w:tcPr>
          <w:p w:rsidR="002F2A38" w:rsidRDefault="002F2A38" w:rsidP="002F2A38">
            <w:pPr>
              <w:ind w:left="-108"/>
              <w:jc w:val="right"/>
              <w:rPr>
                <w:b/>
              </w:rPr>
            </w:pPr>
            <w:r>
              <w:rPr>
                <w:b/>
              </w:rPr>
              <w:t>“Утверждаю”</w:t>
            </w:r>
          </w:p>
          <w:p w:rsidR="00B7338A" w:rsidRDefault="00B7338A" w:rsidP="00B7338A">
            <w:pPr>
              <w:spacing w:line="276" w:lineRule="auto"/>
              <w:jc w:val="right"/>
            </w:pPr>
            <w:r>
              <w:t xml:space="preserve">Заместитель    директора  </w:t>
            </w:r>
          </w:p>
          <w:p w:rsidR="00B7338A" w:rsidRDefault="00B7338A" w:rsidP="00B7338A">
            <w:pPr>
              <w:spacing w:line="276" w:lineRule="auto"/>
              <w:jc w:val="right"/>
            </w:pPr>
            <w:r>
              <w:t xml:space="preserve">по техническим вопросам  –  </w:t>
            </w:r>
          </w:p>
          <w:p w:rsidR="00B7338A" w:rsidRDefault="00B7338A" w:rsidP="00B7338A">
            <w:pPr>
              <w:spacing w:line="276" w:lineRule="auto"/>
              <w:jc w:val="right"/>
            </w:pPr>
            <w:r>
              <w:t xml:space="preserve">                               главный  инженер филиала</w:t>
            </w:r>
          </w:p>
          <w:p w:rsidR="00B7338A" w:rsidRDefault="00B7338A" w:rsidP="00B7338A">
            <w:pPr>
              <w:framePr w:hSpace="180" w:wrap="around" w:vAnchor="text" w:hAnchor="text" w:y="-212"/>
              <w:spacing w:line="276" w:lineRule="auto"/>
              <w:ind w:left="-108"/>
              <w:jc w:val="right"/>
            </w:pPr>
            <w:r>
              <w:t xml:space="preserve">ОАО «МРСК Центра»  - </w:t>
            </w:r>
          </w:p>
          <w:p w:rsidR="00D43230" w:rsidRDefault="00D43230" w:rsidP="00D43230">
            <w:pPr>
              <w:spacing w:line="276" w:lineRule="auto"/>
              <w:ind w:left="-108"/>
              <w:jc w:val="right"/>
            </w:pPr>
            <w:r>
              <w:t>«Воронежэнерго»</w:t>
            </w:r>
          </w:p>
          <w:p w:rsidR="00D43230" w:rsidRDefault="00D43230" w:rsidP="00D43230">
            <w:pPr>
              <w:ind w:left="-108"/>
              <w:jc w:val="right"/>
            </w:pPr>
            <w:r>
              <w:t>Марченко А.Н.</w:t>
            </w:r>
          </w:p>
          <w:p w:rsidR="00D43230" w:rsidRPr="00DD36AC" w:rsidRDefault="00D43230" w:rsidP="00D43230">
            <w:pPr>
              <w:ind w:left="-108"/>
              <w:jc w:val="right"/>
            </w:pPr>
            <w:r>
              <w:t>_</w:t>
            </w:r>
            <w:r w:rsidR="00B7338A">
              <w:t>_______________________</w:t>
            </w:r>
          </w:p>
          <w:p w:rsidR="00962C18" w:rsidRPr="00C63AC8" w:rsidRDefault="009E0176" w:rsidP="00D43230">
            <w:pPr>
              <w:ind w:left="-108"/>
              <w:jc w:val="right"/>
            </w:pPr>
            <w:r>
              <w:t>“___” ____________ 2012</w:t>
            </w:r>
            <w:r w:rsidR="00962C18" w:rsidRPr="00C63AC8">
              <w:t xml:space="preserve"> г.</w:t>
            </w:r>
          </w:p>
        </w:tc>
      </w:tr>
    </w:tbl>
    <w:p w:rsidR="00962C18" w:rsidRDefault="00962C18" w:rsidP="00AD3957">
      <w:pPr>
        <w:rPr>
          <w:b/>
        </w:rPr>
      </w:pPr>
    </w:p>
    <w:p w:rsidR="00C63AC8" w:rsidRPr="00C63AC8" w:rsidRDefault="00C63AC8" w:rsidP="00AD3957">
      <w:pPr>
        <w:rPr>
          <w:b/>
        </w:rPr>
      </w:pPr>
    </w:p>
    <w:p w:rsidR="008A4F04" w:rsidRDefault="008A4F04" w:rsidP="008A4F04">
      <w:pPr>
        <w:ind w:left="705"/>
        <w:jc w:val="center"/>
        <w:rPr>
          <w:b/>
        </w:rPr>
      </w:pPr>
      <w:r w:rsidRPr="00C63AC8">
        <w:rPr>
          <w:b/>
        </w:rPr>
        <w:t>ТЕХНИЧЕСКОЕ ЗАДАНИЕ</w:t>
      </w:r>
    </w:p>
    <w:p w:rsidR="0030029C" w:rsidRPr="00C63AC8" w:rsidRDefault="0030029C" w:rsidP="008A4F04">
      <w:pPr>
        <w:ind w:left="705"/>
        <w:jc w:val="center"/>
        <w:rPr>
          <w:b/>
        </w:rPr>
      </w:pPr>
    </w:p>
    <w:p w:rsidR="00B129F0" w:rsidRPr="00C63AC8" w:rsidRDefault="00085581" w:rsidP="00AF0EDA">
      <w:pPr>
        <w:autoSpaceDE w:val="0"/>
        <w:autoSpaceDN w:val="0"/>
        <w:adjustRightInd w:val="0"/>
      </w:pPr>
      <w:r w:rsidRPr="00C63AC8">
        <w:t>Н</w:t>
      </w:r>
      <w:r w:rsidR="008A4F04" w:rsidRPr="00C63AC8">
        <w:t>а</w:t>
      </w:r>
      <w:r>
        <w:t xml:space="preserve"> </w:t>
      </w:r>
      <w:r w:rsidR="008C2E81" w:rsidRPr="00C63AC8">
        <w:t xml:space="preserve">поставку </w:t>
      </w:r>
      <w:r w:rsidR="001670B6">
        <w:t>призов для проведения соревнований по профессиональному мастерству бригад службы диагностики филиала ОАО «МРСК Центра»- «Воронежэнерго». Л</w:t>
      </w:r>
      <w:r w:rsidR="009D163C">
        <w:t>от №</w:t>
      </w:r>
      <w:r w:rsidR="001670B6">
        <w:t xml:space="preserve"> </w:t>
      </w:r>
    </w:p>
    <w:p w:rsidR="00B129F0" w:rsidRPr="00C63AC8" w:rsidRDefault="00B129F0" w:rsidP="00F85452">
      <w:pPr>
        <w:ind w:firstLine="709"/>
        <w:jc w:val="both"/>
        <w:rPr>
          <w:b/>
          <w:bCs/>
        </w:rPr>
      </w:pPr>
    </w:p>
    <w:p w:rsidR="00F85452" w:rsidRPr="00AF72B0" w:rsidRDefault="005B5711" w:rsidP="000D7749">
      <w:pPr>
        <w:pStyle w:val="af0"/>
        <w:numPr>
          <w:ilvl w:val="0"/>
          <w:numId w:val="40"/>
        </w:numPr>
        <w:spacing w:line="276" w:lineRule="auto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Общая часть</w:t>
      </w:r>
      <w:r w:rsidR="00F85452" w:rsidRPr="00AF72B0">
        <w:rPr>
          <w:b/>
          <w:bCs/>
          <w:sz w:val="24"/>
          <w:szCs w:val="24"/>
        </w:rPr>
        <w:t>.</w:t>
      </w:r>
    </w:p>
    <w:p w:rsidR="00243D66" w:rsidRDefault="001670B6" w:rsidP="00B84D3A">
      <w:pPr>
        <w:spacing w:line="276" w:lineRule="auto"/>
        <w:ind w:firstLine="709"/>
        <w:jc w:val="both"/>
      </w:pPr>
      <w:r>
        <w:t>Филиал ОАО «МРСК Центра»- «Воронежэнерго</w:t>
      </w:r>
      <w:r w:rsidR="00243D66">
        <w:t>»</w:t>
      </w:r>
      <w:r w:rsidRPr="00C63AC8">
        <w:t xml:space="preserve"> </w:t>
      </w:r>
      <w:r w:rsidR="005B5711" w:rsidRPr="00C63AC8">
        <w:t xml:space="preserve">производит закупку </w:t>
      </w:r>
      <w:r w:rsidRPr="00243D66">
        <w:rPr>
          <w:color w:val="000000" w:themeColor="text1"/>
        </w:rPr>
        <w:t>призов</w:t>
      </w:r>
      <w:r w:rsidR="00243D66" w:rsidRPr="00243D66">
        <w:rPr>
          <w:color w:val="000000" w:themeColor="text1"/>
        </w:rPr>
        <w:t xml:space="preserve"> </w:t>
      </w:r>
      <w:r w:rsidRPr="00243D66">
        <w:rPr>
          <w:color w:val="000000" w:themeColor="text1"/>
        </w:rPr>
        <w:t>(8</w:t>
      </w:r>
      <w:r w:rsidR="006B51BF" w:rsidRPr="00243D66">
        <w:rPr>
          <w:color w:val="000000" w:themeColor="text1"/>
        </w:rPr>
        <w:t>шт.</w:t>
      </w:r>
      <w:r w:rsidRPr="00243D66">
        <w:rPr>
          <w:color w:val="000000" w:themeColor="text1"/>
        </w:rPr>
        <w:t>)</w:t>
      </w:r>
      <w:r>
        <w:t xml:space="preserve"> для награждения победителей и участников соревнований</w:t>
      </w:r>
      <w:r w:rsidR="00243D66">
        <w:t>:</w:t>
      </w:r>
    </w:p>
    <w:tbl>
      <w:tblPr>
        <w:tblStyle w:val="a4"/>
        <w:tblW w:w="0" w:type="auto"/>
        <w:tblLook w:val="04A0"/>
      </w:tblPr>
      <w:tblGrid>
        <w:gridCol w:w="675"/>
        <w:gridCol w:w="4536"/>
        <w:gridCol w:w="1418"/>
        <w:gridCol w:w="1276"/>
        <w:gridCol w:w="996"/>
        <w:gridCol w:w="1781"/>
      </w:tblGrid>
      <w:tr w:rsidR="00243D66" w:rsidTr="00243D66">
        <w:tc>
          <w:tcPr>
            <w:tcW w:w="675" w:type="dxa"/>
          </w:tcPr>
          <w:p w:rsidR="00243D66" w:rsidRPr="00243D66" w:rsidRDefault="00243D66" w:rsidP="00243D66">
            <w:pPr>
              <w:spacing w:line="276" w:lineRule="auto"/>
              <w:jc w:val="center"/>
            </w:pPr>
            <w:r>
              <w:t>№</w:t>
            </w:r>
          </w:p>
        </w:tc>
        <w:tc>
          <w:tcPr>
            <w:tcW w:w="4536" w:type="dxa"/>
          </w:tcPr>
          <w:p w:rsidR="00243D66" w:rsidRDefault="00243D66" w:rsidP="00243D66">
            <w:pPr>
              <w:spacing w:line="276" w:lineRule="auto"/>
              <w:jc w:val="center"/>
            </w:pPr>
            <w:r>
              <w:t>Наименование</w:t>
            </w:r>
          </w:p>
        </w:tc>
        <w:tc>
          <w:tcPr>
            <w:tcW w:w="1418" w:type="dxa"/>
          </w:tcPr>
          <w:p w:rsidR="00243D66" w:rsidRDefault="00243D66" w:rsidP="00243D66">
            <w:pPr>
              <w:spacing w:line="276" w:lineRule="auto"/>
              <w:jc w:val="center"/>
            </w:pPr>
            <w:r>
              <w:t>Лот</w:t>
            </w:r>
          </w:p>
        </w:tc>
        <w:tc>
          <w:tcPr>
            <w:tcW w:w="1276" w:type="dxa"/>
          </w:tcPr>
          <w:p w:rsidR="00243D66" w:rsidRDefault="00243D66" w:rsidP="00243D66">
            <w:pPr>
              <w:spacing w:line="276" w:lineRule="auto"/>
              <w:jc w:val="center"/>
            </w:pPr>
            <w:r>
              <w:t>Цена</w:t>
            </w:r>
            <w:r w:rsidR="00413DE1">
              <w:t>, руб.</w:t>
            </w:r>
          </w:p>
        </w:tc>
        <w:tc>
          <w:tcPr>
            <w:tcW w:w="996" w:type="dxa"/>
          </w:tcPr>
          <w:p w:rsidR="00243D66" w:rsidRDefault="00243D66" w:rsidP="00243D66">
            <w:pPr>
              <w:spacing w:line="276" w:lineRule="auto"/>
              <w:jc w:val="center"/>
            </w:pPr>
            <w:r>
              <w:t>Кол-во</w:t>
            </w:r>
          </w:p>
        </w:tc>
        <w:tc>
          <w:tcPr>
            <w:tcW w:w="1781" w:type="dxa"/>
          </w:tcPr>
          <w:p w:rsidR="00243D66" w:rsidRDefault="00243D66" w:rsidP="00243D66">
            <w:pPr>
              <w:spacing w:line="276" w:lineRule="auto"/>
              <w:jc w:val="center"/>
            </w:pPr>
            <w:r>
              <w:t>Стоимость</w:t>
            </w:r>
          </w:p>
        </w:tc>
      </w:tr>
      <w:tr w:rsidR="00243D66" w:rsidTr="00243D66">
        <w:tc>
          <w:tcPr>
            <w:tcW w:w="675" w:type="dxa"/>
          </w:tcPr>
          <w:p w:rsidR="00243D66" w:rsidRDefault="00243D66" w:rsidP="00B84D3A">
            <w:pPr>
              <w:spacing w:line="276" w:lineRule="auto"/>
              <w:jc w:val="both"/>
            </w:pPr>
            <w:r>
              <w:t>1</w:t>
            </w:r>
          </w:p>
        </w:tc>
        <w:tc>
          <w:tcPr>
            <w:tcW w:w="4536" w:type="dxa"/>
          </w:tcPr>
          <w:p w:rsidR="00243D66" w:rsidRDefault="00243D66" w:rsidP="00605906">
            <w:pPr>
              <w:spacing w:line="276" w:lineRule="auto"/>
              <w:jc w:val="both"/>
            </w:pPr>
            <w:r>
              <w:t>Бензо</w:t>
            </w:r>
            <w:r w:rsidR="00413DE1">
              <w:t xml:space="preserve">генератор </w:t>
            </w:r>
          </w:p>
        </w:tc>
        <w:tc>
          <w:tcPr>
            <w:tcW w:w="1418" w:type="dxa"/>
          </w:tcPr>
          <w:p w:rsidR="00243D66" w:rsidRDefault="00243D66" w:rsidP="00B84D3A">
            <w:pPr>
              <w:spacing w:line="276" w:lineRule="auto"/>
              <w:jc w:val="both"/>
            </w:pPr>
          </w:p>
        </w:tc>
        <w:tc>
          <w:tcPr>
            <w:tcW w:w="1276" w:type="dxa"/>
          </w:tcPr>
          <w:p w:rsidR="00243D66" w:rsidRDefault="00243D66" w:rsidP="00413DE1">
            <w:pPr>
              <w:spacing w:line="276" w:lineRule="auto"/>
              <w:jc w:val="center"/>
            </w:pPr>
          </w:p>
        </w:tc>
        <w:tc>
          <w:tcPr>
            <w:tcW w:w="996" w:type="dxa"/>
          </w:tcPr>
          <w:p w:rsidR="00243D66" w:rsidRDefault="00243D66" w:rsidP="00413DE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781" w:type="dxa"/>
          </w:tcPr>
          <w:p w:rsidR="00243D66" w:rsidRDefault="00243D66" w:rsidP="00413DE1">
            <w:pPr>
              <w:spacing w:line="276" w:lineRule="auto"/>
              <w:jc w:val="center"/>
            </w:pPr>
          </w:p>
        </w:tc>
      </w:tr>
      <w:tr w:rsidR="00243D66" w:rsidTr="00243D66">
        <w:tc>
          <w:tcPr>
            <w:tcW w:w="675" w:type="dxa"/>
          </w:tcPr>
          <w:p w:rsidR="00243D66" w:rsidRDefault="00243D66" w:rsidP="00B84D3A">
            <w:pPr>
              <w:spacing w:line="276" w:lineRule="auto"/>
              <w:jc w:val="both"/>
            </w:pPr>
            <w:r>
              <w:t>2</w:t>
            </w:r>
          </w:p>
        </w:tc>
        <w:tc>
          <w:tcPr>
            <w:tcW w:w="4536" w:type="dxa"/>
          </w:tcPr>
          <w:p w:rsidR="00243D66" w:rsidRDefault="00243D66" w:rsidP="00B84D3A">
            <w:pPr>
              <w:spacing w:line="276" w:lineRule="auto"/>
              <w:jc w:val="both"/>
            </w:pPr>
            <w:r>
              <w:t>Ноутбук</w:t>
            </w:r>
          </w:p>
        </w:tc>
        <w:tc>
          <w:tcPr>
            <w:tcW w:w="1418" w:type="dxa"/>
          </w:tcPr>
          <w:p w:rsidR="00243D66" w:rsidRDefault="00243D66" w:rsidP="00B84D3A">
            <w:pPr>
              <w:spacing w:line="276" w:lineRule="auto"/>
              <w:jc w:val="both"/>
            </w:pPr>
          </w:p>
        </w:tc>
        <w:tc>
          <w:tcPr>
            <w:tcW w:w="1276" w:type="dxa"/>
          </w:tcPr>
          <w:p w:rsidR="00243D66" w:rsidRDefault="00243D66" w:rsidP="00413DE1">
            <w:pPr>
              <w:spacing w:line="276" w:lineRule="auto"/>
              <w:jc w:val="center"/>
            </w:pPr>
          </w:p>
        </w:tc>
        <w:tc>
          <w:tcPr>
            <w:tcW w:w="996" w:type="dxa"/>
          </w:tcPr>
          <w:p w:rsidR="00243D66" w:rsidRDefault="00243D66" w:rsidP="00413DE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781" w:type="dxa"/>
          </w:tcPr>
          <w:p w:rsidR="00243D66" w:rsidRDefault="00243D66" w:rsidP="00413DE1">
            <w:pPr>
              <w:spacing w:line="276" w:lineRule="auto"/>
              <w:jc w:val="center"/>
            </w:pPr>
          </w:p>
        </w:tc>
      </w:tr>
      <w:tr w:rsidR="00243D66" w:rsidTr="00243D66">
        <w:tc>
          <w:tcPr>
            <w:tcW w:w="675" w:type="dxa"/>
          </w:tcPr>
          <w:p w:rsidR="00243D66" w:rsidRDefault="00243D66" w:rsidP="00B84D3A">
            <w:pPr>
              <w:spacing w:line="276" w:lineRule="auto"/>
              <w:jc w:val="both"/>
            </w:pPr>
            <w:r>
              <w:t>3</w:t>
            </w:r>
          </w:p>
        </w:tc>
        <w:tc>
          <w:tcPr>
            <w:tcW w:w="4536" w:type="dxa"/>
          </w:tcPr>
          <w:p w:rsidR="00243D66" w:rsidRPr="006B25AD" w:rsidRDefault="00243D66" w:rsidP="00CB3988">
            <w:pPr>
              <w:spacing w:line="276" w:lineRule="auto"/>
              <w:jc w:val="both"/>
              <w:rPr>
                <w:lang w:val="en-US"/>
              </w:rPr>
            </w:pPr>
            <w:r>
              <w:t>Телевизор</w:t>
            </w:r>
            <w:r w:rsidR="006B25AD">
              <w:t xml:space="preserve"> </w:t>
            </w:r>
          </w:p>
        </w:tc>
        <w:tc>
          <w:tcPr>
            <w:tcW w:w="1418" w:type="dxa"/>
          </w:tcPr>
          <w:p w:rsidR="00243D66" w:rsidRDefault="00243D66" w:rsidP="00B84D3A">
            <w:pPr>
              <w:spacing w:line="276" w:lineRule="auto"/>
              <w:jc w:val="both"/>
            </w:pPr>
          </w:p>
        </w:tc>
        <w:tc>
          <w:tcPr>
            <w:tcW w:w="1276" w:type="dxa"/>
          </w:tcPr>
          <w:p w:rsidR="00243D66" w:rsidRDefault="00243D66" w:rsidP="00413DE1">
            <w:pPr>
              <w:spacing w:line="276" w:lineRule="auto"/>
              <w:jc w:val="center"/>
            </w:pPr>
          </w:p>
        </w:tc>
        <w:tc>
          <w:tcPr>
            <w:tcW w:w="996" w:type="dxa"/>
          </w:tcPr>
          <w:p w:rsidR="00243D66" w:rsidRDefault="00243D66" w:rsidP="00413DE1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781" w:type="dxa"/>
          </w:tcPr>
          <w:p w:rsidR="00243D66" w:rsidRDefault="00243D66" w:rsidP="00413DE1">
            <w:pPr>
              <w:spacing w:line="276" w:lineRule="auto"/>
              <w:jc w:val="center"/>
            </w:pPr>
          </w:p>
        </w:tc>
      </w:tr>
    </w:tbl>
    <w:p w:rsidR="005B5711" w:rsidRDefault="005B5711" w:rsidP="00B84D3A">
      <w:pPr>
        <w:spacing w:line="276" w:lineRule="auto"/>
        <w:ind w:firstLine="709"/>
        <w:jc w:val="both"/>
      </w:pPr>
      <w:r w:rsidRPr="00C63AC8">
        <w:t xml:space="preserve"> </w:t>
      </w:r>
    </w:p>
    <w:p w:rsidR="006F1E30" w:rsidRDefault="00FC6064" w:rsidP="000E7E1E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Закупка производится на основании </w:t>
      </w:r>
      <w:r w:rsidR="001670B6">
        <w:rPr>
          <w:sz w:val="26"/>
          <w:szCs w:val="26"/>
        </w:rPr>
        <w:t xml:space="preserve">сметы (приложение №1 к приказу №115-вр от 27.03.2012г.) </w:t>
      </w:r>
      <w:r>
        <w:rPr>
          <w:sz w:val="26"/>
          <w:szCs w:val="26"/>
        </w:rPr>
        <w:t xml:space="preserve"> </w:t>
      </w:r>
      <w:r w:rsidR="00243D66">
        <w:t>филиалом ОАО «МРСК Центра»- «Воронежэнерго»</w:t>
      </w:r>
      <w:r w:rsidRPr="00525FAF">
        <w:rPr>
          <w:sz w:val="26"/>
          <w:szCs w:val="26"/>
        </w:rPr>
        <w:t xml:space="preserve">. </w:t>
      </w:r>
    </w:p>
    <w:p w:rsidR="00243D66" w:rsidRDefault="00243D66" w:rsidP="000E7E1E">
      <w:pPr>
        <w:spacing w:line="276" w:lineRule="auto"/>
        <w:ind w:firstLine="709"/>
        <w:jc w:val="both"/>
        <w:rPr>
          <w:sz w:val="26"/>
          <w:szCs w:val="26"/>
        </w:rPr>
      </w:pPr>
    </w:p>
    <w:p w:rsidR="00111FBA" w:rsidRPr="00AF72B0" w:rsidRDefault="00111FBA" w:rsidP="00AF72B0">
      <w:pPr>
        <w:pStyle w:val="af0"/>
        <w:numPr>
          <w:ilvl w:val="0"/>
          <w:numId w:val="40"/>
        </w:numPr>
        <w:spacing w:line="276" w:lineRule="auto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Предмет конкурса</w:t>
      </w:r>
      <w:r w:rsidR="00AF72B0">
        <w:rPr>
          <w:b/>
          <w:bCs/>
          <w:sz w:val="24"/>
          <w:szCs w:val="24"/>
        </w:rPr>
        <w:t>.</w:t>
      </w:r>
    </w:p>
    <w:p w:rsidR="00111FBA" w:rsidRPr="00C63AC8" w:rsidRDefault="00637306" w:rsidP="00B84D3A">
      <w:pPr>
        <w:spacing w:line="276" w:lineRule="auto"/>
        <w:ind w:firstLine="709"/>
        <w:jc w:val="both"/>
      </w:pPr>
      <w:r w:rsidRPr="00C63AC8">
        <w:t>Поставщик</w:t>
      </w:r>
      <w:r w:rsidR="005B5711" w:rsidRPr="00C63AC8">
        <w:t xml:space="preserve"> обеспечивает поставку оборудования </w:t>
      </w:r>
      <w:r w:rsidR="00B84D3A" w:rsidRPr="00C63AC8">
        <w:t xml:space="preserve">на склады получателей – филиалов ОАО «МРСК Центра» </w:t>
      </w:r>
      <w:r w:rsidR="005B5711" w:rsidRPr="00C63AC8">
        <w:t>в</w:t>
      </w:r>
      <w:r w:rsidR="00AF0EDA">
        <w:t xml:space="preserve"> </w:t>
      </w:r>
      <w:r w:rsidR="00B84D3A" w:rsidRPr="00C63AC8">
        <w:t>объемах и в сроки, установленные</w:t>
      </w:r>
      <w:r w:rsidR="005B5711" w:rsidRPr="00C63AC8">
        <w:t xml:space="preserve"> данным</w:t>
      </w:r>
      <w:r w:rsidR="00111FBA" w:rsidRPr="00C63AC8">
        <w:t xml:space="preserve"> ТЗ</w:t>
      </w:r>
      <w:r w:rsidR="008C2E81" w:rsidRPr="00C63AC8">
        <w:t>:</w:t>
      </w:r>
    </w:p>
    <w:tbl>
      <w:tblPr>
        <w:tblStyle w:val="a4"/>
        <w:tblW w:w="0" w:type="auto"/>
        <w:jc w:val="center"/>
        <w:tblLook w:val="04A0"/>
      </w:tblPr>
      <w:tblGrid>
        <w:gridCol w:w="2338"/>
        <w:gridCol w:w="1915"/>
        <w:gridCol w:w="1809"/>
        <w:gridCol w:w="1761"/>
        <w:gridCol w:w="2314"/>
      </w:tblGrid>
      <w:tr w:rsidR="00441120" w:rsidRPr="00C63AC8" w:rsidTr="00B46FA6">
        <w:trPr>
          <w:trHeight w:val="608"/>
          <w:jc w:val="center"/>
        </w:trPr>
        <w:tc>
          <w:tcPr>
            <w:tcW w:w="2338" w:type="dxa"/>
            <w:vAlign w:val="center"/>
          </w:tcPr>
          <w:p w:rsidR="00441120" w:rsidRPr="00C63AC8" w:rsidRDefault="00441120" w:rsidP="0074401F">
            <w:pPr>
              <w:tabs>
                <w:tab w:val="left" w:pos="1134"/>
              </w:tabs>
              <w:jc w:val="center"/>
            </w:pPr>
            <w:r w:rsidRPr="00C63AC8">
              <w:t>Филиал</w:t>
            </w:r>
          </w:p>
        </w:tc>
        <w:tc>
          <w:tcPr>
            <w:tcW w:w="1915" w:type="dxa"/>
            <w:vAlign w:val="center"/>
          </w:tcPr>
          <w:p w:rsidR="00441120" w:rsidRPr="00C63AC8" w:rsidRDefault="00441120" w:rsidP="00B84D3A">
            <w:pPr>
              <w:tabs>
                <w:tab w:val="left" w:pos="1134"/>
              </w:tabs>
              <w:jc w:val="center"/>
            </w:pPr>
            <w:r w:rsidRPr="00C63AC8">
              <w:t>Вид транспорта</w:t>
            </w:r>
          </w:p>
        </w:tc>
        <w:tc>
          <w:tcPr>
            <w:tcW w:w="1809" w:type="dxa"/>
            <w:vAlign w:val="center"/>
          </w:tcPr>
          <w:p w:rsidR="00441120" w:rsidRPr="00C63AC8" w:rsidRDefault="00441120" w:rsidP="00441120">
            <w:pPr>
              <w:tabs>
                <w:tab w:val="left" w:pos="1134"/>
              </w:tabs>
              <w:jc w:val="center"/>
            </w:pPr>
            <w:r w:rsidRPr="00C63AC8">
              <w:t xml:space="preserve">Точка поставки </w:t>
            </w:r>
          </w:p>
        </w:tc>
        <w:tc>
          <w:tcPr>
            <w:tcW w:w="1761" w:type="dxa"/>
            <w:vAlign w:val="center"/>
          </w:tcPr>
          <w:p w:rsidR="00441120" w:rsidRPr="00C63AC8" w:rsidRDefault="00441120" w:rsidP="00441120">
            <w:pPr>
              <w:tabs>
                <w:tab w:val="left" w:pos="1134"/>
              </w:tabs>
              <w:jc w:val="center"/>
            </w:pPr>
            <w:r>
              <w:t>Срок поставки *</w:t>
            </w:r>
          </w:p>
        </w:tc>
        <w:tc>
          <w:tcPr>
            <w:tcW w:w="2314" w:type="dxa"/>
            <w:vAlign w:val="center"/>
          </w:tcPr>
          <w:p w:rsidR="00441120" w:rsidRPr="00C63AC8" w:rsidRDefault="00441120" w:rsidP="0074401F">
            <w:pPr>
              <w:tabs>
                <w:tab w:val="left" w:pos="1134"/>
              </w:tabs>
              <w:jc w:val="center"/>
            </w:pPr>
            <w:r w:rsidRPr="00C63AC8">
              <w:t>Количество</w:t>
            </w:r>
            <w:r w:rsidR="00993A84">
              <w:t>, шт</w:t>
            </w:r>
          </w:p>
        </w:tc>
      </w:tr>
      <w:tr w:rsidR="00441120" w:rsidRPr="00C63AC8" w:rsidTr="00B46FA6">
        <w:trPr>
          <w:jc w:val="center"/>
        </w:trPr>
        <w:tc>
          <w:tcPr>
            <w:tcW w:w="2338" w:type="dxa"/>
          </w:tcPr>
          <w:p w:rsidR="00441120" w:rsidRPr="00713C6C" w:rsidRDefault="00713C6C" w:rsidP="005B5711">
            <w:pPr>
              <w:tabs>
                <w:tab w:val="left" w:pos="1134"/>
              </w:tabs>
              <w:rPr>
                <w:highlight w:val="yellow"/>
              </w:rPr>
            </w:pPr>
            <w:r w:rsidRPr="00713C6C">
              <w:t>Воронеж</w:t>
            </w:r>
          </w:p>
        </w:tc>
        <w:tc>
          <w:tcPr>
            <w:tcW w:w="1915" w:type="dxa"/>
          </w:tcPr>
          <w:p w:rsidR="00441120" w:rsidRPr="00713C6C" w:rsidRDefault="00441120" w:rsidP="00B84D3A">
            <w:pPr>
              <w:tabs>
                <w:tab w:val="left" w:pos="1134"/>
              </w:tabs>
              <w:jc w:val="center"/>
            </w:pPr>
            <w:r w:rsidRPr="00713C6C">
              <w:t>Авто/жд</w:t>
            </w:r>
          </w:p>
        </w:tc>
        <w:tc>
          <w:tcPr>
            <w:tcW w:w="1809" w:type="dxa"/>
          </w:tcPr>
          <w:p w:rsidR="00441120" w:rsidRPr="00713C6C" w:rsidRDefault="00713C6C" w:rsidP="005B5711">
            <w:pPr>
              <w:tabs>
                <w:tab w:val="left" w:pos="1134"/>
              </w:tabs>
              <w:rPr>
                <w:lang w:val="en-US"/>
              </w:rPr>
            </w:pPr>
            <w:r w:rsidRPr="00713C6C">
              <w:t>3940</w:t>
            </w:r>
            <w:r w:rsidRPr="00713C6C">
              <w:rPr>
                <w:lang w:val="en-US"/>
              </w:rPr>
              <w:t>26</w:t>
            </w:r>
            <w:r w:rsidRPr="00713C6C">
              <w:t>, г. Воронеж, ул. 9 Января, 205</w:t>
            </w:r>
          </w:p>
        </w:tc>
        <w:tc>
          <w:tcPr>
            <w:tcW w:w="1761" w:type="dxa"/>
          </w:tcPr>
          <w:p w:rsidR="00441120" w:rsidRPr="00713C6C" w:rsidRDefault="00441120" w:rsidP="00713C6C">
            <w:pPr>
              <w:tabs>
                <w:tab w:val="left" w:pos="1134"/>
              </w:tabs>
              <w:jc w:val="center"/>
            </w:pPr>
          </w:p>
        </w:tc>
        <w:tc>
          <w:tcPr>
            <w:tcW w:w="2314" w:type="dxa"/>
          </w:tcPr>
          <w:p w:rsidR="00441120" w:rsidRPr="000E7E1E" w:rsidRDefault="001670B6" w:rsidP="000E7E1E">
            <w:pPr>
              <w:tabs>
                <w:tab w:val="left" w:pos="1134"/>
              </w:tabs>
              <w:jc w:val="center"/>
            </w:pPr>
            <w:r>
              <w:t>8</w:t>
            </w:r>
          </w:p>
        </w:tc>
      </w:tr>
    </w:tbl>
    <w:p w:rsidR="00390386" w:rsidRDefault="00441120" w:rsidP="000E7E1E">
      <w:pPr>
        <w:pStyle w:val="af0"/>
        <w:jc w:val="both"/>
        <w:rPr>
          <w:sz w:val="24"/>
          <w:szCs w:val="24"/>
        </w:rPr>
      </w:pPr>
      <w:r w:rsidRPr="00654CCB">
        <w:rPr>
          <w:sz w:val="24"/>
          <w:szCs w:val="24"/>
        </w:rPr>
        <w:t xml:space="preserve">*в днях, с момента заключения договора </w:t>
      </w:r>
    </w:p>
    <w:p w:rsidR="00F75056" w:rsidRPr="000E7E1E" w:rsidRDefault="00F75056" w:rsidP="000E7E1E">
      <w:pPr>
        <w:pStyle w:val="af0"/>
        <w:jc w:val="both"/>
        <w:rPr>
          <w:sz w:val="24"/>
          <w:szCs w:val="24"/>
        </w:rPr>
      </w:pPr>
    </w:p>
    <w:p w:rsidR="005B5711" w:rsidRDefault="005B5711" w:rsidP="00AF72B0">
      <w:pPr>
        <w:pStyle w:val="af0"/>
        <w:numPr>
          <w:ilvl w:val="0"/>
          <w:numId w:val="40"/>
        </w:numPr>
        <w:spacing w:line="276" w:lineRule="auto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Технические требования к оборудованию.</w:t>
      </w:r>
    </w:p>
    <w:p w:rsidR="000C67FA" w:rsidRPr="000C67FA" w:rsidRDefault="000C67FA" w:rsidP="000C67FA">
      <w:pPr>
        <w:spacing w:line="276" w:lineRule="auto"/>
        <w:ind w:left="709"/>
        <w:jc w:val="both"/>
        <w:rPr>
          <w:b/>
          <w:bCs/>
        </w:rPr>
      </w:pPr>
    </w:p>
    <w:p w:rsidR="005B5711" w:rsidRPr="000B680A" w:rsidRDefault="000B50E9" w:rsidP="00C73B16">
      <w:pPr>
        <w:pStyle w:val="af3"/>
        <w:spacing w:before="0" w:beforeAutospacing="0" w:after="0" w:afterAutospacing="0"/>
        <w:ind w:left="360"/>
      </w:pPr>
      <w:r>
        <w:t>Т</w:t>
      </w:r>
      <w:r w:rsidR="005B5711" w:rsidRPr="000B680A">
        <w:t xml:space="preserve">ехнические данные </w:t>
      </w:r>
      <w:r w:rsidR="006B25AD">
        <w:t>бензогенератора</w:t>
      </w:r>
      <w:r w:rsidR="005B5711" w:rsidRPr="000B680A">
        <w:t xml:space="preserve"> должны быть не ниже значений, приведенных в таблице:</w:t>
      </w:r>
    </w:p>
    <w:p w:rsidR="001A74AA" w:rsidRPr="00C63AC8" w:rsidRDefault="00A43BC4" w:rsidP="001A74AA">
      <w:pPr>
        <w:tabs>
          <w:tab w:val="left" w:pos="1134"/>
        </w:tabs>
        <w:jc w:val="both"/>
      </w:pPr>
      <w:r>
        <w:rPr>
          <w:rFonts w:ascii="Arial" w:hAnsi="Arial" w:cs="Arial"/>
          <w:color w:val="000000"/>
          <w:sz w:val="16"/>
          <w:szCs w:val="16"/>
        </w:rPr>
        <w:t>.</w:t>
      </w:r>
    </w:p>
    <w:tbl>
      <w:tblPr>
        <w:tblW w:w="10179" w:type="dxa"/>
        <w:jc w:val="center"/>
        <w:tblInd w:w="-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0"/>
        <w:gridCol w:w="3659"/>
      </w:tblGrid>
      <w:tr w:rsidR="001A74AA" w:rsidRPr="00C63AC8" w:rsidTr="006B25AD">
        <w:trPr>
          <w:cantSplit/>
          <w:jc w:val="center"/>
        </w:trPr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1A74AA" w:rsidRPr="00AD3AD9" w:rsidRDefault="001A74AA" w:rsidP="00974D62">
            <w:pPr>
              <w:jc w:val="center"/>
            </w:pPr>
            <w:r w:rsidRPr="00C63AC8">
              <w:t>Наименование</w:t>
            </w:r>
            <w:r w:rsidR="006F1E30">
              <w:t xml:space="preserve"> </w:t>
            </w:r>
            <w:r w:rsidR="00AD3AD9">
              <w:t>параметра</w:t>
            </w:r>
          </w:p>
        </w:tc>
        <w:tc>
          <w:tcPr>
            <w:tcW w:w="3659" w:type="dxa"/>
            <w:vAlign w:val="center"/>
          </w:tcPr>
          <w:p w:rsidR="001A74AA" w:rsidRPr="00C63AC8" w:rsidRDefault="006F1E30" w:rsidP="00974D62">
            <w:pPr>
              <w:jc w:val="center"/>
            </w:pPr>
            <w:r>
              <w:t>Величина</w:t>
            </w:r>
          </w:p>
        </w:tc>
      </w:tr>
      <w:tr w:rsidR="00520C0D" w:rsidRPr="00C63AC8" w:rsidTr="006B25AD">
        <w:trPr>
          <w:cantSplit/>
          <w:jc w:val="center"/>
        </w:trPr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520C0D" w:rsidRPr="00EF48AB" w:rsidRDefault="006B25AD" w:rsidP="0052141F">
            <w:pPr>
              <w:pStyle w:val="af3"/>
            </w:pPr>
            <w:r>
              <w:t>Мощность, кВт</w:t>
            </w:r>
          </w:p>
        </w:tc>
        <w:tc>
          <w:tcPr>
            <w:tcW w:w="3659" w:type="dxa"/>
            <w:vAlign w:val="center"/>
          </w:tcPr>
          <w:p w:rsidR="00520C0D" w:rsidRDefault="006B25AD" w:rsidP="00F445FA">
            <w:pPr>
              <w:jc w:val="center"/>
            </w:pPr>
            <w:r>
              <w:t>от 7 до 10</w:t>
            </w:r>
          </w:p>
        </w:tc>
      </w:tr>
      <w:tr w:rsidR="0018234B" w:rsidRPr="00C63AC8" w:rsidTr="006B25AD">
        <w:trPr>
          <w:cantSplit/>
          <w:jc w:val="center"/>
        </w:trPr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18234B" w:rsidRPr="00EF48AB" w:rsidRDefault="006B25AD" w:rsidP="0052141F">
            <w:pPr>
              <w:pStyle w:val="af3"/>
            </w:pPr>
            <w:r>
              <w:t>Напряжение, В (50Гц)</w:t>
            </w:r>
          </w:p>
        </w:tc>
        <w:tc>
          <w:tcPr>
            <w:tcW w:w="3659" w:type="dxa"/>
            <w:vAlign w:val="center"/>
          </w:tcPr>
          <w:p w:rsidR="0018234B" w:rsidRPr="00EF48AB" w:rsidRDefault="006B25AD" w:rsidP="00520C0D">
            <w:pPr>
              <w:jc w:val="center"/>
            </w:pPr>
            <w:r>
              <w:t>230</w:t>
            </w:r>
          </w:p>
        </w:tc>
      </w:tr>
      <w:tr w:rsidR="001D6750" w:rsidRPr="00C63AC8" w:rsidTr="006B25AD">
        <w:trPr>
          <w:cantSplit/>
          <w:jc w:val="center"/>
        </w:trPr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1D6750" w:rsidRPr="00EF48AB" w:rsidRDefault="006B25AD" w:rsidP="00F445FA">
            <w:pPr>
              <w:pStyle w:val="af3"/>
            </w:pPr>
            <w:r>
              <w:t>Количество фаз</w:t>
            </w:r>
          </w:p>
        </w:tc>
        <w:tc>
          <w:tcPr>
            <w:tcW w:w="3659" w:type="dxa"/>
            <w:vAlign w:val="center"/>
          </w:tcPr>
          <w:p w:rsidR="001D6750" w:rsidRPr="00F445FA" w:rsidRDefault="006B25AD" w:rsidP="00AF0EDA">
            <w:pPr>
              <w:jc w:val="center"/>
            </w:pPr>
            <w:r>
              <w:t>1</w:t>
            </w:r>
          </w:p>
        </w:tc>
      </w:tr>
      <w:tr w:rsidR="001A74AA" w:rsidRPr="00C63AC8" w:rsidTr="006B25AD">
        <w:trPr>
          <w:cantSplit/>
          <w:jc w:val="center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4AA" w:rsidRPr="00EF48AB" w:rsidRDefault="006B25AD" w:rsidP="0052141F">
            <w:pPr>
              <w:pStyle w:val="af3"/>
            </w:pPr>
            <w:r>
              <w:t>Регулятор напряжения</w:t>
            </w:r>
          </w:p>
        </w:tc>
        <w:tc>
          <w:tcPr>
            <w:tcW w:w="3659" w:type="dxa"/>
          </w:tcPr>
          <w:p w:rsidR="001A74AA" w:rsidRPr="006B25AD" w:rsidRDefault="006B25AD" w:rsidP="002E03D0">
            <w:pPr>
              <w:jc w:val="center"/>
              <w:rPr>
                <w:color w:val="000000"/>
              </w:rPr>
            </w:pPr>
            <w:r w:rsidRPr="006B25AD">
              <w:rPr>
                <w:color w:val="000000"/>
              </w:rPr>
              <w:t>электронный</w:t>
            </w:r>
          </w:p>
        </w:tc>
      </w:tr>
      <w:tr w:rsidR="00AF0EDA" w:rsidRPr="00C63AC8" w:rsidTr="006B25AD">
        <w:trPr>
          <w:cantSplit/>
          <w:jc w:val="center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0EDA" w:rsidRPr="00EF48AB" w:rsidRDefault="006B25AD" w:rsidP="00EF48AB">
            <w:pPr>
              <w:pStyle w:val="af3"/>
            </w:pPr>
            <w:r>
              <w:t>Тип топлива</w:t>
            </w:r>
          </w:p>
        </w:tc>
        <w:tc>
          <w:tcPr>
            <w:tcW w:w="3659" w:type="dxa"/>
          </w:tcPr>
          <w:p w:rsidR="00AF0EDA" w:rsidRPr="00EF48AB" w:rsidRDefault="006B25AD" w:rsidP="00A53386">
            <w:pPr>
              <w:pStyle w:val="af3"/>
              <w:spacing w:before="0" w:beforeAutospacing="0" w:after="0" w:afterAutospacing="0"/>
              <w:jc w:val="center"/>
            </w:pPr>
            <w:r>
              <w:t>Неэтилированный бензин АИ-92</w:t>
            </w:r>
          </w:p>
        </w:tc>
      </w:tr>
      <w:tr w:rsidR="00F445FA" w:rsidRPr="00EF48AB" w:rsidTr="006B25AD">
        <w:trPr>
          <w:cantSplit/>
          <w:jc w:val="center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5FA" w:rsidRPr="00D60803" w:rsidRDefault="006B25AD" w:rsidP="00F445FA">
            <w:pPr>
              <w:pStyle w:val="af3"/>
            </w:pPr>
            <w:r>
              <w:t>Система запуска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5FA" w:rsidRPr="00D60803" w:rsidRDefault="006B25AD" w:rsidP="000C67FA">
            <w:pPr>
              <w:pStyle w:val="af3"/>
              <w:spacing w:before="0" w:beforeAutospacing="0" w:after="0" w:afterAutospacing="0"/>
              <w:jc w:val="center"/>
            </w:pPr>
            <w:r>
              <w:t>электростартер</w:t>
            </w:r>
          </w:p>
        </w:tc>
      </w:tr>
      <w:tr w:rsidR="00D60803" w:rsidRPr="00EF48AB" w:rsidTr="006B25AD">
        <w:trPr>
          <w:cantSplit/>
          <w:jc w:val="center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803" w:rsidRPr="00D60803" w:rsidRDefault="006B25AD" w:rsidP="000C67FA">
            <w:pPr>
              <w:pStyle w:val="af3"/>
            </w:pPr>
            <w:r>
              <w:t>Аккумулятор</w:t>
            </w:r>
          </w:p>
        </w:tc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803" w:rsidRPr="006B25AD" w:rsidRDefault="006B25AD" w:rsidP="000C67FA">
            <w:pPr>
              <w:pStyle w:val="af3"/>
              <w:spacing w:before="0" w:beforeAutospacing="0" w:after="0" w:afterAutospacing="0"/>
              <w:jc w:val="center"/>
            </w:pPr>
            <w:r>
              <w:t>есть</w:t>
            </w:r>
          </w:p>
        </w:tc>
      </w:tr>
    </w:tbl>
    <w:p w:rsidR="00F576ED" w:rsidRDefault="00F576ED" w:rsidP="00F576ED">
      <w:pPr>
        <w:pStyle w:val="af3"/>
        <w:spacing w:before="0" w:beforeAutospacing="0" w:after="0" w:afterAutospacing="0"/>
        <w:ind w:left="360"/>
      </w:pPr>
    </w:p>
    <w:p w:rsidR="000C67FA" w:rsidRDefault="000C67FA" w:rsidP="00F576ED">
      <w:pPr>
        <w:pStyle w:val="af3"/>
        <w:spacing w:before="0" w:beforeAutospacing="0" w:after="0" w:afterAutospacing="0"/>
        <w:ind w:left="360"/>
      </w:pPr>
    </w:p>
    <w:p w:rsidR="000C67FA" w:rsidRDefault="000C67FA" w:rsidP="00F576ED">
      <w:pPr>
        <w:pStyle w:val="af3"/>
        <w:spacing w:before="0" w:beforeAutospacing="0" w:after="0" w:afterAutospacing="0"/>
        <w:ind w:left="360"/>
      </w:pPr>
    </w:p>
    <w:p w:rsidR="00F576ED" w:rsidRPr="000B680A" w:rsidRDefault="00F576ED" w:rsidP="00F576ED">
      <w:pPr>
        <w:pStyle w:val="af3"/>
        <w:spacing w:before="0" w:beforeAutospacing="0" w:after="0" w:afterAutospacing="0"/>
        <w:ind w:left="360"/>
      </w:pPr>
      <w:r>
        <w:lastRenderedPageBreak/>
        <w:t>Т</w:t>
      </w:r>
      <w:r w:rsidRPr="000B680A">
        <w:t xml:space="preserve">ехнические данные </w:t>
      </w:r>
      <w:r>
        <w:t>ноутбука</w:t>
      </w:r>
      <w:r w:rsidRPr="000B680A">
        <w:t xml:space="preserve"> должны быть не ниже значений, приведенных в таблице:</w:t>
      </w:r>
    </w:p>
    <w:p w:rsidR="00F576ED" w:rsidRPr="00C63AC8" w:rsidRDefault="00F576ED" w:rsidP="00F576ED">
      <w:pPr>
        <w:tabs>
          <w:tab w:val="left" w:pos="1134"/>
        </w:tabs>
        <w:jc w:val="both"/>
      </w:pPr>
      <w:r>
        <w:rPr>
          <w:rFonts w:ascii="Arial" w:hAnsi="Arial" w:cs="Arial"/>
          <w:color w:val="000000"/>
          <w:sz w:val="16"/>
          <w:szCs w:val="16"/>
        </w:rPr>
        <w:t>.</w:t>
      </w:r>
    </w:p>
    <w:tbl>
      <w:tblPr>
        <w:tblW w:w="10179" w:type="dxa"/>
        <w:jc w:val="center"/>
        <w:tblInd w:w="-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0"/>
        <w:gridCol w:w="3659"/>
      </w:tblGrid>
      <w:tr w:rsidR="00F576ED" w:rsidRPr="00C63AC8" w:rsidTr="000C67FA">
        <w:trPr>
          <w:cantSplit/>
          <w:jc w:val="center"/>
        </w:trPr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F576ED" w:rsidRPr="00AD3AD9" w:rsidRDefault="00F576ED" w:rsidP="000C67FA">
            <w:pPr>
              <w:jc w:val="center"/>
            </w:pPr>
            <w:r w:rsidRPr="00C63AC8">
              <w:t>Наименование</w:t>
            </w:r>
            <w:r>
              <w:t xml:space="preserve"> параметра</w:t>
            </w:r>
          </w:p>
        </w:tc>
        <w:tc>
          <w:tcPr>
            <w:tcW w:w="3659" w:type="dxa"/>
            <w:vAlign w:val="center"/>
          </w:tcPr>
          <w:p w:rsidR="00F576ED" w:rsidRPr="00C63AC8" w:rsidRDefault="00F576ED" w:rsidP="000C67FA">
            <w:pPr>
              <w:jc w:val="center"/>
            </w:pPr>
            <w:r>
              <w:t>Величина</w:t>
            </w:r>
          </w:p>
        </w:tc>
      </w:tr>
      <w:tr w:rsidR="00F576ED" w:rsidRPr="00A67029" w:rsidTr="000C67FA">
        <w:trPr>
          <w:cantSplit/>
          <w:jc w:val="center"/>
        </w:trPr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F576ED" w:rsidRPr="00EF48AB" w:rsidRDefault="00274DEC" w:rsidP="001610A6">
            <w:pPr>
              <w:pStyle w:val="af3"/>
            </w:pPr>
            <w:r>
              <w:t xml:space="preserve">Ноутбук </w:t>
            </w:r>
          </w:p>
        </w:tc>
        <w:tc>
          <w:tcPr>
            <w:tcW w:w="3659" w:type="dxa"/>
            <w:vAlign w:val="center"/>
          </w:tcPr>
          <w:p w:rsidR="00F576ED" w:rsidRPr="00715B8D" w:rsidRDefault="00F576ED" w:rsidP="00F576ED">
            <w:pPr>
              <w:rPr>
                <w:lang w:val="en-US"/>
              </w:rPr>
            </w:pPr>
            <w:r>
              <w:t>Ноутбук</w:t>
            </w:r>
            <w:r w:rsidRPr="00715B8D">
              <w:rPr>
                <w:lang w:val="en-US"/>
              </w:rPr>
              <w:t xml:space="preserve">  15.6" (A54Hr/K54Hr/X54Hr)(HD)</w:t>
            </w:r>
          </w:p>
          <w:p w:rsidR="00F576ED" w:rsidRPr="00715B8D" w:rsidRDefault="00F576ED" w:rsidP="00F576ED">
            <w:pPr>
              <w:rPr>
                <w:lang w:val="en-US"/>
              </w:rPr>
            </w:pPr>
            <w:r>
              <w:rPr>
                <w:lang w:val="en-US"/>
              </w:rPr>
              <w:t xml:space="preserve">Intel Core  </w:t>
            </w:r>
            <w:r w:rsidRPr="00715B8D">
              <w:rPr>
                <w:lang w:val="en-US"/>
              </w:rPr>
              <w:t xml:space="preserve">i3 </w:t>
            </w:r>
            <w:r>
              <w:rPr>
                <w:lang w:val="en-US"/>
              </w:rPr>
              <w:t>(</w:t>
            </w:r>
            <w:r w:rsidRPr="00715B8D">
              <w:rPr>
                <w:lang w:val="en-US"/>
              </w:rPr>
              <w:t>2350</w:t>
            </w:r>
            <w:r>
              <w:rPr>
                <w:lang w:val="en-US"/>
              </w:rPr>
              <w:t>)  2.3GHz/</w:t>
            </w:r>
            <w:r w:rsidRPr="00715B8D">
              <w:rPr>
                <w:lang w:val="en-US"/>
              </w:rPr>
              <w:t xml:space="preserve"> 4096</w:t>
            </w:r>
            <w:r>
              <w:rPr>
                <w:lang w:val="en-US"/>
              </w:rPr>
              <w:t>Mb/</w:t>
            </w:r>
            <w:r w:rsidRPr="00715B8D">
              <w:rPr>
                <w:lang w:val="en-US"/>
              </w:rPr>
              <w:t xml:space="preserve"> 320</w:t>
            </w:r>
            <w:r>
              <w:rPr>
                <w:lang w:val="en-US"/>
              </w:rPr>
              <w:t>Gb</w:t>
            </w:r>
            <w:r w:rsidRPr="00715B8D">
              <w:rPr>
                <w:lang w:val="en-US"/>
              </w:rPr>
              <w:t xml:space="preserve">, </w:t>
            </w:r>
            <w:r w:rsidRPr="006A5EB8">
              <w:rPr>
                <w:lang w:val="en-US"/>
              </w:rPr>
              <w:t>AMD Radeon HD 7470</w:t>
            </w:r>
            <w:r w:rsidRPr="00715B8D">
              <w:rPr>
                <w:lang w:val="en-US"/>
              </w:rPr>
              <w:t xml:space="preserve"> 1Gb, DVD-SMulti, WiFi, Cam, MS Win7+ </w:t>
            </w:r>
            <w:r>
              <w:t>сумка</w:t>
            </w:r>
            <w:r w:rsidRPr="00715B8D">
              <w:rPr>
                <w:lang w:val="en-US"/>
              </w:rPr>
              <w:t xml:space="preserve"> </w:t>
            </w:r>
            <w:r>
              <w:t>для</w:t>
            </w:r>
            <w:r w:rsidRPr="00715B8D">
              <w:rPr>
                <w:lang w:val="en-US"/>
              </w:rPr>
              <w:t xml:space="preserve"> </w:t>
            </w:r>
            <w:r>
              <w:t>ноутбука</w:t>
            </w:r>
          </w:p>
          <w:p w:rsidR="00F576ED" w:rsidRPr="00F576ED" w:rsidRDefault="00F576ED" w:rsidP="000C67FA">
            <w:pPr>
              <w:jc w:val="center"/>
              <w:rPr>
                <w:lang w:val="en-US"/>
              </w:rPr>
            </w:pPr>
          </w:p>
        </w:tc>
      </w:tr>
    </w:tbl>
    <w:p w:rsidR="00F75056" w:rsidRPr="000D575A" w:rsidRDefault="00F75056" w:rsidP="00F75056">
      <w:pPr>
        <w:pStyle w:val="af0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4"/>
          <w:lang w:val="en-US"/>
        </w:rPr>
      </w:pPr>
    </w:p>
    <w:p w:rsidR="000C67FA" w:rsidRPr="000B680A" w:rsidRDefault="000C67FA" w:rsidP="000C67FA">
      <w:pPr>
        <w:pStyle w:val="af3"/>
        <w:spacing w:before="0" w:beforeAutospacing="0" w:after="0" w:afterAutospacing="0"/>
        <w:ind w:left="360"/>
      </w:pPr>
      <w:r>
        <w:t>Т</w:t>
      </w:r>
      <w:r w:rsidRPr="000B680A">
        <w:t xml:space="preserve">ехнические данные </w:t>
      </w:r>
      <w:r w:rsidR="000D575A">
        <w:t>телевизора</w:t>
      </w:r>
      <w:r w:rsidRPr="000B680A">
        <w:t xml:space="preserve"> должны быть не ниже значений, приведенных в таблице:</w:t>
      </w:r>
    </w:p>
    <w:p w:rsidR="000C67FA" w:rsidRPr="00C63AC8" w:rsidRDefault="000C67FA" w:rsidP="000C67FA">
      <w:pPr>
        <w:tabs>
          <w:tab w:val="left" w:pos="1134"/>
        </w:tabs>
        <w:jc w:val="both"/>
      </w:pPr>
      <w:r>
        <w:rPr>
          <w:rFonts w:ascii="Arial" w:hAnsi="Arial" w:cs="Arial"/>
          <w:color w:val="000000"/>
          <w:sz w:val="16"/>
          <w:szCs w:val="16"/>
        </w:rPr>
        <w:t>.</w:t>
      </w:r>
    </w:p>
    <w:tbl>
      <w:tblPr>
        <w:tblW w:w="10179" w:type="dxa"/>
        <w:jc w:val="center"/>
        <w:tblInd w:w="-1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20"/>
        <w:gridCol w:w="3659"/>
      </w:tblGrid>
      <w:tr w:rsidR="000C67FA" w:rsidRPr="00C63AC8" w:rsidTr="000C67FA">
        <w:trPr>
          <w:cantSplit/>
          <w:jc w:val="center"/>
        </w:trPr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0C67FA" w:rsidRPr="00AD3AD9" w:rsidRDefault="000C67FA" w:rsidP="000C67FA">
            <w:pPr>
              <w:jc w:val="center"/>
            </w:pPr>
            <w:r w:rsidRPr="00C63AC8">
              <w:t>Наименование</w:t>
            </w:r>
            <w:r>
              <w:t xml:space="preserve"> параметра</w:t>
            </w:r>
          </w:p>
        </w:tc>
        <w:tc>
          <w:tcPr>
            <w:tcW w:w="3659" w:type="dxa"/>
            <w:vAlign w:val="center"/>
          </w:tcPr>
          <w:p w:rsidR="000C67FA" w:rsidRPr="00C63AC8" w:rsidRDefault="000C67FA" w:rsidP="000C67FA">
            <w:pPr>
              <w:jc w:val="center"/>
            </w:pPr>
            <w:r>
              <w:t>Величина</w:t>
            </w:r>
          </w:p>
        </w:tc>
      </w:tr>
      <w:tr w:rsidR="000C67FA" w:rsidRPr="00F576ED" w:rsidTr="00CB3988">
        <w:trPr>
          <w:cantSplit/>
          <w:jc w:val="center"/>
        </w:trPr>
        <w:tc>
          <w:tcPr>
            <w:tcW w:w="6520" w:type="dxa"/>
            <w:vAlign w:val="center"/>
          </w:tcPr>
          <w:p w:rsidR="000C67FA" w:rsidRPr="00CB3988" w:rsidRDefault="00CB3988" w:rsidP="000C67FA">
            <w:pPr>
              <w:pStyle w:val="af3"/>
            </w:pPr>
            <w:r>
              <w:t>Диагональ экрана</w:t>
            </w:r>
          </w:p>
        </w:tc>
        <w:tc>
          <w:tcPr>
            <w:tcW w:w="3659" w:type="dxa"/>
            <w:vAlign w:val="center"/>
          </w:tcPr>
          <w:p w:rsidR="000C67FA" w:rsidRPr="00CB3988" w:rsidRDefault="00CB3988" w:rsidP="000C67FA">
            <w:pPr>
              <w:jc w:val="center"/>
              <w:rPr>
                <w:lang w:val="en-US"/>
              </w:rPr>
            </w:pPr>
            <w:r>
              <w:t>32</w:t>
            </w:r>
            <w:r>
              <w:rPr>
                <w:lang w:val="en-US"/>
              </w:rPr>
              <w:t>″</w:t>
            </w:r>
          </w:p>
        </w:tc>
      </w:tr>
    </w:tbl>
    <w:p w:rsidR="000C67FA" w:rsidRPr="000C67FA" w:rsidRDefault="000C67FA" w:rsidP="00F75056">
      <w:pPr>
        <w:pStyle w:val="af0"/>
        <w:tabs>
          <w:tab w:val="left" w:pos="993"/>
        </w:tabs>
        <w:spacing w:line="276" w:lineRule="auto"/>
        <w:ind w:left="709"/>
        <w:jc w:val="both"/>
        <w:rPr>
          <w:b/>
          <w:bCs/>
          <w:sz w:val="24"/>
          <w:szCs w:val="24"/>
          <w:lang w:val="en-US"/>
        </w:rPr>
      </w:pPr>
    </w:p>
    <w:p w:rsidR="000F4460" w:rsidRPr="00AF72B0" w:rsidRDefault="000F4460" w:rsidP="00AF72B0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 xml:space="preserve">Общие </w:t>
      </w:r>
      <w:r w:rsidR="00637306" w:rsidRPr="00AF72B0">
        <w:rPr>
          <w:b/>
          <w:bCs/>
          <w:sz w:val="24"/>
          <w:szCs w:val="24"/>
        </w:rPr>
        <w:t>требования</w:t>
      </w:r>
      <w:r w:rsidRPr="00AF72B0">
        <w:rPr>
          <w:b/>
          <w:bCs/>
          <w:sz w:val="24"/>
          <w:szCs w:val="24"/>
        </w:rPr>
        <w:t>.</w:t>
      </w:r>
    </w:p>
    <w:p w:rsidR="0087173C" w:rsidRPr="00E347D0" w:rsidRDefault="0087173C" w:rsidP="0087173C">
      <w:pPr>
        <w:pStyle w:val="af0"/>
        <w:numPr>
          <w:ilvl w:val="1"/>
          <w:numId w:val="40"/>
        </w:numPr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347D0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87173C" w:rsidRPr="00E347D0" w:rsidRDefault="0087173C" w:rsidP="0087173C">
      <w:pPr>
        <w:pStyle w:val="af0"/>
        <w:numPr>
          <w:ilvl w:val="0"/>
          <w:numId w:val="4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347D0">
        <w:rPr>
          <w:sz w:val="24"/>
          <w:szCs w:val="24"/>
        </w:rPr>
        <w:t>для российских производителей - положительное заключение МВК, ТУ, или иные документы, подтверждающие соответствие техническим требованиям;</w:t>
      </w:r>
    </w:p>
    <w:p w:rsidR="0087173C" w:rsidRDefault="0087173C" w:rsidP="0087173C">
      <w:pPr>
        <w:pStyle w:val="af0"/>
        <w:numPr>
          <w:ilvl w:val="0"/>
          <w:numId w:val="41"/>
        </w:numPr>
        <w:tabs>
          <w:tab w:val="left" w:pos="1134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E347D0">
        <w:rPr>
          <w:sz w:val="24"/>
          <w:szCs w:val="24"/>
        </w:rPr>
        <w:t>для импортного оборудования, а так же для отечественного оборудования, выпускаемого 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Госстандарта РФ от 16 июля 1999 г. N 36 "О Правилах проведения сертификации электрооборудования".</w:t>
      </w:r>
    </w:p>
    <w:p w:rsidR="00002EBF" w:rsidRPr="00C63AC8" w:rsidRDefault="00002EBF" w:rsidP="00AF72B0">
      <w:pPr>
        <w:pStyle w:val="af0"/>
        <w:numPr>
          <w:ilvl w:val="1"/>
          <w:numId w:val="40"/>
        </w:numPr>
        <w:tabs>
          <w:tab w:val="left" w:pos="1134"/>
          <w:tab w:val="left" w:pos="1418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Комплектность поставки</w:t>
      </w:r>
      <w:r w:rsidR="008B0FC4" w:rsidRPr="00C63AC8">
        <w:rPr>
          <w:sz w:val="24"/>
          <w:szCs w:val="24"/>
        </w:rPr>
        <w:t>:</w:t>
      </w:r>
    </w:p>
    <w:p w:rsidR="00BC1F0C" w:rsidRPr="00274DEC" w:rsidRDefault="006B25AD" w:rsidP="006B25AD">
      <w:pPr>
        <w:pStyle w:val="af0"/>
        <w:tabs>
          <w:tab w:val="left" w:pos="1560"/>
        </w:tabs>
        <w:ind w:left="1069" w:hanging="1069"/>
        <w:jc w:val="both"/>
        <w:rPr>
          <w:sz w:val="24"/>
          <w:szCs w:val="24"/>
        </w:rPr>
      </w:pPr>
      <w:r w:rsidRPr="00274DEC">
        <w:rPr>
          <w:sz w:val="24"/>
          <w:szCs w:val="24"/>
        </w:rPr>
        <w:t>4.2.1 бензогенератора:</w:t>
      </w:r>
    </w:p>
    <w:p w:rsidR="00614B0C" w:rsidRPr="00274DEC" w:rsidRDefault="00614B0C" w:rsidP="00BC1F0C">
      <w:pPr>
        <w:pStyle w:val="af0"/>
        <w:tabs>
          <w:tab w:val="left" w:pos="1560"/>
        </w:tabs>
        <w:ind w:left="1069"/>
        <w:jc w:val="both"/>
        <w:rPr>
          <w:sz w:val="24"/>
          <w:szCs w:val="24"/>
        </w:rPr>
      </w:pPr>
      <w:r w:rsidRPr="00274DEC">
        <w:rPr>
          <w:sz w:val="24"/>
          <w:szCs w:val="24"/>
        </w:rPr>
        <w:t xml:space="preserve">- </w:t>
      </w:r>
      <w:r w:rsidR="00274DEC" w:rsidRPr="00274DEC">
        <w:rPr>
          <w:sz w:val="24"/>
          <w:szCs w:val="24"/>
        </w:rPr>
        <w:t>паспорт на русском языке</w:t>
      </w:r>
      <w:r w:rsidRPr="00274DEC">
        <w:rPr>
          <w:sz w:val="24"/>
          <w:szCs w:val="24"/>
        </w:rPr>
        <w:t>;</w:t>
      </w:r>
    </w:p>
    <w:p w:rsidR="000A6D84" w:rsidRPr="00274DEC" w:rsidRDefault="00614B0C" w:rsidP="000A6D84">
      <w:pPr>
        <w:pStyle w:val="af0"/>
        <w:tabs>
          <w:tab w:val="left" w:pos="1560"/>
        </w:tabs>
        <w:ind w:left="1069"/>
        <w:jc w:val="both"/>
        <w:rPr>
          <w:sz w:val="24"/>
          <w:szCs w:val="24"/>
        </w:rPr>
      </w:pPr>
      <w:r w:rsidRPr="00274DEC">
        <w:rPr>
          <w:sz w:val="24"/>
          <w:szCs w:val="24"/>
        </w:rPr>
        <w:t>-</w:t>
      </w:r>
      <w:r w:rsidR="000A6D84" w:rsidRPr="00274DEC">
        <w:rPr>
          <w:sz w:val="24"/>
          <w:szCs w:val="24"/>
        </w:rPr>
        <w:t xml:space="preserve"> </w:t>
      </w:r>
      <w:r w:rsidR="00274DEC" w:rsidRPr="00274DEC">
        <w:rPr>
          <w:sz w:val="24"/>
          <w:szCs w:val="24"/>
        </w:rPr>
        <w:t>свечной ключ</w:t>
      </w:r>
      <w:r w:rsidR="000A6D84" w:rsidRPr="00274DEC">
        <w:rPr>
          <w:sz w:val="24"/>
          <w:szCs w:val="24"/>
        </w:rPr>
        <w:t>;</w:t>
      </w:r>
    </w:p>
    <w:p w:rsidR="00BA11A1" w:rsidRPr="00274DEC" w:rsidRDefault="006F1E30" w:rsidP="00BA11A1">
      <w:pPr>
        <w:pStyle w:val="af0"/>
        <w:tabs>
          <w:tab w:val="left" w:pos="1560"/>
        </w:tabs>
        <w:ind w:left="1069"/>
        <w:jc w:val="both"/>
        <w:rPr>
          <w:sz w:val="24"/>
          <w:szCs w:val="24"/>
        </w:rPr>
      </w:pPr>
      <w:r w:rsidRPr="00274DEC">
        <w:rPr>
          <w:sz w:val="24"/>
          <w:szCs w:val="24"/>
        </w:rPr>
        <w:t xml:space="preserve">- </w:t>
      </w:r>
      <w:r w:rsidR="00274DEC" w:rsidRPr="00274DEC">
        <w:rPr>
          <w:sz w:val="24"/>
          <w:szCs w:val="24"/>
        </w:rPr>
        <w:t>зарядные провода 12 В</w:t>
      </w:r>
      <w:r w:rsidR="00BA11A1" w:rsidRPr="00274DEC">
        <w:rPr>
          <w:sz w:val="24"/>
          <w:szCs w:val="24"/>
        </w:rPr>
        <w:t>;</w:t>
      </w:r>
    </w:p>
    <w:p w:rsidR="00BC1F0C" w:rsidRPr="00274DEC" w:rsidRDefault="00BC1F0C" w:rsidP="00BC1F0C">
      <w:pPr>
        <w:pStyle w:val="af0"/>
        <w:tabs>
          <w:tab w:val="left" w:pos="1560"/>
        </w:tabs>
        <w:ind w:left="1069"/>
        <w:jc w:val="both"/>
        <w:rPr>
          <w:sz w:val="24"/>
          <w:szCs w:val="24"/>
        </w:rPr>
      </w:pPr>
      <w:r w:rsidRPr="00274DEC">
        <w:rPr>
          <w:sz w:val="24"/>
          <w:szCs w:val="24"/>
        </w:rPr>
        <w:t xml:space="preserve">- </w:t>
      </w:r>
      <w:r w:rsidR="00274DEC" w:rsidRPr="00274DEC">
        <w:rPr>
          <w:sz w:val="24"/>
          <w:szCs w:val="24"/>
        </w:rPr>
        <w:t>2 вилки 220В;</w:t>
      </w:r>
    </w:p>
    <w:p w:rsidR="00BC1F0C" w:rsidRPr="00274DEC" w:rsidRDefault="00A37D21" w:rsidP="00BC1F0C">
      <w:pPr>
        <w:pStyle w:val="af0"/>
        <w:tabs>
          <w:tab w:val="left" w:pos="1560"/>
        </w:tabs>
        <w:ind w:left="1069"/>
        <w:jc w:val="both"/>
        <w:rPr>
          <w:sz w:val="24"/>
          <w:szCs w:val="24"/>
        </w:rPr>
      </w:pPr>
      <w:r w:rsidRPr="00274DEC">
        <w:rPr>
          <w:sz w:val="24"/>
          <w:szCs w:val="24"/>
        </w:rPr>
        <w:t>- упаковка</w:t>
      </w:r>
      <w:r w:rsidR="00F576ED" w:rsidRPr="00274DEC">
        <w:rPr>
          <w:sz w:val="24"/>
          <w:szCs w:val="24"/>
        </w:rPr>
        <w:t>.</w:t>
      </w:r>
    </w:p>
    <w:p w:rsidR="00F576ED" w:rsidRPr="00274DEC" w:rsidRDefault="00F576ED" w:rsidP="00F576ED">
      <w:pPr>
        <w:pStyle w:val="af0"/>
        <w:tabs>
          <w:tab w:val="left" w:pos="1560"/>
        </w:tabs>
        <w:ind w:left="1069" w:hanging="1069"/>
        <w:jc w:val="both"/>
        <w:rPr>
          <w:sz w:val="24"/>
          <w:szCs w:val="24"/>
        </w:rPr>
      </w:pPr>
      <w:r w:rsidRPr="00274DEC">
        <w:rPr>
          <w:sz w:val="24"/>
          <w:szCs w:val="24"/>
        </w:rPr>
        <w:t>4.2.2 ноутбука:</w:t>
      </w:r>
    </w:p>
    <w:p w:rsidR="00274DEC" w:rsidRPr="00274DEC" w:rsidRDefault="00274DEC" w:rsidP="00274DEC">
      <w:pPr>
        <w:pStyle w:val="af0"/>
        <w:tabs>
          <w:tab w:val="left" w:pos="1560"/>
        </w:tabs>
        <w:ind w:left="1069"/>
        <w:jc w:val="both"/>
        <w:rPr>
          <w:sz w:val="24"/>
          <w:szCs w:val="24"/>
        </w:rPr>
      </w:pPr>
      <w:r w:rsidRPr="00274DEC">
        <w:rPr>
          <w:sz w:val="24"/>
          <w:szCs w:val="24"/>
        </w:rPr>
        <w:t>- гарантийный талон;</w:t>
      </w:r>
    </w:p>
    <w:p w:rsidR="00274DEC" w:rsidRPr="00274DEC" w:rsidRDefault="00274DEC" w:rsidP="00274DEC">
      <w:pPr>
        <w:pStyle w:val="af0"/>
        <w:tabs>
          <w:tab w:val="left" w:pos="1560"/>
        </w:tabs>
        <w:ind w:left="1069"/>
        <w:jc w:val="both"/>
        <w:rPr>
          <w:sz w:val="24"/>
          <w:szCs w:val="24"/>
        </w:rPr>
      </w:pPr>
      <w:r w:rsidRPr="00274DEC">
        <w:rPr>
          <w:sz w:val="24"/>
          <w:szCs w:val="24"/>
        </w:rPr>
        <w:t>- зарядное устройство;</w:t>
      </w:r>
    </w:p>
    <w:p w:rsidR="00274DEC" w:rsidRPr="00274DEC" w:rsidRDefault="00274DEC" w:rsidP="00274DEC">
      <w:pPr>
        <w:pStyle w:val="af0"/>
        <w:tabs>
          <w:tab w:val="left" w:pos="1560"/>
        </w:tabs>
        <w:ind w:left="1069"/>
        <w:jc w:val="both"/>
        <w:rPr>
          <w:sz w:val="24"/>
          <w:szCs w:val="24"/>
        </w:rPr>
      </w:pPr>
      <w:r w:rsidRPr="00274DEC">
        <w:rPr>
          <w:sz w:val="24"/>
          <w:szCs w:val="24"/>
        </w:rPr>
        <w:t>- аккумулятор 12В;</w:t>
      </w:r>
    </w:p>
    <w:p w:rsidR="00274DEC" w:rsidRPr="00274DEC" w:rsidRDefault="00274DEC" w:rsidP="00274DEC">
      <w:pPr>
        <w:pStyle w:val="af0"/>
        <w:tabs>
          <w:tab w:val="left" w:pos="1560"/>
        </w:tabs>
        <w:ind w:left="1069"/>
        <w:jc w:val="both"/>
        <w:rPr>
          <w:sz w:val="24"/>
          <w:szCs w:val="24"/>
        </w:rPr>
      </w:pPr>
      <w:r w:rsidRPr="00274DEC">
        <w:rPr>
          <w:sz w:val="24"/>
          <w:szCs w:val="24"/>
        </w:rPr>
        <w:t xml:space="preserve">- диск с </w:t>
      </w:r>
      <w:r w:rsidR="000C67FA">
        <w:rPr>
          <w:sz w:val="24"/>
          <w:szCs w:val="24"/>
        </w:rPr>
        <w:t>программным обеспечением</w:t>
      </w:r>
      <w:r w:rsidRPr="00274DEC">
        <w:rPr>
          <w:sz w:val="24"/>
          <w:szCs w:val="24"/>
        </w:rPr>
        <w:t>;</w:t>
      </w:r>
    </w:p>
    <w:p w:rsidR="00274DEC" w:rsidRPr="00274DEC" w:rsidRDefault="00274DEC" w:rsidP="00274DEC">
      <w:pPr>
        <w:pStyle w:val="af0"/>
        <w:tabs>
          <w:tab w:val="left" w:pos="1560"/>
        </w:tabs>
        <w:ind w:left="1069"/>
        <w:jc w:val="both"/>
        <w:rPr>
          <w:sz w:val="24"/>
          <w:szCs w:val="24"/>
        </w:rPr>
      </w:pPr>
      <w:r w:rsidRPr="00274DEC">
        <w:rPr>
          <w:sz w:val="24"/>
          <w:szCs w:val="24"/>
        </w:rPr>
        <w:t>- упаковка.</w:t>
      </w:r>
    </w:p>
    <w:p w:rsidR="00F576ED" w:rsidRDefault="00F576ED" w:rsidP="00F576ED">
      <w:pPr>
        <w:pStyle w:val="af0"/>
        <w:tabs>
          <w:tab w:val="left" w:pos="1560"/>
        </w:tabs>
        <w:ind w:left="1069" w:hanging="1069"/>
        <w:jc w:val="both"/>
        <w:rPr>
          <w:sz w:val="24"/>
          <w:szCs w:val="24"/>
        </w:rPr>
      </w:pPr>
      <w:r w:rsidRPr="00274DEC">
        <w:rPr>
          <w:sz w:val="24"/>
          <w:szCs w:val="24"/>
        </w:rPr>
        <w:t>4.2.3 телевизора:</w:t>
      </w:r>
    </w:p>
    <w:p w:rsidR="00274DEC" w:rsidRDefault="00274DEC" w:rsidP="00274DEC">
      <w:pPr>
        <w:pStyle w:val="af0"/>
        <w:tabs>
          <w:tab w:val="left" w:pos="1560"/>
        </w:tabs>
        <w:ind w:left="1069"/>
        <w:jc w:val="both"/>
        <w:rPr>
          <w:sz w:val="24"/>
          <w:szCs w:val="24"/>
        </w:rPr>
      </w:pPr>
      <w:r w:rsidRPr="00274DEC">
        <w:rPr>
          <w:sz w:val="24"/>
          <w:szCs w:val="24"/>
        </w:rPr>
        <w:t xml:space="preserve">- </w:t>
      </w:r>
      <w:r w:rsidR="001C66B2">
        <w:rPr>
          <w:sz w:val="24"/>
          <w:szCs w:val="24"/>
        </w:rPr>
        <w:t xml:space="preserve">руководство пользователя </w:t>
      </w:r>
      <w:r w:rsidRPr="00274DEC">
        <w:rPr>
          <w:sz w:val="24"/>
          <w:szCs w:val="24"/>
        </w:rPr>
        <w:t>на русском языке;</w:t>
      </w:r>
    </w:p>
    <w:p w:rsidR="000C67FA" w:rsidRDefault="000C67FA" w:rsidP="00274DEC">
      <w:pPr>
        <w:pStyle w:val="af0"/>
        <w:tabs>
          <w:tab w:val="left" w:pos="1560"/>
        </w:tabs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пульт </w:t>
      </w:r>
      <w:r w:rsidR="001C66B2">
        <w:rPr>
          <w:sz w:val="24"/>
          <w:szCs w:val="24"/>
        </w:rPr>
        <w:t>ДУ и два элемента питания АА для него</w:t>
      </w:r>
      <w:r>
        <w:rPr>
          <w:sz w:val="24"/>
          <w:szCs w:val="24"/>
        </w:rPr>
        <w:t>;</w:t>
      </w:r>
    </w:p>
    <w:p w:rsidR="000C67FA" w:rsidRPr="00274DEC" w:rsidRDefault="000C67FA" w:rsidP="00274DEC">
      <w:pPr>
        <w:pStyle w:val="af0"/>
        <w:tabs>
          <w:tab w:val="left" w:pos="1560"/>
        </w:tabs>
        <w:ind w:left="1069"/>
        <w:jc w:val="both"/>
        <w:rPr>
          <w:sz w:val="24"/>
          <w:szCs w:val="24"/>
        </w:rPr>
      </w:pPr>
      <w:r>
        <w:rPr>
          <w:sz w:val="24"/>
          <w:szCs w:val="24"/>
        </w:rPr>
        <w:t>- сетевой шнур;</w:t>
      </w:r>
    </w:p>
    <w:p w:rsidR="00274DEC" w:rsidRPr="00274DEC" w:rsidRDefault="00274DEC" w:rsidP="00274DEC">
      <w:pPr>
        <w:pStyle w:val="af0"/>
        <w:tabs>
          <w:tab w:val="left" w:pos="1560"/>
        </w:tabs>
        <w:ind w:left="1069"/>
        <w:jc w:val="both"/>
        <w:rPr>
          <w:sz w:val="24"/>
          <w:szCs w:val="24"/>
        </w:rPr>
      </w:pPr>
      <w:r w:rsidRPr="00274DEC">
        <w:rPr>
          <w:sz w:val="24"/>
          <w:szCs w:val="24"/>
        </w:rPr>
        <w:t>- упаковка.</w:t>
      </w:r>
    </w:p>
    <w:p w:rsidR="00274DEC" w:rsidRPr="00274DEC" w:rsidRDefault="00274DEC" w:rsidP="00F576ED">
      <w:pPr>
        <w:pStyle w:val="af0"/>
        <w:tabs>
          <w:tab w:val="left" w:pos="1560"/>
        </w:tabs>
        <w:ind w:left="1069" w:hanging="1069"/>
        <w:jc w:val="both"/>
        <w:rPr>
          <w:sz w:val="24"/>
          <w:szCs w:val="24"/>
        </w:rPr>
      </w:pPr>
    </w:p>
    <w:p w:rsidR="004071F6" w:rsidRPr="006B51BF" w:rsidRDefault="004071F6" w:rsidP="00AF72B0">
      <w:pPr>
        <w:pStyle w:val="af0"/>
        <w:numPr>
          <w:ilvl w:val="1"/>
          <w:numId w:val="40"/>
        </w:numPr>
        <w:tabs>
          <w:tab w:val="left" w:pos="1134"/>
        </w:tabs>
        <w:spacing w:line="276" w:lineRule="auto"/>
        <w:ind w:left="709" w:firstLine="0"/>
        <w:jc w:val="both"/>
        <w:rPr>
          <w:color w:val="000000" w:themeColor="text1"/>
          <w:sz w:val="24"/>
          <w:szCs w:val="24"/>
        </w:rPr>
      </w:pPr>
      <w:r w:rsidRPr="006B51BF">
        <w:rPr>
          <w:color w:val="000000" w:themeColor="text1"/>
          <w:sz w:val="24"/>
          <w:szCs w:val="24"/>
        </w:rPr>
        <w:t>Упаковка, транспортирование, условия и сроки хранения</w:t>
      </w:r>
      <w:r w:rsidR="00AF72B0" w:rsidRPr="006B51BF">
        <w:rPr>
          <w:color w:val="000000" w:themeColor="text1"/>
          <w:sz w:val="24"/>
          <w:szCs w:val="24"/>
        </w:rPr>
        <w:t>.</w:t>
      </w:r>
    </w:p>
    <w:p w:rsidR="00002EBF" w:rsidRDefault="004071F6" w:rsidP="00C63AC8">
      <w:pPr>
        <w:spacing w:line="276" w:lineRule="auto"/>
        <w:jc w:val="both"/>
        <w:rPr>
          <w:color w:val="000000" w:themeColor="text1"/>
        </w:rPr>
      </w:pPr>
      <w:r w:rsidRPr="006B51BF">
        <w:rPr>
          <w:color w:val="000000" w:themeColor="text1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="00002EBF" w:rsidRPr="006B51BF">
        <w:rPr>
          <w:color w:val="000000" w:themeColor="text1"/>
        </w:rPr>
        <w:t>ГОСТ 14192, ГОСТ 23216 и ГОСТ 15150-69</w:t>
      </w:r>
      <w:r w:rsidRPr="006B51BF">
        <w:rPr>
          <w:color w:val="000000" w:themeColor="text1"/>
        </w:rPr>
        <w:t xml:space="preserve"> или </w:t>
      </w:r>
      <w:r w:rsidR="00002EBF" w:rsidRPr="006B51BF">
        <w:rPr>
          <w:color w:val="000000" w:themeColor="text1"/>
        </w:rPr>
        <w:t xml:space="preserve">соответствующих </w:t>
      </w:r>
      <w:r w:rsidRPr="006B51BF">
        <w:rPr>
          <w:color w:val="000000" w:themeColor="text1"/>
        </w:rPr>
        <w:t>МЭК.</w:t>
      </w:r>
      <w:r w:rsidR="009637F7" w:rsidRPr="006B51BF">
        <w:rPr>
          <w:color w:val="000000" w:themeColor="text1"/>
        </w:rPr>
        <w:t xml:space="preserve"> </w:t>
      </w:r>
      <w:r w:rsidRPr="006B51BF">
        <w:rPr>
          <w:color w:val="000000" w:themeColor="text1"/>
        </w:rPr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0D575A" w:rsidRDefault="000D575A" w:rsidP="00C63AC8">
      <w:pPr>
        <w:spacing w:line="276" w:lineRule="auto"/>
        <w:jc w:val="both"/>
        <w:rPr>
          <w:color w:val="000000" w:themeColor="text1"/>
        </w:rPr>
      </w:pPr>
    </w:p>
    <w:p w:rsidR="000D575A" w:rsidRPr="006B51BF" w:rsidRDefault="000D575A" w:rsidP="00C63AC8">
      <w:pPr>
        <w:spacing w:line="276" w:lineRule="auto"/>
        <w:jc w:val="both"/>
        <w:rPr>
          <w:color w:val="000000" w:themeColor="text1"/>
        </w:rPr>
      </w:pPr>
    </w:p>
    <w:p w:rsidR="004071F6" w:rsidRPr="006B51BF" w:rsidRDefault="004071F6" w:rsidP="005F454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color w:val="000000" w:themeColor="text1"/>
          <w:sz w:val="24"/>
          <w:szCs w:val="24"/>
        </w:rPr>
      </w:pPr>
      <w:r w:rsidRPr="006B51BF">
        <w:rPr>
          <w:b/>
          <w:bCs/>
          <w:color w:val="000000" w:themeColor="text1"/>
          <w:sz w:val="24"/>
          <w:szCs w:val="24"/>
        </w:rPr>
        <w:lastRenderedPageBreak/>
        <w:t>Гарантийные обязательства</w:t>
      </w:r>
      <w:r w:rsidR="00637306" w:rsidRPr="006B51BF">
        <w:rPr>
          <w:b/>
          <w:bCs/>
          <w:color w:val="000000" w:themeColor="text1"/>
          <w:sz w:val="24"/>
          <w:szCs w:val="24"/>
        </w:rPr>
        <w:t>.</w:t>
      </w:r>
    </w:p>
    <w:p w:rsidR="0095128F" w:rsidRDefault="000F45A2" w:rsidP="0095128F">
      <w:pPr>
        <w:pStyle w:val="af0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color w:val="000000" w:themeColor="text1"/>
          <w:sz w:val="24"/>
          <w:szCs w:val="24"/>
        </w:rPr>
      </w:pPr>
      <w:r w:rsidRPr="006B51BF">
        <w:rPr>
          <w:color w:val="000000" w:themeColor="text1"/>
          <w:sz w:val="24"/>
          <w:szCs w:val="24"/>
        </w:rPr>
        <w:t>Гарантия на поставляемо</w:t>
      </w:r>
      <w:r w:rsidR="00195EC1" w:rsidRPr="006B51BF">
        <w:rPr>
          <w:color w:val="000000" w:themeColor="text1"/>
          <w:sz w:val="24"/>
          <w:szCs w:val="24"/>
        </w:rPr>
        <w:t>е оборудование должна распространят</w:t>
      </w:r>
      <w:r w:rsidR="00BC1F0C" w:rsidRPr="006B51BF">
        <w:rPr>
          <w:color w:val="000000" w:themeColor="text1"/>
          <w:sz w:val="24"/>
          <w:szCs w:val="24"/>
        </w:rPr>
        <w:t xml:space="preserve">ься не менее чем на </w:t>
      </w:r>
      <w:r w:rsidR="00CB3044" w:rsidRPr="00CB3044">
        <w:rPr>
          <w:color w:val="000000" w:themeColor="text1"/>
          <w:sz w:val="24"/>
          <w:szCs w:val="24"/>
        </w:rPr>
        <w:t>1</w:t>
      </w:r>
      <w:r w:rsidR="00CB3044" w:rsidRPr="00F56358">
        <w:rPr>
          <w:color w:val="000000" w:themeColor="text1"/>
          <w:sz w:val="24"/>
          <w:szCs w:val="24"/>
        </w:rPr>
        <w:t>2</w:t>
      </w:r>
      <w:r w:rsidR="005D6A35" w:rsidRPr="006B51BF">
        <w:rPr>
          <w:color w:val="000000" w:themeColor="text1"/>
          <w:sz w:val="24"/>
          <w:szCs w:val="24"/>
        </w:rPr>
        <w:t xml:space="preserve"> месяцев</w:t>
      </w:r>
      <w:r w:rsidR="00195EC1" w:rsidRPr="006B51BF">
        <w:rPr>
          <w:color w:val="000000" w:themeColor="text1"/>
          <w:sz w:val="24"/>
          <w:szCs w:val="24"/>
        </w:rPr>
        <w:t>.</w:t>
      </w:r>
      <w:r w:rsidR="004071F6" w:rsidRPr="006B51BF">
        <w:rPr>
          <w:color w:val="000000" w:themeColor="text1"/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9637F7" w:rsidRPr="006B51BF">
        <w:rPr>
          <w:color w:val="000000" w:themeColor="text1"/>
          <w:sz w:val="24"/>
          <w:szCs w:val="24"/>
        </w:rPr>
        <w:t xml:space="preserve"> </w:t>
      </w:r>
      <w:r w:rsidR="00637306" w:rsidRPr="006B51BF">
        <w:rPr>
          <w:color w:val="000000" w:themeColor="text1"/>
          <w:sz w:val="24"/>
          <w:szCs w:val="24"/>
        </w:rPr>
        <w:t>Поставщик</w:t>
      </w:r>
      <w:r w:rsidR="004071F6" w:rsidRPr="006B51BF">
        <w:rPr>
          <w:color w:val="000000" w:themeColor="text1"/>
          <w:sz w:val="24"/>
          <w:szCs w:val="24"/>
        </w:rPr>
        <w:t xml:space="preserve"> должен за свой счет  и  сроки, согласованные с Заказчиком</w:t>
      </w:r>
      <w:r w:rsidR="000054E0" w:rsidRPr="006B51BF">
        <w:rPr>
          <w:color w:val="000000" w:themeColor="text1"/>
          <w:sz w:val="24"/>
          <w:szCs w:val="24"/>
        </w:rPr>
        <w:t>,</w:t>
      </w:r>
      <w:r w:rsidR="004071F6" w:rsidRPr="006B51BF">
        <w:rPr>
          <w:color w:val="000000" w:themeColor="text1"/>
          <w:sz w:val="24"/>
          <w:szCs w:val="24"/>
        </w:rPr>
        <w:t xml:space="preserve"> устранять любые дефекты в поставляемом оборудовании</w:t>
      </w:r>
      <w:r w:rsidR="000054E0" w:rsidRPr="006B51BF">
        <w:rPr>
          <w:color w:val="000000" w:themeColor="text1"/>
          <w:sz w:val="24"/>
          <w:szCs w:val="24"/>
        </w:rPr>
        <w:t>,</w:t>
      </w:r>
      <w:r w:rsidR="004071F6" w:rsidRPr="006B51BF">
        <w:rPr>
          <w:color w:val="000000" w:themeColor="text1"/>
          <w:sz w:val="24"/>
          <w:szCs w:val="24"/>
        </w:rPr>
        <w:t xml:space="preserve"> материалах и выполняемых работах</w:t>
      </w:r>
      <w:r w:rsidR="004071F6" w:rsidRPr="009D0401">
        <w:rPr>
          <w:sz w:val="24"/>
          <w:szCs w:val="24"/>
        </w:rPr>
        <w:t>, выявленные</w:t>
      </w:r>
      <w:r w:rsidR="004071F6" w:rsidRPr="006B51BF">
        <w:rPr>
          <w:color w:val="000000" w:themeColor="text1"/>
          <w:sz w:val="24"/>
          <w:szCs w:val="24"/>
        </w:rPr>
        <w:t xml:space="preserve"> в период гарантийного срока.</w:t>
      </w:r>
      <w:r w:rsidR="009637F7" w:rsidRPr="006B51BF">
        <w:rPr>
          <w:color w:val="000000" w:themeColor="text1"/>
          <w:sz w:val="24"/>
          <w:szCs w:val="24"/>
        </w:rPr>
        <w:t xml:space="preserve"> </w:t>
      </w:r>
      <w:r w:rsidR="004071F6" w:rsidRPr="006B51BF">
        <w:rPr>
          <w:color w:val="000000" w:themeColor="text1"/>
          <w:sz w:val="24"/>
          <w:szCs w:val="24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  <w:r w:rsidR="009637F7" w:rsidRPr="006B51BF">
        <w:rPr>
          <w:color w:val="000000" w:themeColor="text1"/>
          <w:sz w:val="24"/>
          <w:szCs w:val="24"/>
        </w:rPr>
        <w:t xml:space="preserve"> </w:t>
      </w:r>
    </w:p>
    <w:p w:rsidR="004071F6" w:rsidRPr="00AF72B0" w:rsidRDefault="004071F6" w:rsidP="0095128F">
      <w:pPr>
        <w:pStyle w:val="af0"/>
        <w:tabs>
          <w:tab w:val="left" w:pos="993"/>
          <w:tab w:val="left" w:pos="1560"/>
        </w:tabs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Требования к надежности и живучести оборудования</w:t>
      </w:r>
      <w:r w:rsidR="00AF72B0">
        <w:rPr>
          <w:b/>
          <w:bCs/>
          <w:sz w:val="24"/>
          <w:szCs w:val="24"/>
        </w:rPr>
        <w:t>.</w:t>
      </w:r>
    </w:p>
    <w:p w:rsidR="004071F6" w:rsidRPr="00C63AC8" w:rsidRDefault="004071F6" w:rsidP="005F454F">
      <w:pPr>
        <w:pStyle w:val="af0"/>
        <w:tabs>
          <w:tab w:val="left" w:pos="993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Оборудование должно функционировать</w:t>
      </w:r>
      <w:r w:rsidR="00C62E68">
        <w:rPr>
          <w:sz w:val="24"/>
          <w:szCs w:val="24"/>
        </w:rPr>
        <w:t>,</w:t>
      </w:r>
      <w:r w:rsidR="009637F7">
        <w:rPr>
          <w:sz w:val="24"/>
          <w:szCs w:val="24"/>
        </w:rPr>
        <w:t xml:space="preserve"> </w:t>
      </w:r>
      <w:r w:rsidR="00C62E68">
        <w:rPr>
          <w:sz w:val="24"/>
          <w:szCs w:val="24"/>
        </w:rPr>
        <w:t xml:space="preserve"> </w:t>
      </w:r>
      <w:r w:rsidR="009637F7">
        <w:rPr>
          <w:sz w:val="24"/>
          <w:szCs w:val="24"/>
        </w:rPr>
        <w:t>согласно паспорта и руководства по эксплуатации</w:t>
      </w:r>
      <w:r w:rsidR="00C62E68">
        <w:rPr>
          <w:sz w:val="24"/>
          <w:szCs w:val="24"/>
        </w:rPr>
        <w:t>,</w:t>
      </w:r>
      <w:r w:rsidR="009637F7">
        <w:rPr>
          <w:sz w:val="24"/>
          <w:szCs w:val="24"/>
        </w:rPr>
        <w:t xml:space="preserve"> в течени</w:t>
      </w:r>
      <w:r w:rsidR="00C62E68">
        <w:rPr>
          <w:sz w:val="24"/>
          <w:szCs w:val="24"/>
        </w:rPr>
        <w:t>е</w:t>
      </w:r>
      <w:r w:rsidR="009637F7">
        <w:rPr>
          <w:sz w:val="24"/>
          <w:szCs w:val="24"/>
        </w:rPr>
        <w:t xml:space="preserve"> всего </w:t>
      </w:r>
      <w:r w:rsidRPr="00C63AC8">
        <w:rPr>
          <w:sz w:val="24"/>
          <w:szCs w:val="24"/>
        </w:rPr>
        <w:t>установленного срока службы</w:t>
      </w:r>
      <w:r w:rsidR="0095128F">
        <w:rPr>
          <w:sz w:val="24"/>
          <w:szCs w:val="24"/>
        </w:rPr>
        <w:t>.</w:t>
      </w:r>
    </w:p>
    <w:p w:rsidR="004071F6" w:rsidRPr="006B51BF" w:rsidRDefault="004071F6" w:rsidP="005F454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color w:val="000000" w:themeColor="text1"/>
          <w:sz w:val="24"/>
          <w:szCs w:val="24"/>
        </w:rPr>
      </w:pPr>
      <w:r w:rsidRPr="006B51BF">
        <w:rPr>
          <w:b/>
          <w:bCs/>
          <w:color w:val="000000" w:themeColor="text1"/>
          <w:sz w:val="24"/>
          <w:szCs w:val="24"/>
        </w:rPr>
        <w:t>Состав технической и эксплуатационной  документации</w:t>
      </w:r>
      <w:r w:rsidR="00AF72B0" w:rsidRPr="006B51BF">
        <w:rPr>
          <w:b/>
          <w:bCs/>
          <w:color w:val="000000" w:themeColor="text1"/>
          <w:sz w:val="24"/>
          <w:szCs w:val="24"/>
        </w:rPr>
        <w:t>.</w:t>
      </w:r>
    </w:p>
    <w:p w:rsidR="004071F6" w:rsidRPr="006B51BF" w:rsidRDefault="00C5674C" w:rsidP="00C5674C">
      <w:pPr>
        <w:pStyle w:val="af0"/>
        <w:tabs>
          <w:tab w:val="left" w:pos="709"/>
          <w:tab w:val="left" w:pos="1560"/>
        </w:tabs>
        <w:spacing w:line="276" w:lineRule="auto"/>
        <w:ind w:left="0"/>
        <w:jc w:val="both"/>
        <w:rPr>
          <w:color w:val="000000" w:themeColor="text1"/>
          <w:sz w:val="24"/>
          <w:szCs w:val="24"/>
        </w:rPr>
      </w:pPr>
      <w:r w:rsidRPr="006B51BF">
        <w:rPr>
          <w:color w:val="000000" w:themeColor="text1"/>
          <w:sz w:val="24"/>
          <w:szCs w:val="24"/>
        </w:rPr>
        <w:tab/>
      </w:r>
      <w:r w:rsidR="004071F6" w:rsidRPr="006B51BF">
        <w:rPr>
          <w:color w:val="000000" w:themeColor="text1"/>
          <w:sz w:val="24"/>
          <w:szCs w:val="24"/>
        </w:rPr>
        <w:t xml:space="preserve">Предоставляемая </w:t>
      </w:r>
      <w:r w:rsidR="00637306" w:rsidRPr="006B51BF">
        <w:rPr>
          <w:color w:val="000000" w:themeColor="text1"/>
          <w:sz w:val="24"/>
          <w:szCs w:val="24"/>
        </w:rPr>
        <w:t>Поставщиком</w:t>
      </w:r>
      <w:r w:rsidR="004071F6" w:rsidRPr="006B51BF">
        <w:rPr>
          <w:color w:val="000000" w:themeColor="text1"/>
          <w:sz w:val="24"/>
          <w:szCs w:val="24"/>
        </w:rPr>
        <w:t xml:space="preserve"> техническая и эксплуатационная документация </w:t>
      </w:r>
      <w:r w:rsidR="00637306" w:rsidRPr="006B51BF">
        <w:rPr>
          <w:color w:val="000000" w:themeColor="text1"/>
          <w:sz w:val="24"/>
          <w:szCs w:val="24"/>
        </w:rPr>
        <w:t xml:space="preserve">для </w:t>
      </w:r>
      <w:r w:rsidR="0095128F">
        <w:rPr>
          <w:color w:val="000000" w:themeColor="text1"/>
          <w:sz w:val="24"/>
          <w:szCs w:val="24"/>
        </w:rPr>
        <w:t>закупаемой продукции</w:t>
      </w:r>
      <w:r w:rsidR="004071F6" w:rsidRPr="006B51BF">
        <w:rPr>
          <w:color w:val="000000" w:themeColor="text1"/>
          <w:sz w:val="24"/>
          <w:szCs w:val="24"/>
        </w:rPr>
        <w:t xml:space="preserve"> должна включать:</w:t>
      </w:r>
    </w:p>
    <w:p w:rsidR="00E95A85" w:rsidRPr="000D575A" w:rsidRDefault="000D575A" w:rsidP="00454862">
      <w:pPr>
        <w:pStyle w:val="af0"/>
        <w:numPr>
          <w:ilvl w:val="0"/>
          <w:numId w:val="44"/>
        </w:numPr>
        <w:tabs>
          <w:tab w:val="left" w:pos="993"/>
          <w:tab w:val="left" w:pos="1560"/>
        </w:tabs>
        <w:spacing w:line="276" w:lineRule="auto"/>
        <w:ind w:left="709" w:firstLine="0"/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п</w:t>
      </w:r>
      <w:r w:rsidR="00E95A85" w:rsidRPr="000D575A">
        <w:rPr>
          <w:color w:val="000000" w:themeColor="text1"/>
          <w:sz w:val="24"/>
          <w:szCs w:val="24"/>
        </w:rPr>
        <w:t>аспорт</w:t>
      </w:r>
      <w:r w:rsidRPr="000D575A">
        <w:rPr>
          <w:color w:val="000000" w:themeColor="text1"/>
          <w:sz w:val="24"/>
          <w:szCs w:val="24"/>
        </w:rPr>
        <w:t xml:space="preserve"> (</w:t>
      </w:r>
      <w:r w:rsidR="00E95A85" w:rsidRPr="000D575A">
        <w:rPr>
          <w:sz w:val="24"/>
          <w:szCs w:val="24"/>
        </w:rPr>
        <w:t>руководство по эксплуатации</w:t>
      </w:r>
      <w:r w:rsidRPr="000D575A">
        <w:rPr>
          <w:sz w:val="24"/>
          <w:szCs w:val="24"/>
        </w:rPr>
        <w:t>).</w:t>
      </w:r>
      <w:r w:rsidR="00E95A85" w:rsidRPr="000D575A">
        <w:rPr>
          <w:sz w:val="24"/>
          <w:szCs w:val="24"/>
        </w:rPr>
        <w:t xml:space="preserve"> </w:t>
      </w:r>
    </w:p>
    <w:p w:rsidR="0029061D" w:rsidRPr="006B51BF" w:rsidRDefault="0029061D" w:rsidP="005F454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color w:val="000000" w:themeColor="text1"/>
          <w:sz w:val="24"/>
          <w:szCs w:val="24"/>
        </w:rPr>
      </w:pPr>
      <w:r w:rsidRPr="006B51BF">
        <w:rPr>
          <w:b/>
          <w:bCs/>
          <w:color w:val="000000" w:themeColor="text1"/>
          <w:sz w:val="24"/>
          <w:szCs w:val="24"/>
        </w:rPr>
        <w:t xml:space="preserve">Сроки и очередность </w:t>
      </w:r>
      <w:r w:rsidR="00B76972" w:rsidRPr="006B51BF">
        <w:rPr>
          <w:b/>
          <w:bCs/>
          <w:color w:val="000000" w:themeColor="text1"/>
          <w:sz w:val="24"/>
          <w:szCs w:val="24"/>
        </w:rPr>
        <w:t>поставки оборудования</w:t>
      </w:r>
      <w:r w:rsidRPr="006B51BF">
        <w:rPr>
          <w:b/>
          <w:bCs/>
          <w:color w:val="000000" w:themeColor="text1"/>
          <w:sz w:val="24"/>
          <w:szCs w:val="24"/>
        </w:rPr>
        <w:t>.</w:t>
      </w:r>
    </w:p>
    <w:p w:rsidR="0003774F" w:rsidRPr="006B51BF" w:rsidRDefault="0003774F" w:rsidP="0003774F">
      <w:pPr>
        <w:spacing w:line="276" w:lineRule="auto"/>
        <w:ind w:firstLine="708"/>
        <w:jc w:val="both"/>
        <w:rPr>
          <w:color w:val="000000" w:themeColor="text1"/>
        </w:rPr>
      </w:pPr>
      <w:r w:rsidRPr="006B51BF">
        <w:rPr>
          <w:color w:val="000000" w:themeColor="text1"/>
        </w:rPr>
        <w:t>Поставка оборудования, входящего в предмет Договора, должна быть выполнена</w:t>
      </w:r>
      <w:r w:rsidR="00A37D21">
        <w:rPr>
          <w:color w:val="000000" w:themeColor="text1"/>
        </w:rPr>
        <w:t>,</w:t>
      </w:r>
      <w:r w:rsidRPr="006B51BF">
        <w:rPr>
          <w:color w:val="000000" w:themeColor="text1"/>
        </w:rPr>
        <w:t xml:space="preserve">  согласно графика, утвержденного Заказчиком. Изменение сроков поставки оборудования возможно по решению ЦКК ОАО «МРСК Центра». </w:t>
      </w:r>
    </w:p>
    <w:p w:rsidR="000475BC" w:rsidRPr="006B51BF" w:rsidRDefault="001F4F9F" w:rsidP="005F454F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color w:val="000000" w:themeColor="text1"/>
          <w:sz w:val="24"/>
          <w:szCs w:val="24"/>
        </w:rPr>
      </w:pPr>
      <w:r w:rsidRPr="006B51BF">
        <w:rPr>
          <w:b/>
          <w:bCs/>
          <w:color w:val="000000" w:themeColor="text1"/>
          <w:sz w:val="24"/>
          <w:szCs w:val="24"/>
        </w:rPr>
        <w:t xml:space="preserve">Требования к </w:t>
      </w:r>
      <w:r w:rsidR="00B76972" w:rsidRPr="006B51BF">
        <w:rPr>
          <w:b/>
          <w:bCs/>
          <w:color w:val="000000" w:themeColor="text1"/>
          <w:sz w:val="24"/>
          <w:szCs w:val="24"/>
        </w:rPr>
        <w:t>Поставщику</w:t>
      </w:r>
      <w:r w:rsidR="000475BC" w:rsidRPr="006B51BF">
        <w:rPr>
          <w:b/>
          <w:bCs/>
          <w:color w:val="000000" w:themeColor="text1"/>
          <w:sz w:val="24"/>
          <w:szCs w:val="24"/>
        </w:rPr>
        <w:t>.</w:t>
      </w:r>
    </w:p>
    <w:p w:rsidR="0042194A" w:rsidRPr="006B51BF" w:rsidRDefault="0042194A" w:rsidP="00F5205E">
      <w:pPr>
        <w:tabs>
          <w:tab w:val="left" w:pos="709"/>
          <w:tab w:val="left" w:pos="1560"/>
        </w:tabs>
        <w:spacing w:line="276" w:lineRule="auto"/>
        <w:jc w:val="both"/>
        <w:rPr>
          <w:color w:val="000000" w:themeColor="text1"/>
        </w:rPr>
      </w:pPr>
      <w:r w:rsidRPr="006B51BF">
        <w:rPr>
          <w:color w:val="000000" w:themeColor="text1"/>
        </w:rPr>
        <w:tab/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</w:t>
      </w:r>
      <w:r w:rsidR="005C44C0" w:rsidRPr="006B51BF">
        <w:rPr>
          <w:color w:val="000000" w:themeColor="text1"/>
        </w:rPr>
        <w:t>.</w:t>
      </w:r>
    </w:p>
    <w:p w:rsidR="00872669" w:rsidRPr="006B51BF" w:rsidRDefault="00B76972" w:rsidP="00CD2609">
      <w:pPr>
        <w:pStyle w:val="af0"/>
        <w:numPr>
          <w:ilvl w:val="0"/>
          <w:numId w:val="40"/>
        </w:numPr>
        <w:tabs>
          <w:tab w:val="left" w:pos="993"/>
        </w:tabs>
        <w:spacing w:line="276" w:lineRule="auto"/>
        <w:rPr>
          <w:b/>
          <w:bCs/>
          <w:color w:val="000000" w:themeColor="text1"/>
          <w:sz w:val="24"/>
          <w:szCs w:val="24"/>
        </w:rPr>
      </w:pPr>
      <w:r w:rsidRPr="006B51BF">
        <w:rPr>
          <w:b/>
          <w:bCs/>
          <w:color w:val="000000" w:themeColor="text1"/>
          <w:sz w:val="24"/>
          <w:szCs w:val="24"/>
        </w:rPr>
        <w:t>Правила приемки оборудования.</w:t>
      </w:r>
    </w:p>
    <w:p w:rsidR="00B76972" w:rsidRPr="006B51BF" w:rsidRDefault="00470241" w:rsidP="00470241">
      <w:pPr>
        <w:pStyle w:val="BodyText21"/>
        <w:tabs>
          <w:tab w:val="left" w:pos="709"/>
        </w:tabs>
        <w:spacing w:line="276" w:lineRule="auto"/>
        <w:ind w:firstLine="0"/>
        <w:rPr>
          <w:color w:val="000000" w:themeColor="text1"/>
          <w:szCs w:val="24"/>
        </w:rPr>
      </w:pPr>
      <w:r w:rsidRPr="006B51BF">
        <w:rPr>
          <w:color w:val="000000" w:themeColor="text1"/>
          <w:szCs w:val="24"/>
        </w:rPr>
        <w:tab/>
      </w:r>
      <w:r w:rsidR="00B76972" w:rsidRPr="006B51BF">
        <w:rPr>
          <w:color w:val="000000" w:themeColor="text1"/>
          <w:szCs w:val="24"/>
        </w:rPr>
        <w:t xml:space="preserve">Все поставляемое оборудование проходит входной контроль, осуществляемый представителями филиалов ОАО «МРСК Центра» </w:t>
      </w:r>
      <w:r w:rsidRPr="006B51BF">
        <w:rPr>
          <w:color w:val="000000" w:themeColor="text1"/>
        </w:rPr>
        <w:t xml:space="preserve">и ответственными представителями Поставщика </w:t>
      </w:r>
      <w:r w:rsidR="00B76972" w:rsidRPr="006B51BF">
        <w:rPr>
          <w:color w:val="000000" w:themeColor="text1"/>
          <w:szCs w:val="24"/>
        </w:rPr>
        <w:t>при получении оборудования на склад.</w:t>
      </w:r>
    </w:p>
    <w:p w:rsidR="00B76972" w:rsidRPr="007F6616" w:rsidRDefault="00470241" w:rsidP="00470241">
      <w:pPr>
        <w:tabs>
          <w:tab w:val="left" w:pos="709"/>
        </w:tabs>
        <w:spacing w:line="276" w:lineRule="auto"/>
        <w:jc w:val="both"/>
        <w:rPr>
          <w:color w:val="000000" w:themeColor="text1"/>
        </w:rPr>
      </w:pPr>
      <w:r w:rsidRPr="006B51BF">
        <w:rPr>
          <w:color w:val="000000" w:themeColor="text1"/>
        </w:rPr>
        <w:tab/>
      </w:r>
      <w:r w:rsidR="00B76972" w:rsidRPr="006B51BF">
        <w:rPr>
          <w:color w:val="000000" w:themeColor="text1"/>
        </w:rPr>
        <w:t>В случае выявления де</w:t>
      </w:r>
      <w:r w:rsidRPr="006B51BF">
        <w:rPr>
          <w:color w:val="000000" w:themeColor="text1"/>
        </w:rPr>
        <w:t>фектов, в том числе и скрытых</w:t>
      </w:r>
      <w:r w:rsidR="004576C8">
        <w:rPr>
          <w:color w:val="000000" w:themeColor="text1"/>
        </w:rPr>
        <w:t>.</w:t>
      </w:r>
      <w:r w:rsidRPr="006B51BF">
        <w:rPr>
          <w:color w:val="000000" w:themeColor="text1"/>
        </w:rPr>
        <w:t xml:space="preserve"> П</w:t>
      </w:r>
      <w:r w:rsidR="00B76972" w:rsidRPr="006B51BF">
        <w:rPr>
          <w:color w:val="000000" w:themeColor="text1"/>
        </w:rPr>
        <w:t>оставщик обязан за свой счет заменить поставленную продукцию.</w:t>
      </w:r>
    </w:p>
    <w:p w:rsidR="005320C6" w:rsidRPr="005320C6" w:rsidRDefault="005320C6" w:rsidP="005320C6">
      <w:pPr>
        <w:pStyle w:val="af0"/>
        <w:numPr>
          <w:ilvl w:val="0"/>
          <w:numId w:val="40"/>
        </w:numPr>
        <w:tabs>
          <w:tab w:val="left" w:pos="709"/>
        </w:tabs>
        <w:spacing w:line="276" w:lineRule="auto"/>
        <w:jc w:val="both"/>
        <w:rPr>
          <w:b/>
          <w:color w:val="000000" w:themeColor="text1"/>
          <w:sz w:val="24"/>
          <w:szCs w:val="24"/>
        </w:rPr>
      </w:pPr>
      <w:r w:rsidRPr="005320C6">
        <w:rPr>
          <w:b/>
          <w:color w:val="000000" w:themeColor="text1"/>
          <w:sz w:val="24"/>
          <w:szCs w:val="24"/>
        </w:rPr>
        <w:t>Условия оплаты</w:t>
      </w:r>
      <w:r w:rsidRPr="005320C6">
        <w:rPr>
          <w:b/>
          <w:color w:val="000000" w:themeColor="text1"/>
          <w:sz w:val="24"/>
          <w:szCs w:val="24"/>
          <w:lang w:val="en-US"/>
        </w:rPr>
        <w:t>.</w:t>
      </w:r>
    </w:p>
    <w:p w:rsidR="005320C6" w:rsidRPr="005320C6" w:rsidRDefault="005320C6" w:rsidP="005320C6">
      <w:pPr>
        <w:tabs>
          <w:tab w:val="left" w:pos="709"/>
        </w:tabs>
        <w:spacing w:line="276" w:lineRule="auto"/>
        <w:ind w:left="709"/>
        <w:jc w:val="both"/>
        <w:rPr>
          <w:color w:val="000000" w:themeColor="text1"/>
        </w:rPr>
      </w:pPr>
      <w:r>
        <w:rPr>
          <w:color w:val="000000" w:themeColor="text1"/>
        </w:rPr>
        <w:t>Оплата производится в течение 30 (тридцати) рабочих дней с момента подписания сторонами актов приема-передачи</w:t>
      </w:r>
      <w:r w:rsidRPr="005320C6">
        <w:rPr>
          <w:color w:val="000000" w:themeColor="text1"/>
        </w:rPr>
        <w:t>.</w:t>
      </w:r>
    </w:p>
    <w:p w:rsidR="0038779B" w:rsidRDefault="003976D0" w:rsidP="003976D0">
      <w:pPr>
        <w:jc w:val="both"/>
        <w:rPr>
          <w:color w:val="000000" w:themeColor="text1"/>
        </w:rPr>
      </w:pPr>
      <w:r w:rsidRPr="004F3B99">
        <w:rPr>
          <w:color w:val="000000" w:themeColor="text1"/>
          <w:sz w:val="32"/>
          <w:szCs w:val="32"/>
        </w:rPr>
        <w:t xml:space="preserve">        </w:t>
      </w:r>
      <w:r w:rsidR="005320C6">
        <w:rPr>
          <w:color w:val="000000" w:themeColor="text1"/>
        </w:rPr>
        <w:t xml:space="preserve">                 </w:t>
      </w:r>
    </w:p>
    <w:p w:rsidR="00DD36AC" w:rsidRPr="005320C6" w:rsidRDefault="00DD36AC" w:rsidP="0038779B">
      <w:pPr>
        <w:ind w:firstLine="1134"/>
        <w:jc w:val="both"/>
        <w:rPr>
          <w:color w:val="000000" w:themeColor="text1"/>
        </w:rPr>
      </w:pPr>
      <w:r w:rsidRPr="005320C6">
        <w:rPr>
          <w:color w:val="000000" w:themeColor="text1"/>
        </w:rPr>
        <w:t>Зам. главного инженера -</w:t>
      </w:r>
      <w:r w:rsidR="003976D0" w:rsidRPr="005320C6">
        <w:rPr>
          <w:color w:val="000000" w:themeColor="text1"/>
        </w:rPr>
        <w:t xml:space="preserve">                                                                </w:t>
      </w:r>
    </w:p>
    <w:p w:rsidR="0038779B" w:rsidRDefault="005320C6" w:rsidP="003976D0">
      <w:pPr>
        <w:jc w:val="both"/>
      </w:pPr>
      <w:r>
        <w:rPr>
          <w:color w:val="000000" w:themeColor="text1"/>
        </w:rPr>
        <w:t xml:space="preserve">                 </w:t>
      </w:r>
      <w:r w:rsidR="00DD36AC" w:rsidRPr="005320C6">
        <w:rPr>
          <w:color w:val="000000" w:themeColor="text1"/>
        </w:rPr>
        <w:t xml:space="preserve">Начальник ЦУПА                                                              </w:t>
      </w:r>
      <w:r w:rsidR="0038779B">
        <w:rPr>
          <w:color w:val="000000" w:themeColor="text1"/>
        </w:rPr>
        <w:t xml:space="preserve">  </w:t>
      </w:r>
      <w:r w:rsidR="00F576ED" w:rsidRPr="005320C6">
        <w:rPr>
          <w:color w:val="000000" w:themeColor="text1"/>
        </w:rPr>
        <w:t>А.А.</w:t>
      </w:r>
      <w:r w:rsidR="00F576ED" w:rsidRPr="0038779B">
        <w:t xml:space="preserve"> </w:t>
      </w:r>
      <w:r w:rsidR="003976D0" w:rsidRPr="005320C6">
        <w:rPr>
          <w:color w:val="000000" w:themeColor="text1"/>
        </w:rPr>
        <w:t xml:space="preserve">Бурков </w:t>
      </w:r>
    </w:p>
    <w:p w:rsidR="00F576ED" w:rsidRDefault="00F576ED" w:rsidP="003976D0">
      <w:pPr>
        <w:jc w:val="both"/>
      </w:pPr>
    </w:p>
    <w:p w:rsidR="0038779B" w:rsidRDefault="00F576ED" w:rsidP="00F576ED">
      <w:pPr>
        <w:ind w:firstLine="1134"/>
        <w:jc w:val="both"/>
      </w:pPr>
      <w:r>
        <w:t>Начальник УПК и ОТ                                                          О.В. Мокляков</w:t>
      </w:r>
    </w:p>
    <w:p w:rsidR="00F576ED" w:rsidRDefault="00F576ED" w:rsidP="00F75056">
      <w:pPr>
        <w:ind w:firstLine="1134"/>
        <w:jc w:val="both"/>
      </w:pPr>
    </w:p>
    <w:p w:rsidR="00DD36AC" w:rsidRPr="00F75056" w:rsidRDefault="0038779B" w:rsidP="00F75056">
      <w:pPr>
        <w:ind w:firstLine="1134"/>
        <w:jc w:val="both"/>
        <w:rPr>
          <w:color w:val="000000" w:themeColor="text1"/>
        </w:rPr>
      </w:pPr>
      <w:r w:rsidRPr="005320C6">
        <w:t>Начальник службы</w:t>
      </w:r>
      <w:r>
        <w:t xml:space="preserve">  </w:t>
      </w:r>
      <w:r w:rsidRPr="005320C6">
        <w:t>диагностики</w:t>
      </w:r>
      <w:r w:rsidRPr="0038779B">
        <w:t xml:space="preserve"> </w:t>
      </w:r>
      <w:r>
        <w:t xml:space="preserve">                                        </w:t>
      </w:r>
      <w:r w:rsidR="00F576ED" w:rsidRPr="005320C6">
        <w:t>О.Н.</w:t>
      </w:r>
      <w:r w:rsidR="00F576ED">
        <w:t xml:space="preserve"> </w:t>
      </w:r>
      <w:r w:rsidRPr="005320C6">
        <w:t xml:space="preserve">Окунев </w:t>
      </w:r>
    </w:p>
    <w:sectPr w:rsidR="00DD36AC" w:rsidRPr="00F75056" w:rsidSect="0038779B">
      <w:headerReference w:type="default" r:id="rId8"/>
      <w:headerReference w:type="first" r:id="rId9"/>
      <w:pgSz w:w="11906" w:h="16838"/>
      <w:pgMar w:top="284" w:right="720" w:bottom="426" w:left="720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E2B" w:rsidRDefault="007E4E2B" w:rsidP="0043679D">
      <w:r>
        <w:separator/>
      </w:r>
    </w:p>
  </w:endnote>
  <w:endnote w:type="continuationSeparator" w:id="0">
    <w:p w:rsidR="007E4E2B" w:rsidRDefault="007E4E2B" w:rsidP="004367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E2B" w:rsidRDefault="007E4E2B" w:rsidP="0043679D">
      <w:r>
        <w:separator/>
      </w:r>
    </w:p>
  </w:footnote>
  <w:footnote w:type="continuationSeparator" w:id="0">
    <w:p w:rsidR="007E4E2B" w:rsidRDefault="007E4E2B" w:rsidP="004367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00846"/>
      <w:docPartObj>
        <w:docPartGallery w:val="Page Numbers (Top of Page)"/>
        <w:docPartUnique/>
      </w:docPartObj>
    </w:sdtPr>
    <w:sdtContent>
      <w:p w:rsidR="000C67FA" w:rsidRDefault="00E50EC8">
        <w:pPr>
          <w:pStyle w:val="af1"/>
          <w:jc w:val="center"/>
        </w:pPr>
        <w:r w:rsidRPr="009A4EA3">
          <w:rPr>
            <w:sz w:val="20"/>
            <w:szCs w:val="20"/>
          </w:rPr>
          <w:fldChar w:fldCharType="begin"/>
        </w:r>
        <w:r w:rsidR="000C67FA" w:rsidRPr="009A4EA3">
          <w:rPr>
            <w:sz w:val="20"/>
            <w:szCs w:val="20"/>
          </w:rPr>
          <w:instrText xml:space="preserve"> PAGE   \* MERGEFORMAT </w:instrText>
        </w:r>
        <w:r w:rsidRPr="009A4EA3">
          <w:rPr>
            <w:sz w:val="20"/>
            <w:szCs w:val="20"/>
          </w:rPr>
          <w:fldChar w:fldCharType="separate"/>
        </w:r>
        <w:r w:rsidR="00A67029">
          <w:rPr>
            <w:noProof/>
            <w:sz w:val="20"/>
            <w:szCs w:val="20"/>
          </w:rPr>
          <w:t>2</w:t>
        </w:r>
        <w:r w:rsidRPr="009A4EA3">
          <w:rPr>
            <w:sz w:val="20"/>
            <w:szCs w:val="20"/>
          </w:rPr>
          <w:fldChar w:fldCharType="end"/>
        </w:r>
      </w:p>
    </w:sdtContent>
  </w:sdt>
  <w:p w:rsidR="000C67FA" w:rsidRPr="009A4EA3" w:rsidRDefault="000C67FA" w:rsidP="009A4EA3">
    <w:pPr>
      <w:pStyle w:val="af1"/>
      <w:rPr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7FA" w:rsidRDefault="000C67FA">
    <w:pPr>
      <w:pStyle w:val="af1"/>
      <w:jc w:val="center"/>
    </w:pPr>
  </w:p>
  <w:p w:rsidR="000C67FA" w:rsidRDefault="000C67FA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14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9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0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3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5">
    <w:nsid w:val="459A6719"/>
    <w:multiLevelType w:val="multilevel"/>
    <w:tmpl w:val="0B7CE6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8">
    <w:nsid w:val="48785E72"/>
    <w:multiLevelType w:val="hybridMultilevel"/>
    <w:tmpl w:val="DFFA1670"/>
    <w:lvl w:ilvl="0" w:tplc="FFFFFFFF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9">
    <w:nsid w:val="50D82AF8"/>
    <w:multiLevelType w:val="hybridMultilevel"/>
    <w:tmpl w:val="769A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1">
    <w:nsid w:val="5D0A0FA6"/>
    <w:multiLevelType w:val="hybridMultilevel"/>
    <w:tmpl w:val="0FF80D4E"/>
    <w:lvl w:ilvl="0" w:tplc="C1206B0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516860D8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94840450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1D0E12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84204BA6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7FCC4468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CB1EBF52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C6CB89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3E68A624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2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4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6">
    <w:nsid w:val="66C13EEB"/>
    <w:multiLevelType w:val="multilevel"/>
    <w:tmpl w:val="1B6EC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8">
    <w:nsid w:val="6A127E7C"/>
    <w:multiLevelType w:val="hybridMultilevel"/>
    <w:tmpl w:val="8014FF3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CEA0C4C"/>
    <w:multiLevelType w:val="hybridMultilevel"/>
    <w:tmpl w:val="ADD8C5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AA4C53"/>
    <w:multiLevelType w:val="hybridMultilevel"/>
    <w:tmpl w:val="4C82A520"/>
    <w:lvl w:ilvl="0" w:tplc="D60C25C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1">
    <w:nsid w:val="70652984"/>
    <w:multiLevelType w:val="hybridMultilevel"/>
    <w:tmpl w:val="D5B61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3">
    <w:nsid w:val="74064AF4"/>
    <w:multiLevelType w:val="hybridMultilevel"/>
    <w:tmpl w:val="D4ECEB9E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C175299"/>
    <w:multiLevelType w:val="hybridMultilevel"/>
    <w:tmpl w:val="F78AF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6">
    <w:nsid w:val="7F07041E"/>
    <w:multiLevelType w:val="hybridMultilevel"/>
    <w:tmpl w:val="E9306FCC"/>
    <w:lvl w:ilvl="0" w:tplc="2782F4C2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F8EE47D2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37"/>
  </w:num>
  <w:num w:numId="4">
    <w:abstractNumId w:val="22"/>
  </w:num>
  <w:num w:numId="5">
    <w:abstractNumId w:val="10"/>
  </w:num>
  <w:num w:numId="6">
    <w:abstractNumId w:val="29"/>
  </w:num>
  <w:num w:numId="7">
    <w:abstractNumId w:val="23"/>
  </w:num>
  <w:num w:numId="8">
    <w:abstractNumId w:val="8"/>
  </w:num>
  <w:num w:numId="9">
    <w:abstractNumId w:val="26"/>
  </w:num>
  <w:num w:numId="10">
    <w:abstractNumId w:val="14"/>
  </w:num>
  <w:num w:numId="11">
    <w:abstractNumId w:val="41"/>
  </w:num>
  <w:num w:numId="12">
    <w:abstractNumId w:val="5"/>
  </w:num>
  <w:num w:numId="13">
    <w:abstractNumId w:val="12"/>
  </w:num>
  <w:num w:numId="14">
    <w:abstractNumId w:val="45"/>
  </w:num>
  <w:num w:numId="15">
    <w:abstractNumId w:val="18"/>
  </w:num>
  <w:num w:numId="16">
    <w:abstractNumId w:val="17"/>
  </w:num>
  <w:num w:numId="17">
    <w:abstractNumId w:val="9"/>
  </w:num>
  <w:num w:numId="18">
    <w:abstractNumId w:val="20"/>
  </w:num>
  <w:num w:numId="19">
    <w:abstractNumId w:val="44"/>
  </w:num>
  <w:num w:numId="20">
    <w:abstractNumId w:val="16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42"/>
  </w:num>
  <w:num w:numId="26">
    <w:abstractNumId w:val="19"/>
  </w:num>
  <w:num w:numId="27">
    <w:abstractNumId w:val="27"/>
  </w:num>
  <w:num w:numId="28">
    <w:abstractNumId w:val="46"/>
  </w:num>
  <w:num w:numId="29">
    <w:abstractNumId w:val="24"/>
  </w:num>
  <w:num w:numId="30">
    <w:abstractNumId w:val="43"/>
  </w:num>
  <w:num w:numId="31">
    <w:abstractNumId w:val="40"/>
  </w:num>
  <w:num w:numId="32">
    <w:abstractNumId w:val="28"/>
  </w:num>
  <w:num w:numId="33">
    <w:abstractNumId w:val="21"/>
  </w:num>
  <w:num w:numId="34">
    <w:abstractNumId w:val="31"/>
  </w:num>
  <w:num w:numId="35">
    <w:abstractNumId w:val="11"/>
  </w:num>
  <w:num w:numId="36">
    <w:abstractNumId w:val="35"/>
  </w:num>
  <w:num w:numId="37">
    <w:abstractNumId w:val="4"/>
  </w:num>
  <w:num w:numId="38">
    <w:abstractNumId w:val="33"/>
  </w:num>
  <w:num w:numId="39">
    <w:abstractNumId w:val="30"/>
  </w:num>
  <w:num w:numId="40">
    <w:abstractNumId w:val="13"/>
  </w:num>
  <w:num w:numId="41">
    <w:abstractNumId w:val="34"/>
  </w:num>
  <w:num w:numId="42">
    <w:abstractNumId w:val="32"/>
  </w:num>
  <w:num w:numId="43">
    <w:abstractNumId w:val="15"/>
  </w:num>
  <w:num w:numId="44">
    <w:abstractNumId w:val="6"/>
  </w:num>
  <w:num w:numId="45">
    <w:abstractNumId w:val="38"/>
  </w:num>
  <w:num w:numId="46">
    <w:abstractNumId w:val="3"/>
  </w:num>
  <w:num w:numId="47">
    <w:abstractNumId w:val="25"/>
  </w:num>
  <w:num w:numId="48">
    <w:abstractNumId w:val="39"/>
  </w:num>
  <w:num w:numId="49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7F15"/>
    <w:rsid w:val="00002EBF"/>
    <w:rsid w:val="000054E0"/>
    <w:rsid w:val="0001253C"/>
    <w:rsid w:val="000165DB"/>
    <w:rsid w:val="00020F52"/>
    <w:rsid w:val="00022645"/>
    <w:rsid w:val="0002684E"/>
    <w:rsid w:val="0003148B"/>
    <w:rsid w:val="00031C89"/>
    <w:rsid w:val="0003774F"/>
    <w:rsid w:val="00040ED0"/>
    <w:rsid w:val="000475BC"/>
    <w:rsid w:val="00056B1F"/>
    <w:rsid w:val="00056F05"/>
    <w:rsid w:val="00063E8E"/>
    <w:rsid w:val="00071068"/>
    <w:rsid w:val="00073E6B"/>
    <w:rsid w:val="00085581"/>
    <w:rsid w:val="00090C87"/>
    <w:rsid w:val="00095E72"/>
    <w:rsid w:val="000A6D84"/>
    <w:rsid w:val="000B4B37"/>
    <w:rsid w:val="000B50E9"/>
    <w:rsid w:val="000B58F8"/>
    <w:rsid w:val="000B680A"/>
    <w:rsid w:val="000C4B4C"/>
    <w:rsid w:val="000C67FA"/>
    <w:rsid w:val="000D4618"/>
    <w:rsid w:val="000D575A"/>
    <w:rsid w:val="000D5AFA"/>
    <w:rsid w:val="000D7749"/>
    <w:rsid w:val="000E07E6"/>
    <w:rsid w:val="000E461C"/>
    <w:rsid w:val="000E7E1E"/>
    <w:rsid w:val="000F17D1"/>
    <w:rsid w:val="000F4460"/>
    <w:rsid w:val="000F45A2"/>
    <w:rsid w:val="000F4C9C"/>
    <w:rsid w:val="000F5073"/>
    <w:rsid w:val="00104374"/>
    <w:rsid w:val="00110F72"/>
    <w:rsid w:val="00111FBA"/>
    <w:rsid w:val="0011334C"/>
    <w:rsid w:val="001163D6"/>
    <w:rsid w:val="001248A7"/>
    <w:rsid w:val="00133D4E"/>
    <w:rsid w:val="00135617"/>
    <w:rsid w:val="00140E7C"/>
    <w:rsid w:val="0014643D"/>
    <w:rsid w:val="0014745C"/>
    <w:rsid w:val="00160BA3"/>
    <w:rsid w:val="001610A6"/>
    <w:rsid w:val="00162A62"/>
    <w:rsid w:val="001645C7"/>
    <w:rsid w:val="001670B6"/>
    <w:rsid w:val="001739BC"/>
    <w:rsid w:val="00173A8A"/>
    <w:rsid w:val="00177534"/>
    <w:rsid w:val="0018027A"/>
    <w:rsid w:val="0018094D"/>
    <w:rsid w:val="0018234B"/>
    <w:rsid w:val="001836F9"/>
    <w:rsid w:val="00185E9A"/>
    <w:rsid w:val="00194AD9"/>
    <w:rsid w:val="00195C15"/>
    <w:rsid w:val="00195EC1"/>
    <w:rsid w:val="001A0A4C"/>
    <w:rsid w:val="001A4E8F"/>
    <w:rsid w:val="001A74AA"/>
    <w:rsid w:val="001B069A"/>
    <w:rsid w:val="001C66B2"/>
    <w:rsid w:val="001C685E"/>
    <w:rsid w:val="001D159D"/>
    <w:rsid w:val="001D5ACE"/>
    <w:rsid w:val="001D6750"/>
    <w:rsid w:val="001D74D7"/>
    <w:rsid w:val="001F4F9F"/>
    <w:rsid w:val="0020303F"/>
    <w:rsid w:val="00207569"/>
    <w:rsid w:val="00210B6F"/>
    <w:rsid w:val="0021114F"/>
    <w:rsid w:val="0022147E"/>
    <w:rsid w:val="00221E1B"/>
    <w:rsid w:val="0022222A"/>
    <w:rsid w:val="00231DEC"/>
    <w:rsid w:val="00232782"/>
    <w:rsid w:val="00242685"/>
    <w:rsid w:val="002439D7"/>
    <w:rsid w:val="00243D66"/>
    <w:rsid w:val="00246CDC"/>
    <w:rsid w:val="00251BA5"/>
    <w:rsid w:val="00260042"/>
    <w:rsid w:val="00261706"/>
    <w:rsid w:val="00262F3A"/>
    <w:rsid w:val="00274DEC"/>
    <w:rsid w:val="00277F2C"/>
    <w:rsid w:val="002847E1"/>
    <w:rsid w:val="0029061D"/>
    <w:rsid w:val="00291675"/>
    <w:rsid w:val="002A3938"/>
    <w:rsid w:val="002B2042"/>
    <w:rsid w:val="002B5EC7"/>
    <w:rsid w:val="002D0D72"/>
    <w:rsid w:val="002D1DE2"/>
    <w:rsid w:val="002D3ED0"/>
    <w:rsid w:val="002E03D0"/>
    <w:rsid w:val="002F2A38"/>
    <w:rsid w:val="002F47B5"/>
    <w:rsid w:val="0030029C"/>
    <w:rsid w:val="00314D6F"/>
    <w:rsid w:val="00320D95"/>
    <w:rsid w:val="003331AF"/>
    <w:rsid w:val="00337284"/>
    <w:rsid w:val="003423F1"/>
    <w:rsid w:val="00344749"/>
    <w:rsid w:val="003452A1"/>
    <w:rsid w:val="003634B5"/>
    <w:rsid w:val="00364EEA"/>
    <w:rsid w:val="003667D7"/>
    <w:rsid w:val="003713CD"/>
    <w:rsid w:val="0037232D"/>
    <w:rsid w:val="00382355"/>
    <w:rsid w:val="0038779B"/>
    <w:rsid w:val="00390386"/>
    <w:rsid w:val="0039043B"/>
    <w:rsid w:val="0039100B"/>
    <w:rsid w:val="00394A23"/>
    <w:rsid w:val="0039672B"/>
    <w:rsid w:val="003976D0"/>
    <w:rsid w:val="003A1C0C"/>
    <w:rsid w:val="003B521E"/>
    <w:rsid w:val="003C3DFF"/>
    <w:rsid w:val="003D572C"/>
    <w:rsid w:val="003D6E99"/>
    <w:rsid w:val="003D78D7"/>
    <w:rsid w:val="003F1E11"/>
    <w:rsid w:val="00400BCD"/>
    <w:rsid w:val="004014C7"/>
    <w:rsid w:val="004020FA"/>
    <w:rsid w:val="004071F6"/>
    <w:rsid w:val="00410A63"/>
    <w:rsid w:val="00413DE1"/>
    <w:rsid w:val="00416BF2"/>
    <w:rsid w:val="00417F7E"/>
    <w:rsid w:val="0042194A"/>
    <w:rsid w:val="00423041"/>
    <w:rsid w:val="004341D2"/>
    <w:rsid w:val="004347E7"/>
    <w:rsid w:val="0043679D"/>
    <w:rsid w:val="00437531"/>
    <w:rsid w:val="00441120"/>
    <w:rsid w:val="00446F52"/>
    <w:rsid w:val="00453E34"/>
    <w:rsid w:val="00454862"/>
    <w:rsid w:val="004576C8"/>
    <w:rsid w:val="00465AD3"/>
    <w:rsid w:val="00465FB1"/>
    <w:rsid w:val="00470241"/>
    <w:rsid w:val="004911C1"/>
    <w:rsid w:val="00494C11"/>
    <w:rsid w:val="00496CEA"/>
    <w:rsid w:val="00497791"/>
    <w:rsid w:val="004A4E83"/>
    <w:rsid w:val="004B3744"/>
    <w:rsid w:val="004B54D4"/>
    <w:rsid w:val="004D6AF5"/>
    <w:rsid w:val="004F445E"/>
    <w:rsid w:val="00505A2F"/>
    <w:rsid w:val="00511F29"/>
    <w:rsid w:val="00520C0D"/>
    <w:rsid w:val="0052141F"/>
    <w:rsid w:val="00523959"/>
    <w:rsid w:val="00525700"/>
    <w:rsid w:val="005320C6"/>
    <w:rsid w:val="005329B4"/>
    <w:rsid w:val="00533F59"/>
    <w:rsid w:val="00537931"/>
    <w:rsid w:val="005404CD"/>
    <w:rsid w:val="005409C2"/>
    <w:rsid w:val="005448BC"/>
    <w:rsid w:val="005458C8"/>
    <w:rsid w:val="00555F83"/>
    <w:rsid w:val="0056093C"/>
    <w:rsid w:val="005706FA"/>
    <w:rsid w:val="005716D9"/>
    <w:rsid w:val="00572D6E"/>
    <w:rsid w:val="00577EA6"/>
    <w:rsid w:val="005843D3"/>
    <w:rsid w:val="00593ADC"/>
    <w:rsid w:val="005975D8"/>
    <w:rsid w:val="005A698B"/>
    <w:rsid w:val="005B12CF"/>
    <w:rsid w:val="005B1498"/>
    <w:rsid w:val="005B2C87"/>
    <w:rsid w:val="005B5711"/>
    <w:rsid w:val="005B7168"/>
    <w:rsid w:val="005C2C15"/>
    <w:rsid w:val="005C44C0"/>
    <w:rsid w:val="005C5AC6"/>
    <w:rsid w:val="005C606C"/>
    <w:rsid w:val="005D6A35"/>
    <w:rsid w:val="005D6BBF"/>
    <w:rsid w:val="005E20DE"/>
    <w:rsid w:val="005E2647"/>
    <w:rsid w:val="005F444E"/>
    <w:rsid w:val="005F454F"/>
    <w:rsid w:val="005F5D0C"/>
    <w:rsid w:val="005F799F"/>
    <w:rsid w:val="006017DF"/>
    <w:rsid w:val="00603E5E"/>
    <w:rsid w:val="00605906"/>
    <w:rsid w:val="0060793F"/>
    <w:rsid w:val="00614B0C"/>
    <w:rsid w:val="00615868"/>
    <w:rsid w:val="006168D2"/>
    <w:rsid w:val="00621B47"/>
    <w:rsid w:val="0062309F"/>
    <w:rsid w:val="00624973"/>
    <w:rsid w:val="006321C8"/>
    <w:rsid w:val="006328FE"/>
    <w:rsid w:val="00632C8A"/>
    <w:rsid w:val="00637306"/>
    <w:rsid w:val="00637E9C"/>
    <w:rsid w:val="006404FE"/>
    <w:rsid w:val="006429E4"/>
    <w:rsid w:val="00643D1C"/>
    <w:rsid w:val="00647D01"/>
    <w:rsid w:val="00652897"/>
    <w:rsid w:val="006756A1"/>
    <w:rsid w:val="00682624"/>
    <w:rsid w:val="0069513C"/>
    <w:rsid w:val="006A6092"/>
    <w:rsid w:val="006B25AD"/>
    <w:rsid w:val="006B51BF"/>
    <w:rsid w:val="006C5032"/>
    <w:rsid w:val="006C73B7"/>
    <w:rsid w:val="006E18E4"/>
    <w:rsid w:val="006F1E30"/>
    <w:rsid w:val="006F7677"/>
    <w:rsid w:val="007008D0"/>
    <w:rsid w:val="00701DBD"/>
    <w:rsid w:val="00704A80"/>
    <w:rsid w:val="00706E6E"/>
    <w:rsid w:val="0071102F"/>
    <w:rsid w:val="007110A1"/>
    <w:rsid w:val="00711D68"/>
    <w:rsid w:val="00713C6C"/>
    <w:rsid w:val="00725B3E"/>
    <w:rsid w:val="007340A4"/>
    <w:rsid w:val="0074401F"/>
    <w:rsid w:val="0074762F"/>
    <w:rsid w:val="00750715"/>
    <w:rsid w:val="007511C5"/>
    <w:rsid w:val="00752385"/>
    <w:rsid w:val="0075466E"/>
    <w:rsid w:val="00757716"/>
    <w:rsid w:val="007738E1"/>
    <w:rsid w:val="0078310B"/>
    <w:rsid w:val="00797E02"/>
    <w:rsid w:val="007A3D90"/>
    <w:rsid w:val="007A73EA"/>
    <w:rsid w:val="007C1F1D"/>
    <w:rsid w:val="007D0273"/>
    <w:rsid w:val="007D0576"/>
    <w:rsid w:val="007D7A54"/>
    <w:rsid w:val="007E3154"/>
    <w:rsid w:val="007E3CF6"/>
    <w:rsid w:val="007E4E2B"/>
    <w:rsid w:val="007E5A8B"/>
    <w:rsid w:val="007E5AFE"/>
    <w:rsid w:val="007F0898"/>
    <w:rsid w:val="007F0E4E"/>
    <w:rsid w:val="007F234C"/>
    <w:rsid w:val="007F2C78"/>
    <w:rsid w:val="007F4C57"/>
    <w:rsid w:val="007F5FE0"/>
    <w:rsid w:val="007F6616"/>
    <w:rsid w:val="00801A10"/>
    <w:rsid w:val="00803954"/>
    <w:rsid w:val="00810492"/>
    <w:rsid w:val="00815507"/>
    <w:rsid w:val="008242B4"/>
    <w:rsid w:val="00826EB5"/>
    <w:rsid w:val="00835A0C"/>
    <w:rsid w:val="00836256"/>
    <w:rsid w:val="00851E5D"/>
    <w:rsid w:val="008529A7"/>
    <w:rsid w:val="00860F38"/>
    <w:rsid w:val="00862A92"/>
    <w:rsid w:val="0087173C"/>
    <w:rsid w:val="00872669"/>
    <w:rsid w:val="00875A24"/>
    <w:rsid w:val="00887F01"/>
    <w:rsid w:val="00890740"/>
    <w:rsid w:val="00891EE6"/>
    <w:rsid w:val="00895532"/>
    <w:rsid w:val="00897F15"/>
    <w:rsid w:val="008A3F7C"/>
    <w:rsid w:val="008A4F04"/>
    <w:rsid w:val="008A68D4"/>
    <w:rsid w:val="008B0FC4"/>
    <w:rsid w:val="008C1DAF"/>
    <w:rsid w:val="008C2E81"/>
    <w:rsid w:val="008C406A"/>
    <w:rsid w:val="008D097B"/>
    <w:rsid w:val="008D2188"/>
    <w:rsid w:val="008D2F0D"/>
    <w:rsid w:val="008D30F2"/>
    <w:rsid w:val="008D4B93"/>
    <w:rsid w:val="008D5FFE"/>
    <w:rsid w:val="008E1DDA"/>
    <w:rsid w:val="008E22BC"/>
    <w:rsid w:val="008E272D"/>
    <w:rsid w:val="008E44D9"/>
    <w:rsid w:val="008E5DB8"/>
    <w:rsid w:val="008F3226"/>
    <w:rsid w:val="00907637"/>
    <w:rsid w:val="0091025A"/>
    <w:rsid w:val="009110A0"/>
    <w:rsid w:val="009123DC"/>
    <w:rsid w:val="00925CAF"/>
    <w:rsid w:val="00927C1D"/>
    <w:rsid w:val="00931D20"/>
    <w:rsid w:val="00935892"/>
    <w:rsid w:val="00936E40"/>
    <w:rsid w:val="00941664"/>
    <w:rsid w:val="00943795"/>
    <w:rsid w:val="0095128F"/>
    <w:rsid w:val="00962C18"/>
    <w:rsid w:val="009637F7"/>
    <w:rsid w:val="0096750B"/>
    <w:rsid w:val="00967FFE"/>
    <w:rsid w:val="009702AF"/>
    <w:rsid w:val="00972B0E"/>
    <w:rsid w:val="00974AFF"/>
    <w:rsid w:val="00974D62"/>
    <w:rsid w:val="00983EDD"/>
    <w:rsid w:val="00985CBE"/>
    <w:rsid w:val="009908B1"/>
    <w:rsid w:val="0099219C"/>
    <w:rsid w:val="00993A84"/>
    <w:rsid w:val="00995CEA"/>
    <w:rsid w:val="009A370F"/>
    <w:rsid w:val="009A4EA3"/>
    <w:rsid w:val="009A51EB"/>
    <w:rsid w:val="009A6CE6"/>
    <w:rsid w:val="009B4DBF"/>
    <w:rsid w:val="009B740F"/>
    <w:rsid w:val="009C6389"/>
    <w:rsid w:val="009D0401"/>
    <w:rsid w:val="009D163C"/>
    <w:rsid w:val="009D20A4"/>
    <w:rsid w:val="009D656F"/>
    <w:rsid w:val="009D7E51"/>
    <w:rsid w:val="009E0176"/>
    <w:rsid w:val="009E1B28"/>
    <w:rsid w:val="009E1BD5"/>
    <w:rsid w:val="009E1C8A"/>
    <w:rsid w:val="009E5AF6"/>
    <w:rsid w:val="009F1458"/>
    <w:rsid w:val="009F698E"/>
    <w:rsid w:val="00A05CDD"/>
    <w:rsid w:val="00A21DBF"/>
    <w:rsid w:val="00A30E76"/>
    <w:rsid w:val="00A32C43"/>
    <w:rsid w:val="00A360AA"/>
    <w:rsid w:val="00A36C04"/>
    <w:rsid w:val="00A37D21"/>
    <w:rsid w:val="00A40848"/>
    <w:rsid w:val="00A41B60"/>
    <w:rsid w:val="00A43BC4"/>
    <w:rsid w:val="00A444F7"/>
    <w:rsid w:val="00A46425"/>
    <w:rsid w:val="00A46C71"/>
    <w:rsid w:val="00A47089"/>
    <w:rsid w:val="00A47A59"/>
    <w:rsid w:val="00A5091E"/>
    <w:rsid w:val="00A53386"/>
    <w:rsid w:val="00A5346E"/>
    <w:rsid w:val="00A53F51"/>
    <w:rsid w:val="00A60DF8"/>
    <w:rsid w:val="00A67029"/>
    <w:rsid w:val="00A70BA8"/>
    <w:rsid w:val="00A75631"/>
    <w:rsid w:val="00A775B8"/>
    <w:rsid w:val="00A804F5"/>
    <w:rsid w:val="00A9082C"/>
    <w:rsid w:val="00A95657"/>
    <w:rsid w:val="00A97107"/>
    <w:rsid w:val="00A97ECD"/>
    <w:rsid w:val="00AA35E8"/>
    <w:rsid w:val="00AC0E68"/>
    <w:rsid w:val="00AC2CFE"/>
    <w:rsid w:val="00AD3957"/>
    <w:rsid w:val="00AD3AD9"/>
    <w:rsid w:val="00AD50E8"/>
    <w:rsid w:val="00AD78FF"/>
    <w:rsid w:val="00AE7DBE"/>
    <w:rsid w:val="00AF0EDA"/>
    <w:rsid w:val="00AF51CF"/>
    <w:rsid w:val="00AF5CCD"/>
    <w:rsid w:val="00AF72B0"/>
    <w:rsid w:val="00B01C28"/>
    <w:rsid w:val="00B02C74"/>
    <w:rsid w:val="00B129F0"/>
    <w:rsid w:val="00B20183"/>
    <w:rsid w:val="00B20621"/>
    <w:rsid w:val="00B22190"/>
    <w:rsid w:val="00B23C37"/>
    <w:rsid w:val="00B24CE4"/>
    <w:rsid w:val="00B2510C"/>
    <w:rsid w:val="00B27ED9"/>
    <w:rsid w:val="00B34902"/>
    <w:rsid w:val="00B3607A"/>
    <w:rsid w:val="00B46FA6"/>
    <w:rsid w:val="00B52D9D"/>
    <w:rsid w:val="00B54AC6"/>
    <w:rsid w:val="00B57527"/>
    <w:rsid w:val="00B6246C"/>
    <w:rsid w:val="00B7338A"/>
    <w:rsid w:val="00B76972"/>
    <w:rsid w:val="00B84D3A"/>
    <w:rsid w:val="00B93BC7"/>
    <w:rsid w:val="00B96860"/>
    <w:rsid w:val="00BA0ACF"/>
    <w:rsid w:val="00BA0EB6"/>
    <w:rsid w:val="00BA11A1"/>
    <w:rsid w:val="00BA40F0"/>
    <w:rsid w:val="00BB4E4C"/>
    <w:rsid w:val="00BB6DD3"/>
    <w:rsid w:val="00BC1F0C"/>
    <w:rsid w:val="00BC2F4B"/>
    <w:rsid w:val="00BC7A80"/>
    <w:rsid w:val="00BD3E81"/>
    <w:rsid w:val="00BD7945"/>
    <w:rsid w:val="00BD7EE8"/>
    <w:rsid w:val="00BE11A3"/>
    <w:rsid w:val="00BE7147"/>
    <w:rsid w:val="00BF1FCB"/>
    <w:rsid w:val="00BF40B7"/>
    <w:rsid w:val="00BF5F53"/>
    <w:rsid w:val="00C02275"/>
    <w:rsid w:val="00C04427"/>
    <w:rsid w:val="00C0549E"/>
    <w:rsid w:val="00C12378"/>
    <w:rsid w:val="00C14AB3"/>
    <w:rsid w:val="00C2065F"/>
    <w:rsid w:val="00C364BA"/>
    <w:rsid w:val="00C459E8"/>
    <w:rsid w:val="00C5543F"/>
    <w:rsid w:val="00C5674C"/>
    <w:rsid w:val="00C62E68"/>
    <w:rsid w:val="00C63AC8"/>
    <w:rsid w:val="00C70F1C"/>
    <w:rsid w:val="00C73956"/>
    <w:rsid w:val="00C73B16"/>
    <w:rsid w:val="00C74EB0"/>
    <w:rsid w:val="00C802FC"/>
    <w:rsid w:val="00C8116B"/>
    <w:rsid w:val="00C82B67"/>
    <w:rsid w:val="00C922C4"/>
    <w:rsid w:val="00CA0BC5"/>
    <w:rsid w:val="00CA260C"/>
    <w:rsid w:val="00CA31AA"/>
    <w:rsid w:val="00CA5A06"/>
    <w:rsid w:val="00CA78C9"/>
    <w:rsid w:val="00CB3044"/>
    <w:rsid w:val="00CB3988"/>
    <w:rsid w:val="00CC41E7"/>
    <w:rsid w:val="00CC55AC"/>
    <w:rsid w:val="00CD2609"/>
    <w:rsid w:val="00CE454A"/>
    <w:rsid w:val="00CE7432"/>
    <w:rsid w:val="00CF057A"/>
    <w:rsid w:val="00CF2FF5"/>
    <w:rsid w:val="00D0157D"/>
    <w:rsid w:val="00D054C4"/>
    <w:rsid w:val="00D06BB6"/>
    <w:rsid w:val="00D119DB"/>
    <w:rsid w:val="00D23F8F"/>
    <w:rsid w:val="00D2550B"/>
    <w:rsid w:val="00D3224F"/>
    <w:rsid w:val="00D42FA0"/>
    <w:rsid w:val="00D43230"/>
    <w:rsid w:val="00D5168E"/>
    <w:rsid w:val="00D55BC7"/>
    <w:rsid w:val="00D6036E"/>
    <w:rsid w:val="00D60803"/>
    <w:rsid w:val="00D62A88"/>
    <w:rsid w:val="00D66C1A"/>
    <w:rsid w:val="00D71026"/>
    <w:rsid w:val="00D80FD6"/>
    <w:rsid w:val="00D87343"/>
    <w:rsid w:val="00D9008E"/>
    <w:rsid w:val="00D96C11"/>
    <w:rsid w:val="00DA0935"/>
    <w:rsid w:val="00DA297E"/>
    <w:rsid w:val="00DB41D6"/>
    <w:rsid w:val="00DC1DA4"/>
    <w:rsid w:val="00DC2E4C"/>
    <w:rsid w:val="00DC39F2"/>
    <w:rsid w:val="00DC5DAC"/>
    <w:rsid w:val="00DC61EB"/>
    <w:rsid w:val="00DD36AC"/>
    <w:rsid w:val="00DD3D7A"/>
    <w:rsid w:val="00DD511D"/>
    <w:rsid w:val="00DE07A9"/>
    <w:rsid w:val="00DE24D8"/>
    <w:rsid w:val="00DE6175"/>
    <w:rsid w:val="00DF0CD8"/>
    <w:rsid w:val="00DF12E3"/>
    <w:rsid w:val="00DF3FEB"/>
    <w:rsid w:val="00DF4CF6"/>
    <w:rsid w:val="00DF722B"/>
    <w:rsid w:val="00E00DCC"/>
    <w:rsid w:val="00E0676B"/>
    <w:rsid w:val="00E4267B"/>
    <w:rsid w:val="00E42E87"/>
    <w:rsid w:val="00E46B9E"/>
    <w:rsid w:val="00E50EC8"/>
    <w:rsid w:val="00E52DB9"/>
    <w:rsid w:val="00E54DA6"/>
    <w:rsid w:val="00E5668F"/>
    <w:rsid w:val="00E6304B"/>
    <w:rsid w:val="00E6315D"/>
    <w:rsid w:val="00E64D2A"/>
    <w:rsid w:val="00E6717F"/>
    <w:rsid w:val="00E671E1"/>
    <w:rsid w:val="00E7478F"/>
    <w:rsid w:val="00E81B53"/>
    <w:rsid w:val="00E86E6A"/>
    <w:rsid w:val="00E91153"/>
    <w:rsid w:val="00E95A85"/>
    <w:rsid w:val="00EA33CC"/>
    <w:rsid w:val="00EA637F"/>
    <w:rsid w:val="00EA74A1"/>
    <w:rsid w:val="00EA763A"/>
    <w:rsid w:val="00EB1B0B"/>
    <w:rsid w:val="00EB7998"/>
    <w:rsid w:val="00EC126E"/>
    <w:rsid w:val="00EC1AC6"/>
    <w:rsid w:val="00EC1BCA"/>
    <w:rsid w:val="00ED3728"/>
    <w:rsid w:val="00ED4F39"/>
    <w:rsid w:val="00ED7951"/>
    <w:rsid w:val="00EE37EE"/>
    <w:rsid w:val="00EF48AB"/>
    <w:rsid w:val="00F057E0"/>
    <w:rsid w:val="00F066B6"/>
    <w:rsid w:val="00F10F9B"/>
    <w:rsid w:val="00F15457"/>
    <w:rsid w:val="00F173E3"/>
    <w:rsid w:val="00F4047C"/>
    <w:rsid w:val="00F40AF2"/>
    <w:rsid w:val="00F4281C"/>
    <w:rsid w:val="00F42F23"/>
    <w:rsid w:val="00F445FA"/>
    <w:rsid w:val="00F50A74"/>
    <w:rsid w:val="00F5175E"/>
    <w:rsid w:val="00F5205E"/>
    <w:rsid w:val="00F52E72"/>
    <w:rsid w:val="00F538E7"/>
    <w:rsid w:val="00F5451E"/>
    <w:rsid w:val="00F558A6"/>
    <w:rsid w:val="00F56358"/>
    <w:rsid w:val="00F576ED"/>
    <w:rsid w:val="00F60354"/>
    <w:rsid w:val="00F63B08"/>
    <w:rsid w:val="00F65A90"/>
    <w:rsid w:val="00F66733"/>
    <w:rsid w:val="00F67C04"/>
    <w:rsid w:val="00F7077A"/>
    <w:rsid w:val="00F75056"/>
    <w:rsid w:val="00F770BE"/>
    <w:rsid w:val="00F81CF3"/>
    <w:rsid w:val="00F85452"/>
    <w:rsid w:val="00F917BD"/>
    <w:rsid w:val="00FA0389"/>
    <w:rsid w:val="00FB160E"/>
    <w:rsid w:val="00FB4AD1"/>
    <w:rsid w:val="00FB4B41"/>
    <w:rsid w:val="00FB53CD"/>
    <w:rsid w:val="00FC1056"/>
    <w:rsid w:val="00FC6064"/>
    <w:rsid w:val="00FC6495"/>
    <w:rsid w:val="00FD3A02"/>
    <w:rsid w:val="00FE2164"/>
    <w:rsid w:val="00FE223B"/>
    <w:rsid w:val="00FE2FD7"/>
    <w:rsid w:val="00FE4FDC"/>
    <w:rsid w:val="00FE7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customStyle="1" w:styleId="Default">
    <w:name w:val="Default"/>
    <w:rsid w:val="00AF0ED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f3">
    <w:name w:val="Normal (Web)"/>
    <w:basedOn w:val="a0"/>
    <w:uiPriority w:val="99"/>
    <w:unhideWhenUsed/>
    <w:rsid w:val="0037232D"/>
    <w:pPr>
      <w:spacing w:before="100" w:beforeAutospacing="1" w:after="100" w:afterAutospacing="1"/>
    </w:pPr>
  </w:style>
  <w:style w:type="character" w:styleId="af4">
    <w:name w:val="Hyperlink"/>
    <w:uiPriority w:val="99"/>
    <w:unhideWhenUsed/>
    <w:rsid w:val="000D5A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7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7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2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6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7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2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72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83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B36CA-2652-4BBB-9E3C-87FF788BA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5896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Lescheva.EN</cp:lastModifiedBy>
  <cp:revision>4</cp:revision>
  <cp:lastPrinted>2012-03-28T07:41:00Z</cp:lastPrinted>
  <dcterms:created xsi:type="dcterms:W3CDTF">2012-04-24T11:34:00Z</dcterms:created>
  <dcterms:modified xsi:type="dcterms:W3CDTF">2012-04-25T05:43:00Z</dcterms:modified>
</cp:coreProperties>
</file>