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7F4" w:rsidRPr="00E057F4" w:rsidRDefault="00E057F4" w:rsidP="00E057F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ДОГОВОР № _________</w:t>
      </w:r>
    </w:p>
    <w:p w:rsidR="00E057F4" w:rsidRPr="00E057F4" w:rsidRDefault="00E057F4" w:rsidP="00E057F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о выполнении функций Маркет-мейкера</w:t>
      </w:r>
    </w:p>
    <w:p w:rsidR="00E057F4" w:rsidRPr="00E057F4" w:rsidRDefault="00E057F4" w:rsidP="00E057F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торгах в Секторе рынка Основной рынок</w:t>
      </w:r>
    </w:p>
    <w:p w:rsidR="00E057F4" w:rsidRPr="00E057F4" w:rsidRDefault="00E057F4" w:rsidP="00E057F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F4" w:rsidRPr="005174B9" w:rsidRDefault="00E057F4" w:rsidP="00E057F4">
      <w:pPr>
        <w:spacing w:before="60" w:after="60" w:line="240" w:lineRule="auto"/>
        <w:ind w:left="6379" w:hanging="637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Москва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«____»________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</w:t>
      </w:r>
      <w:r w:rsidR="000F02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</w:p>
    <w:p w:rsidR="00E057F4" w:rsidRPr="005174B9" w:rsidRDefault="00E057F4" w:rsidP="00E057F4">
      <w:pPr>
        <w:spacing w:before="60" w:after="60" w:line="240" w:lineRule="auto"/>
        <w:ind w:firstLine="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57F4" w:rsidRPr="005174B9" w:rsidRDefault="00E057F4" w:rsidP="00E057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174B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Открытое акционерное общество «Межрегиональная распределительная сетевая компания Центра»</w:t>
      </w:r>
      <w:r w:rsidRPr="005174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(далее – </w:t>
      </w:r>
      <w:r w:rsidRPr="005174B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Заказчик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в лице</w:t>
      </w:r>
      <w:r w:rsidR="00847B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</w:t>
      </w:r>
      <w:bookmarkStart w:id="0" w:name="_GoBack"/>
      <w:bookmarkEnd w:id="0"/>
      <w:r w:rsidR="00847B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</w:t>
      </w:r>
      <w:r w:rsidR="00E8233D"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действующ</w:t>
      </w:r>
      <w:r w:rsidR="00E823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</w:t>
      </w:r>
      <w:r w:rsidR="00E8233D"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основании</w:t>
      </w:r>
      <w:r w:rsidR="00847B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_______________________________________________________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</w:p>
    <w:p w:rsidR="00E057F4" w:rsidRPr="00E057F4" w:rsidRDefault="00847B03" w:rsidP="00E057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B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</w:t>
      </w:r>
      <w:r w:rsidR="00E057F4" w:rsidRPr="00E057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(далее – </w:t>
      </w:r>
      <w:r w:rsidR="00E057F4" w:rsidRPr="00E057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Маркет-мейкер</w:t>
      </w:r>
      <w:r w:rsidR="00E057F4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лице</w:t>
      </w:r>
      <w:r w:rsidRP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</w:t>
      </w:r>
      <w:r w:rsidR="00E057F4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P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r w:rsidR="00E057F4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057F4" w:rsidRPr="00E057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057F4" w:rsidRPr="00E057F4" w:rsidRDefault="00E057F4" w:rsidP="00E057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Закрытое акционерное общество «Фондовая биржа ММВБ»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Pr="00E057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Биржа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лице</w:t>
      </w:r>
      <w:r w:rsidR="00847B03" w:rsidRP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  <w:r w:rsidR="00C7184F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совместно именуемые «Стороны», заключили настоящий договор (далее – Договор) о нижеследующем:</w:t>
      </w:r>
    </w:p>
    <w:p w:rsidR="00E057F4" w:rsidRPr="00E057F4" w:rsidRDefault="00E057F4" w:rsidP="00E057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57F4" w:rsidRPr="00E057F4" w:rsidRDefault="00E057F4" w:rsidP="00E057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определения</w:t>
      </w:r>
    </w:p>
    <w:p w:rsidR="00E057F4" w:rsidRPr="00E057F4" w:rsidRDefault="00E057F4" w:rsidP="00E057F4">
      <w:pPr>
        <w:tabs>
          <w:tab w:val="left" w:pos="54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Термины и определения в Договоре используются в значениях, установленных внутренними документами Биржи, а также в соответствии с действующим законодательством Российской Федерации</w:t>
      </w:r>
      <w:r w:rsidRPr="00E057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E057F4" w:rsidRPr="00E057F4" w:rsidRDefault="00E057F4" w:rsidP="00E057F4">
      <w:pPr>
        <w:tabs>
          <w:tab w:val="left" w:pos="54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E057F4" w:rsidRPr="00E057F4" w:rsidRDefault="00E057F4" w:rsidP="00E057F4">
      <w:pPr>
        <w:tabs>
          <w:tab w:val="num" w:pos="-2700"/>
          <w:tab w:val="left" w:pos="-1620"/>
          <w:tab w:val="left" w:pos="-1080"/>
        </w:tabs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Заявка Маркет-мейкера</w:t>
      </w:r>
      <w:r w:rsidRPr="00E057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б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езадресная лимитная заявка на покупку ценных бумаг или </w:t>
      </w:r>
      <w:r w:rsidRPr="00E057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езадресная лимитная заявка на продажу ценных бумаг, поданная Маркет-мейкером на совершение сделки от своего имени и за свой счет либо от своего имени и за счет клиента при наличии соответствующих поручений клиента, содержащая указание о том, что она подана при исполнении обязательств Маркет-мейкера без раскрытия соответствующей информации остальным участникам торгов;</w:t>
      </w:r>
    </w:p>
    <w:p w:rsidR="00E057F4" w:rsidRPr="00E057F4" w:rsidRDefault="00E057F4" w:rsidP="00E057F4">
      <w:pPr>
        <w:tabs>
          <w:tab w:val="num" w:pos="-2700"/>
          <w:tab w:val="left" w:pos="-1620"/>
          <w:tab w:val="left" w:pos="-1080"/>
        </w:tabs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57F4" w:rsidRPr="00E057F4" w:rsidRDefault="00E057F4" w:rsidP="00E057F4">
      <w:pPr>
        <w:tabs>
          <w:tab w:val="left" w:pos="540"/>
          <w:tab w:val="left" w:pos="720"/>
        </w:tabs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Двусторонняя котировка</w:t>
      </w:r>
      <w:r w:rsidRPr="00E057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совокупность одной или нескольких Заявок Маркет-мейкера  на покупку и одной или нескольких Заявок Маркет-мейкера на продажу в отношении ценных бумаг одного вида, категории (типа), поданных Маркет-мейкером, которая соответствует требованиям, предъявляемым к Фактическому спрэду и Минимальному допустимому объему (далее – МДО), установленным Договором для ценных бумаг, указанных в приложениях  к Договору;</w:t>
      </w:r>
    </w:p>
    <w:p w:rsidR="00E057F4" w:rsidRPr="00E057F4" w:rsidRDefault="00E057F4" w:rsidP="00E057F4">
      <w:pPr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57F4" w:rsidRPr="00E057F4" w:rsidRDefault="00E057F4" w:rsidP="00E057F4">
      <w:pPr>
        <w:tabs>
          <w:tab w:val="left" w:pos="3960"/>
        </w:tabs>
        <w:spacing w:after="0" w:line="240" w:lineRule="auto"/>
        <w:ind w:left="3969" w:hanging="396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057F4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Односторонняя котировка </w:t>
      </w:r>
      <w:r w:rsidRPr="00E057F4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ab/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одна или совокупность нескольких Заявок Маркет-мейкера на покупку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 не менее МДО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или одна или совокупность нескольких Заявок Маркет-мейкера на продажу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 не менее МДО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подаваемых Маркет-мейкером по достижении количества ценных бумаг в сделках Маркет-мейкера, совершенных с данными ценными  бумагами в течение торговой сессии, величины, не менее Достаточного объема сделок (далее - ДО), отклонение цены в которых от текущей цены 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ценной бумаги, выраженное в процентах, не превышает половины величины Предельного спрэда для случая, когда цены Заявок Маркет-мейкера на покупку (Заявок Маркет-мейкера на продажу) меньше (больше) текущей цены ценной бумаги, и не ограничено для случая, когда цены Заявок Маркет-мейкера на покупку (Заявок Маркет-мейкера на продажу) больше (меньше) текущей цены ценной бумаги;</w:t>
      </w:r>
    </w:p>
    <w:p w:rsidR="00E057F4" w:rsidRPr="00E057F4" w:rsidRDefault="00E057F4" w:rsidP="00E057F4">
      <w:pPr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F4" w:rsidRPr="00E057F4" w:rsidRDefault="00E057F4" w:rsidP="00E057F4">
      <w:pPr>
        <w:tabs>
          <w:tab w:val="left" w:pos="3960"/>
        </w:tabs>
        <w:spacing w:after="0" w:line="240" w:lineRule="auto"/>
        <w:ind w:left="3969" w:hanging="396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E057F4"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  <w:t>Период поддержания котировок</w:t>
      </w:r>
      <w:r w:rsidRPr="00E057F4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ab/>
        <w:t xml:space="preserve">период времени, в течение которого Маркет-мейкер обязан поддерживать Двустороннюю котировку (или Одностороннюю котировку - по достижении 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количества ценных бумаг </w:t>
      </w:r>
      <w:r w:rsidRPr="00E057F4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в сделках Маркет-мейкера, совершенных с ценной бумагой в течение торговой сессии, величины, не менее ДО), выраженный в единицах времени или в процентах от времени проведения торговой сессии и/или от времени проведения периода торгов торговой сессии;</w:t>
      </w:r>
    </w:p>
    <w:p w:rsidR="00E057F4" w:rsidRPr="00E057F4" w:rsidRDefault="00E057F4" w:rsidP="00E057F4">
      <w:pPr>
        <w:tabs>
          <w:tab w:val="left" w:pos="3960"/>
        </w:tabs>
        <w:spacing w:after="0" w:line="240" w:lineRule="auto"/>
        <w:ind w:left="3969" w:hanging="3969"/>
        <w:jc w:val="both"/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</w:pPr>
    </w:p>
    <w:p w:rsidR="00E057F4" w:rsidRPr="00E057F4" w:rsidRDefault="00E057F4" w:rsidP="00E057F4">
      <w:pPr>
        <w:tabs>
          <w:tab w:val="left" w:pos="3960"/>
        </w:tabs>
        <w:spacing w:after="0" w:line="240" w:lineRule="auto"/>
        <w:ind w:left="3969" w:hanging="3969"/>
        <w:jc w:val="both"/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</w:pPr>
      <w:r w:rsidRPr="00E057F4"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  <w:t>Фактический период поддержания</w:t>
      </w:r>
    </w:p>
    <w:p w:rsidR="00E057F4" w:rsidRPr="00E057F4" w:rsidRDefault="00E057F4" w:rsidP="00E057F4">
      <w:pPr>
        <w:tabs>
          <w:tab w:val="left" w:pos="3960"/>
        </w:tabs>
        <w:spacing w:after="0" w:line="240" w:lineRule="auto"/>
        <w:ind w:left="3969" w:hanging="396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E057F4"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  <w:t>котировок</w:t>
      </w:r>
      <w:r w:rsidRPr="00E057F4"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  <w:tab/>
      </w:r>
      <w:r w:rsidRPr="00E057F4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период времени, в течение которого Маркет-мейкер поддерживал Двустороннюю котировку (или Одностороннюю котировку - по достижении 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количества ценных бумаг </w:t>
      </w:r>
      <w:r w:rsidRPr="00E057F4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в сделках Маркет-мейкера, совершенных с ценной бумагой в течение торговой сессии, величины, не менее ДО), выраженный в единицах времени или в процентах от времени проведения торговой сессии и/или от времени проведения периода торгов торговой сессии;</w:t>
      </w:r>
    </w:p>
    <w:p w:rsidR="00E057F4" w:rsidRPr="00E057F4" w:rsidRDefault="00E057F4" w:rsidP="00E057F4">
      <w:pPr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F4" w:rsidRPr="00E057F4" w:rsidRDefault="00E057F4" w:rsidP="00E057F4">
      <w:pPr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  <w:r w:rsidRPr="00E057F4">
        <w:rPr>
          <w:rFonts w:ascii="Times New Roman" w:eastAsia="Times New Roman" w:hAnsi="Times New Roman" w:cs="Times New Roman"/>
          <w:bCs/>
          <w:i/>
          <w:color w:val="000000"/>
          <w:sz w:val="24"/>
          <w:szCs w:val="20"/>
          <w:lang w:eastAsia="ru-RU"/>
        </w:rPr>
        <w:t>Отчетный период</w:t>
      </w:r>
      <w:r w:rsidRPr="00E057F4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ab/>
        <w:t>календарный месяц.</w:t>
      </w:r>
    </w:p>
    <w:p w:rsidR="00E057F4" w:rsidRPr="00E057F4" w:rsidRDefault="00E057F4" w:rsidP="00E057F4">
      <w:pPr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</w:p>
    <w:p w:rsidR="00E057F4" w:rsidRPr="00E057F4" w:rsidRDefault="00E057F4" w:rsidP="00E057F4">
      <w:pPr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057F4" w:rsidRPr="00E057F4" w:rsidRDefault="00E057F4" w:rsidP="00E057F4">
      <w:pPr>
        <w:numPr>
          <w:ilvl w:val="0"/>
          <w:numId w:val="4"/>
        </w:numPr>
        <w:tabs>
          <w:tab w:val="num" w:pos="-4253"/>
        </w:tabs>
        <w:spacing w:before="60" w:after="6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 </w:t>
      </w:r>
    </w:p>
    <w:p w:rsidR="00E057F4" w:rsidRPr="00E057F4" w:rsidRDefault="00E057F4" w:rsidP="00E057F4">
      <w:pPr>
        <w:numPr>
          <w:ilvl w:val="1"/>
          <w:numId w:val="4"/>
        </w:numPr>
        <w:tabs>
          <w:tab w:val="left" w:pos="-3600"/>
          <w:tab w:val="left" w:pos="-2880"/>
          <w:tab w:val="left" w:pos="-1620"/>
          <w:tab w:val="left" w:pos="-1080"/>
          <w:tab w:val="left" w:pos="900"/>
        </w:tabs>
        <w:spacing w:before="60" w:after="6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соглашаются, что Маркет-мейкер оказывает 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поддержанию цен на ценные бумаги, путем принятия обязательства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подаче и одновременному поддержанию Двухсторонней или Односторонней котировки ценных бумаг на условиях, определенных Сторонами в Приложении № 1, являющимся неотъемлемой частью настоящего Договора, и с учетом положений внутренних документов Биржи.</w:t>
      </w:r>
    </w:p>
    <w:p w:rsidR="00E057F4" w:rsidRPr="00E057F4" w:rsidRDefault="00E057F4" w:rsidP="00E057F4">
      <w:pPr>
        <w:tabs>
          <w:tab w:val="left" w:pos="-3600"/>
          <w:tab w:val="left" w:pos="-2880"/>
          <w:tab w:val="left" w:pos="-1620"/>
          <w:tab w:val="left" w:pos="-1080"/>
          <w:tab w:val="num" w:pos="720"/>
          <w:tab w:val="left" w:pos="90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соглашаются, что Маркет-мейкер оказывает Заказчику услуги по настоящему Договору, а Заказчик выплачивает Маркет-мейкеру вознаграждение за оказанные услуги на условиях, определенных настоящим Договором.</w:t>
      </w:r>
    </w:p>
    <w:p w:rsidR="00E057F4" w:rsidRPr="00E057F4" w:rsidRDefault="00E057F4" w:rsidP="00E057F4">
      <w:pPr>
        <w:tabs>
          <w:tab w:val="left" w:pos="-1620"/>
          <w:tab w:val="left" w:pos="-1080"/>
          <w:tab w:val="num" w:pos="7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Биржа за плату информирует Заказчика и Маркет-мейкера о выполнении</w:t>
      </w:r>
      <w:r w:rsidR="00B7397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/неисполнении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последним условий настоящего Договора</w:t>
      </w:r>
      <w:r w:rsidR="00B7397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 проверку корректности установления Заказчиком и Маркет-мейкером параметров поддержания цен на ценные бумаги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Заказчик и Маркет-мейкер оплачивают услуги Биржи в соответствии с настоящим Договором.</w:t>
      </w:r>
    </w:p>
    <w:p w:rsidR="00E057F4" w:rsidRPr="00E057F4" w:rsidRDefault="00E057F4" w:rsidP="00E057F4">
      <w:pPr>
        <w:tabs>
          <w:tab w:val="left" w:pos="-1620"/>
          <w:tab w:val="left" w:pos="-1080"/>
          <w:tab w:val="left" w:pos="7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57F4" w:rsidRPr="00E057F4" w:rsidRDefault="00E057F4" w:rsidP="00E057F4">
      <w:pPr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Обязанности Сторон </w:t>
      </w:r>
    </w:p>
    <w:p w:rsidR="00E057F4" w:rsidRPr="00E057F4" w:rsidRDefault="00E057F4" w:rsidP="00E057F4">
      <w:pPr>
        <w:numPr>
          <w:ilvl w:val="1"/>
          <w:numId w:val="3"/>
        </w:numPr>
        <w:tabs>
          <w:tab w:val="clear" w:pos="36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Маркет-мейкер</w:t>
      </w: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обязан:</w:t>
      </w:r>
    </w:p>
    <w:p w:rsidR="00E057F4" w:rsidRPr="00E057F4" w:rsidRDefault="00E057F4" w:rsidP="00E057F4">
      <w:pPr>
        <w:numPr>
          <w:ilvl w:val="2"/>
          <w:numId w:val="7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Подавать Заявки Маркет-мейкера с целью поддержания в течение торговой сессии Двухсторонней  или Односторонней котировки в соответствии с требованиями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настоящего Договора, внутренних документов Биржи и законодательства Российской Федерации. </w:t>
      </w:r>
    </w:p>
    <w:p w:rsidR="00E057F4" w:rsidRPr="00E057F4" w:rsidRDefault="00E057F4" w:rsidP="00E057F4">
      <w:pPr>
        <w:numPr>
          <w:ilvl w:val="2"/>
          <w:numId w:val="7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Оплачивать услуги Биржи в размере, сроки и порядке, установленном Договором.</w:t>
      </w:r>
    </w:p>
    <w:p w:rsidR="00E057F4" w:rsidRPr="00E057F4" w:rsidRDefault="00E057F4" w:rsidP="00E057F4">
      <w:pPr>
        <w:numPr>
          <w:ilvl w:val="2"/>
          <w:numId w:val="7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Заявок Маркет-мейкера, подаваемых в целях, указанных в подпункте 2.1.1, Маркет-мейкер вправе подавать иные Заявки Маркет-мейкера на совершение сделок с ценными бумагами, указанными в Приложении № 1 к Договору.</w:t>
      </w:r>
    </w:p>
    <w:p w:rsidR="001103D9" w:rsidRPr="00F40152" w:rsidRDefault="007353E1">
      <w:pPr>
        <w:numPr>
          <w:ilvl w:val="2"/>
          <w:numId w:val="7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подписании</w:t>
      </w:r>
      <w:r w:rsidR="001103D9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E057F4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предоставить </w:t>
      </w:r>
      <w:r w:rsidR="001103D9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адрес Заказчика</w:t>
      </w:r>
      <w:r w:rsidR="00E057F4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 полной цепочке </w:t>
      </w:r>
      <w:r w:rsidR="001103D9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 собственников (юридических и физических лицах, включая конечных бенефициаров), их данных, данных руководителей, в формате</w:t>
      </w:r>
      <w:r w:rsidR="001103D9" w:rsidRPr="00F40152" w:rsidDel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03D9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</w:t>
      </w:r>
      <w:r w:rsidR="00E057F4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103D9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3 к Договору</w:t>
      </w:r>
      <w:r w:rsidR="00E057F4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03D9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1103D9" w:rsidRPr="001103D9" w:rsidRDefault="001103D9" w:rsidP="001103D9">
      <w:pPr>
        <w:numPr>
          <w:ilvl w:val="2"/>
          <w:numId w:val="7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Договора, информация о полной цепочке собственников (юридических, физических лиц, включая конечных бенефициаров) </w:t>
      </w:r>
      <w:r w:rsid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Маркет-мейкера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предоставленная им ранее в соответствии с Приложением № </w:t>
      </w:r>
      <w:r w:rsid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изменится по каким-либо причинам, </w:t>
      </w:r>
      <w:r w:rsid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с момента возникновения соответствующих изменений, письменно уведомить об этих изменениях Заказчика в формате Приложения № </w:t>
      </w:r>
      <w:r w:rsid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   </w:t>
      </w:r>
    </w:p>
    <w:p w:rsidR="001103D9" w:rsidRPr="001103D9" w:rsidRDefault="001103D9" w:rsidP="00F40152">
      <w:pPr>
        <w:numPr>
          <w:ilvl w:val="2"/>
          <w:numId w:val="7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</w:t>
      </w:r>
      <w:r w:rsid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Маркет-мейкеро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вышеуказанной  информации в отношении своих собственников/бенефициаров, являющихся физическими лицами, </w:t>
      </w:r>
      <w:r w:rsidR="00F40152"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 </w:t>
      </w:r>
      <w:r w:rsid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 </w:t>
      </w:r>
    </w:p>
    <w:p w:rsidR="00E057F4" w:rsidRPr="00CC2A97" w:rsidRDefault="00E057F4" w:rsidP="00E057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F4" w:rsidRPr="00CC2A97" w:rsidRDefault="00E057F4" w:rsidP="00E057F4">
      <w:pPr>
        <w:tabs>
          <w:tab w:val="num" w:pos="-3240"/>
          <w:tab w:val="left" w:pos="36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CC2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Заказчик  обязан: </w:t>
      </w:r>
    </w:p>
    <w:p w:rsidR="00E057F4" w:rsidRPr="00CC2A97" w:rsidRDefault="00E057F4" w:rsidP="00E057F4">
      <w:pPr>
        <w:numPr>
          <w:ilvl w:val="2"/>
          <w:numId w:val="9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Уплачивать Маркет-мейкеру за оказанные услуги вознаграждение в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змере, сроки и порядке, установленном Договором. </w:t>
      </w:r>
    </w:p>
    <w:p w:rsidR="00E057F4" w:rsidRPr="00CC2A97" w:rsidRDefault="00E057F4" w:rsidP="00E057F4">
      <w:pPr>
        <w:numPr>
          <w:ilvl w:val="2"/>
          <w:numId w:val="9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Уплачивать Бирже за оказанные услуги вознаграждение в размере, сроки и порядке, установленном Договором.</w:t>
      </w:r>
    </w:p>
    <w:p w:rsidR="00E057F4" w:rsidRPr="00CC2A97" w:rsidRDefault="00E057F4" w:rsidP="00E057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F4" w:rsidRPr="00CC2A97" w:rsidRDefault="00E057F4" w:rsidP="00E057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CC2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Биржа обязана</w:t>
      </w: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057F4" w:rsidRPr="00CC2A97" w:rsidRDefault="00E057F4" w:rsidP="00E057F4">
      <w:pPr>
        <w:numPr>
          <w:ilvl w:val="2"/>
          <w:numId w:val="6"/>
        </w:numPr>
        <w:tabs>
          <w:tab w:val="left" w:pos="-2880"/>
          <w:tab w:val="num" w:pos="-270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Информировать: </w:t>
      </w:r>
    </w:p>
    <w:p w:rsidR="00E057F4" w:rsidRPr="00CC2A97" w:rsidRDefault="00E057F4" w:rsidP="00E057F4">
      <w:pPr>
        <w:numPr>
          <w:ilvl w:val="0"/>
          <w:numId w:val="11"/>
        </w:numPr>
        <w:tabs>
          <w:tab w:val="left" w:pos="-288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Маркет-мейкера </w:t>
      </w:r>
      <w:r w:rsidRPr="00D5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выполнении им обязательств Маркет-мейкера в соответствии с условиями Договора </w:t>
      </w: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каждого Отчетного периода не позднее 5 (пятого) рабочего дня месяца, следующего за Отчетным периодом;</w:t>
      </w:r>
    </w:p>
    <w:p w:rsidR="00E057F4" w:rsidRPr="00CC2A97" w:rsidRDefault="00E057F4" w:rsidP="00E057F4">
      <w:pPr>
        <w:numPr>
          <w:ilvl w:val="0"/>
          <w:numId w:val="11"/>
        </w:numPr>
        <w:tabs>
          <w:tab w:val="left" w:pos="-288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3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 о выполнении Маркет-мейкером условий настоящего До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по итогам каждого Отчетного периода не позднее 5 (пятого) рабочего дня месяца, следующего за Отчетным периодом.</w:t>
      </w:r>
    </w:p>
    <w:p w:rsidR="00E057F4" w:rsidRPr="00E057F4" w:rsidRDefault="00E057F4" w:rsidP="00E057F4">
      <w:pPr>
        <w:tabs>
          <w:tab w:val="left" w:pos="-2880"/>
        </w:tabs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Заказчика и Маркет-мейкера осуществляется путем направления им Биржей соответствующих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отчетов, подготовленных по состоянию на последнее число (включительно) Отчетного периода.</w:t>
      </w:r>
    </w:p>
    <w:p w:rsidR="00E057F4" w:rsidRPr="00E057F4" w:rsidRDefault="00E057F4" w:rsidP="00E057F4">
      <w:pPr>
        <w:tabs>
          <w:tab w:val="left" w:pos="540"/>
        </w:tabs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Биржа направляет </w:t>
      </w:r>
      <w:r w:rsidRPr="00E057F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Заказчику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Маркет-мейкеру отчеты в письменном виде и/или в форме электронного документа.</w:t>
      </w:r>
    </w:p>
    <w:p w:rsidR="00E057F4" w:rsidRPr="00E057F4" w:rsidRDefault="00E057F4" w:rsidP="00E057F4">
      <w:pPr>
        <w:tabs>
          <w:tab w:val="left" w:pos="54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2.3.2. Информировать </w:t>
      </w:r>
      <w:r w:rsidRPr="00E057F4">
        <w:rPr>
          <w:rFonts w:ascii="Times New Roman" w:eastAsia="Times New Roman" w:hAnsi="Times New Roman" w:cs="Times New Roman"/>
          <w:sz w:val="24"/>
          <w:szCs w:val="20"/>
          <w:lang w:eastAsia="ru-RU"/>
        </w:rPr>
        <w:t>Заказчика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Маркет-мейкера о наступлении случаев, предусмотренных пунктами 4.3. - 4.5. настоящего Договора, не позднее окончания торгового дня, следующего за днем наступления соответствующего случая.</w:t>
      </w:r>
    </w:p>
    <w:p w:rsidR="00E057F4" w:rsidRPr="00E057F4" w:rsidRDefault="00E057F4" w:rsidP="00E057F4">
      <w:pPr>
        <w:tabs>
          <w:tab w:val="left" w:pos="54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Информирование осуществляется Биржей путем направления </w:t>
      </w:r>
      <w:r w:rsidRPr="00E057F4">
        <w:rPr>
          <w:rFonts w:ascii="Times New Roman" w:eastAsia="Times New Roman" w:hAnsi="Times New Roman" w:cs="Times New Roman"/>
          <w:sz w:val="24"/>
          <w:szCs w:val="20"/>
          <w:lang w:eastAsia="ru-RU"/>
        </w:rPr>
        <w:t>Заказчику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Маркет-мейкеру письменного уведомления и/или электронного сообщения и/или путем размещения уведомления на сайте представительства Биржи в сети Интернет, содержащего информацию о наступлении случая, предусмотренного пунктами 4.3. - 4.5. настоящего Договора.</w:t>
      </w:r>
    </w:p>
    <w:p w:rsidR="00E057F4" w:rsidRPr="00E057F4" w:rsidRDefault="00E057F4" w:rsidP="00E057F4">
      <w:pPr>
        <w:spacing w:before="60" w:after="6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57F4" w:rsidRPr="00E057F4" w:rsidRDefault="00E057F4" w:rsidP="00E057F4">
      <w:pPr>
        <w:numPr>
          <w:ilvl w:val="0"/>
          <w:numId w:val="1"/>
        </w:numPr>
        <w:tabs>
          <w:tab w:val="clear" w:pos="360"/>
          <w:tab w:val="num" w:pos="72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E057F4" w:rsidRPr="00E057F4" w:rsidRDefault="00E057F4" w:rsidP="00E057F4">
      <w:pPr>
        <w:tabs>
          <w:tab w:val="left" w:pos="-34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 фактически оказанные в соответствии с настоящим Договором услуги Заказчик ежемесячно выплачивает Маркет-мейкеру вознаграждение 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 Приложением № 1 к Договору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057F4" w:rsidRPr="00E057F4" w:rsidRDefault="00E057F4" w:rsidP="00E057F4">
      <w:pPr>
        <w:tabs>
          <w:tab w:val="left" w:pos="-34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Выплата вознаграждения Маркет-мейкеру осуществляется ежемесячно после завершения очередного Отчетного периода в течение 10 (десяти) рабочих дней со дня </w:t>
      </w:r>
      <w:r w:rsidR="00DB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сторонами Акта </w:t>
      </w:r>
      <w:r w:rsidR="007C4D42" w:rsidRPr="007C4D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оказании услуг</w:t>
      </w:r>
      <w:r w:rsidR="004A04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B1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5B24" w:rsidRDefault="00E057F4" w:rsidP="00322308">
      <w:pPr>
        <w:tabs>
          <w:tab w:val="left" w:pos="7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Акт об оказании услуг за Отчетный период  (далее – Акт), </w:t>
      </w:r>
      <w:r w:rsidR="005B18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</w:t>
      </w:r>
      <w:r w:rsidR="005B1844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903" w:rsidRPr="002F1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Приложения </w:t>
      </w:r>
      <w:r w:rsidR="0019729A" w:rsidRPr="00322308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  <w:r w:rsidR="002F1903" w:rsidRPr="002F1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</w:t>
      </w:r>
      <w:r w:rsidR="002F19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</w:t>
      </w:r>
      <w:r w:rsidR="005B1844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ывается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Маркет-мейкером и направл</w:t>
      </w:r>
      <w:r w:rsidR="005B1844">
        <w:rPr>
          <w:rFonts w:ascii="Times New Roman" w:eastAsia="Times New Roman" w:hAnsi="Times New Roman" w:cs="Times New Roman"/>
          <w:sz w:val="24"/>
          <w:szCs w:val="24"/>
          <w:lang w:eastAsia="ru-RU"/>
        </w:rPr>
        <w:t>яется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в течение 5 (пяти) рабочих дней со дня </w:t>
      </w:r>
      <w:r w:rsidR="00826B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отчета</w:t>
      </w:r>
      <w:r w:rsidR="000D3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Биржи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Подписанный со своей стороны один экземпляр Акта передается Заказчиком Маркет-мейкеру не позднее 10 (</w:t>
      </w:r>
      <w:r w:rsidR="000D3E0F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0D3E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D3E0F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</w:t>
      </w:r>
      <w:r w:rsidR="000D3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0D3E0F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AA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получения Акта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EE0" w:rsidRPr="00E057F4" w:rsidRDefault="00291EE0" w:rsidP="00291EE0">
      <w:pPr>
        <w:tabs>
          <w:tab w:val="left" w:pos="7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1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Маркет-мейкер подтверждает, что форма документа об исполнении им своих </w:t>
      </w:r>
      <w:r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</w:t>
      </w:r>
      <w:r w:rsidRPr="00114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льств (Акт </w:t>
      </w:r>
      <w:r w:rsidR="006A65F8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оказании услуг</w:t>
      </w:r>
      <w:r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приведенная в Приложении № 2 к Договору, является формой первичного учетного документа, утвержденного </w:t>
      </w:r>
      <w:r w:rsidR="0018627E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18627E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18627E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18627E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18627E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18627E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18627E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</w:t>
      </w:r>
      <w:r w:rsidR="00B7397B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E057F4" w:rsidRPr="00E057F4" w:rsidRDefault="00E057F4" w:rsidP="00E057F4">
      <w:pPr>
        <w:tabs>
          <w:tab w:val="left" w:pos="-34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3.3.  За предоставление Заказчику и Маркет-мейкеру каждого ежемесячного отчета, предусмотренного подпунктом 2.3.1. настоящего Договора, Заказчик и Маркет-мейкер, каждый в отдельности, выплачивают Бирже вознаграждение по 5000,00 руб. (пять тысяч рублей 00 копеек), включая НДС (18%) в размере 762,71 руб. (семьсот шестьдесят два рубля 71 копейка).</w:t>
      </w:r>
    </w:p>
    <w:p w:rsidR="00E057F4" w:rsidRPr="00E057F4" w:rsidRDefault="00E057F4" w:rsidP="00E057F4">
      <w:pPr>
        <w:tabs>
          <w:tab w:val="left" w:pos="-34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903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Выплата вознаграждения Бирже осуществляется ежеквартально по факту оказанных ею услуг в течение 5 (пяти) календарных дней после получения Заказчиком и Маркет-мейкером счетов-фактур, выставленных Биржей</w:t>
      </w:r>
      <w:r w:rsidR="00213F88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подписания актов об оказании услуг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57F4" w:rsidRPr="00E057F4" w:rsidRDefault="00E057F4" w:rsidP="00E057F4">
      <w:pPr>
        <w:tabs>
          <w:tab w:val="left" w:pos="-34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3.5.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и Биржа подписывают Акт об оказании услуг по итогам каждого квартала (далее – Акт 1).  Подготовленный и подписанный Биржей Акт 1 направляется Заказчику одновременно со счетом в течение 5 (пяти) календарных дней со дня окончания квартала. Подписанный Заказчиком один экземпляр Акта 1 передается Бирже не позднее 10 (десятого) рабочего дня месяца, следующего за завершившимся кварталом. Если в указанный срок Биржей не получен подписанный Заказчиком Акт 1 или мотивированный отказ от подписания Акта 1, то услуги Биржи считаются принятыми и подлежащими оплате Заказчиком.</w:t>
      </w:r>
    </w:p>
    <w:p w:rsidR="00E057F4" w:rsidRPr="00E057F4" w:rsidRDefault="00E057F4" w:rsidP="00E057F4">
      <w:pPr>
        <w:pStyle w:val="a6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hAnsi="Times New Roman" w:cs="Times New Roman"/>
          <w:sz w:val="24"/>
          <w:szCs w:val="24"/>
          <w:lang w:eastAsia="ru-RU"/>
        </w:rPr>
        <w:t>3.6.</w:t>
      </w:r>
      <w:r w:rsidRPr="00E057F4">
        <w:rPr>
          <w:rFonts w:ascii="Times New Roman" w:hAnsi="Times New Roman" w:cs="Times New Roman"/>
          <w:sz w:val="24"/>
          <w:szCs w:val="24"/>
          <w:lang w:eastAsia="ru-RU"/>
        </w:rPr>
        <w:tab/>
        <w:t>Маркет-мейкер и Биржа подписывают Акт об оказании услуг по итогам каждого квартала (далее - Акт 2). Подготовленный и подписанный Биржей Акт 2 направляется Маркет-мейкеру одновременно со счетом в течение 5 (пяти) календарных дней со дня окончания квартала. Подписанный Маркет-мейкером один экземпляр Акта 2 передается Бирже не позднее 10 (десятого) рабочего дня месяца, следующего за завершившимся кварталом. Если в указанный срок Биржей не получен подписанный Маркет-мейкером Акт 2 или мотивированный отказ от подписания Акта 2, то услуги Биржи считаются принятыми и подлежащими оплате Маркет-мейкером.</w:t>
      </w:r>
    </w:p>
    <w:p w:rsidR="00E057F4" w:rsidRDefault="00E057F4" w:rsidP="00FE53F6">
      <w:pPr>
        <w:pStyle w:val="a6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F4" w:rsidRPr="00E057F4" w:rsidRDefault="00E057F4" w:rsidP="00E057F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Ответственность Сторон</w:t>
      </w:r>
    </w:p>
    <w:p w:rsidR="00E057F4" w:rsidRPr="00E057F4" w:rsidRDefault="00E057F4" w:rsidP="00E057F4">
      <w:pPr>
        <w:numPr>
          <w:ilvl w:val="1"/>
          <w:numId w:val="2"/>
        </w:numPr>
        <w:tabs>
          <w:tab w:val="clear" w:pos="36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несет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 и внутренними документами Биржи.</w:t>
      </w:r>
    </w:p>
    <w:p w:rsidR="00E057F4" w:rsidRPr="00E057F4" w:rsidRDefault="00E057F4" w:rsidP="00E057F4">
      <w:pPr>
        <w:tabs>
          <w:tab w:val="left" w:pos="-4320"/>
          <w:tab w:val="left" w:pos="540"/>
          <w:tab w:val="left" w:pos="90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4.2.  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Обязательства Сторон по Договору и последствия неисполнения обязательств,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применяются отдельно 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каждой ценной бумаги,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в соответствующем Приложении, кроме случаев, когда требованиями Договора не установлено иного.</w:t>
      </w:r>
    </w:p>
    <w:p w:rsidR="00E057F4" w:rsidRPr="00E057F4" w:rsidRDefault="00E057F4" w:rsidP="00E057F4">
      <w:pPr>
        <w:tabs>
          <w:tab w:val="left" w:pos="-34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4.3.   В случае если вследствие установленных Биржей дополнительных ограничений на параметры заявок на совершение сделок с ценными   бумагами в Торговой системе отсутствует возможность соблюдения Маркет-мейкером</w:t>
      </w:r>
      <w:r w:rsidRPr="00E057F4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подпункта 2.1.1. пункта 2 настоящего Договора, то в течение срока действия таких ограничений Маркет-мейкер</w:t>
      </w:r>
      <w:r w:rsidRPr="00E057F4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несет ответственности за несоблюдение указанных требований.</w:t>
      </w:r>
      <w:r w:rsidRPr="00E057F4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исполнение обязательств по настоящему Договору приостанавливаются Маркет-мейкером на срок действия таких ограничений. При этом вознаграждение Маркет-мейкера в период приостановки исполнения его обязательств не выплачивается.</w:t>
      </w:r>
    </w:p>
    <w:p w:rsidR="00E057F4" w:rsidRPr="00E057F4" w:rsidRDefault="00E057F4" w:rsidP="00E057F4">
      <w:pPr>
        <w:tabs>
          <w:tab w:val="left" w:pos="-34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 В случаях приостановки или прекращения торгов в соответствии с требованиями внутренних документов Биржи и/или нормативных правовых актов федерального органа исполнительной власти по рынку ценных бумаг, исполнение обязательств Сторон по настоящему Договору приостанавливается на период приостановки торгов или прекращается.  </w:t>
      </w:r>
    </w:p>
    <w:p w:rsidR="00E057F4" w:rsidRPr="00E057F4" w:rsidRDefault="00E057F4" w:rsidP="00E057F4">
      <w:pPr>
        <w:tabs>
          <w:tab w:val="left" w:pos="-34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4.5.     В случае приостановки или прекращения допуска к торгам Маркет-мейкера, исполнение обязательств Сторон по настоящему Договору приостанавливается на период приостановки допуска к торгам данного Маркет-мейкера или прекращается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E057F4" w:rsidRPr="00E057F4" w:rsidRDefault="00E057F4" w:rsidP="00E057F4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F4" w:rsidRPr="00E057F4" w:rsidRDefault="00E057F4" w:rsidP="00E057F4">
      <w:pPr>
        <w:spacing w:before="120" w:after="6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        Разрешение споров</w:t>
      </w:r>
      <w:bookmarkStart w:id="1" w:name="_Toc496492903"/>
    </w:p>
    <w:p w:rsidR="00B7397B" w:rsidRDefault="00E057F4" w:rsidP="00E057F4">
      <w:pPr>
        <w:spacing w:before="12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5.1.   </w:t>
      </w:r>
      <w:r w:rsidRPr="00E057F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B7397B">
        <w:rPr>
          <w:rFonts w:ascii="Times New Roman" w:eastAsia="Times New Roman" w:hAnsi="Times New Roman" w:cs="Times New Roman"/>
          <w:sz w:val="24"/>
          <w:szCs w:val="20"/>
          <w:lang w:eastAsia="ru-RU"/>
        </w:rPr>
        <w:t>С</w:t>
      </w:r>
      <w:r w:rsidRPr="00E057F4">
        <w:rPr>
          <w:rFonts w:ascii="Times New Roman" w:eastAsia="Times New Roman" w:hAnsi="Times New Roman" w:cs="Times New Roman"/>
          <w:sz w:val="24"/>
          <w:szCs w:val="20"/>
          <w:lang w:eastAsia="ru-RU"/>
        </w:rPr>
        <w:t>поры</w:t>
      </w:r>
      <w:r w:rsidR="00B7397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разногласия</w:t>
      </w:r>
      <w:r w:rsidRPr="00E057F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возникающие из настоящего Договора или в связи с ним, </w:t>
      </w:r>
      <w:r w:rsidR="00B7397B">
        <w:rPr>
          <w:rFonts w:ascii="Times New Roman" w:eastAsia="Times New Roman" w:hAnsi="Times New Roman" w:cs="Times New Roman"/>
          <w:sz w:val="24"/>
          <w:szCs w:val="20"/>
          <w:lang w:eastAsia="ru-RU"/>
        </w:rPr>
        <w:t>Стороны будут стремиться разрешить путем переговоров.</w:t>
      </w:r>
    </w:p>
    <w:p w:rsidR="00E057F4" w:rsidRPr="005174B9" w:rsidRDefault="00B7397B" w:rsidP="00B7397B">
      <w:pPr>
        <w:spacing w:before="120" w:after="6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5.2.    </w:t>
      </w:r>
      <w:r w:rsidR="00C73047" w:rsidRPr="00C73047">
        <w:rPr>
          <w:rFonts w:ascii="Times New Roman" w:eastAsia="Times New Roman" w:hAnsi="Times New Roman" w:cs="Times New Roman"/>
          <w:sz w:val="24"/>
          <w:szCs w:val="20"/>
          <w:lang w:eastAsia="ru-RU"/>
        </w:rPr>
        <w:t>Стороны соглашаются,  что если им не удастся разрешить споры и/или разногласия путем переговоров, то все споры и разногласия, возникающие из настоящего Договора или в связи с ним,</w:t>
      </w:r>
      <w:r w:rsidR="00C73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057F4" w:rsidRPr="00E057F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том числе касающиеся его заключения, </w:t>
      </w:r>
      <w:r w:rsidR="00E057F4" w:rsidRPr="005174B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исполнения, нарушения, прекращения или действительности, </w:t>
      </w:r>
      <w:bookmarkEnd w:id="1"/>
      <w:r w:rsidR="00E057F4" w:rsidRPr="005174B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>подлежат разрешению в Арбитражной комиссии при Открытом акционерном обществе «Московская Биржа ММВБ-РТС» (далее – Арбитражная комиссия при ОАО</w:t>
      </w:r>
      <w:r w:rsidR="00E057F4" w:rsidRPr="005174B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en-US" w:eastAsia="ru-RU"/>
        </w:rPr>
        <w:t> </w:t>
      </w:r>
      <w:r w:rsidR="00E057F4" w:rsidRPr="005174B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Московская Биржа) </w:t>
      </w:r>
      <w:r w:rsidR="00C73047" w:rsidRPr="00C7304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>или в случае спора, одной из сторон (истец/ответчик) которого является Биржа или любая из компаний, входящих в Группу «Московская Биржа», в Третейском суде НАУФОР (далее – Третейские суды)</w:t>
      </w:r>
      <w:r w:rsidR="00C7304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 </w:t>
      </w:r>
      <w:r w:rsidR="00E057F4" w:rsidRPr="005174B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в соответствии с документами, определяющими ее правовой статус </w:t>
      </w:r>
      <w:r w:rsidR="00C7304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 xml:space="preserve">Третейского суда </w:t>
      </w:r>
      <w:r w:rsidR="00E057F4" w:rsidRPr="005174B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  <w:t>и порядок разрешения споров, действующими на момент подачи искового заявления.</w:t>
      </w:r>
    </w:p>
    <w:p w:rsidR="00E057F4" w:rsidRPr="00E057F4" w:rsidRDefault="00E057F4" w:rsidP="00E057F4">
      <w:pPr>
        <w:widowControl w:val="0"/>
        <w:tabs>
          <w:tab w:val="num" w:pos="720"/>
        </w:tabs>
        <w:autoSpaceDE w:val="0"/>
        <w:autoSpaceDN w:val="0"/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 w:rsidR="00C730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Решения Арбитражной комиссии при ОАО Московская Биржа являются окончательными и обязательными для исполнения Сторон. Неисполнение в срок решения Арбитражной комиссии при ОАО Московская Биржа подлежит принудительному исполнению в соответствии с законодательством Российской Федерации или законодательством иной страны места принудительного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и международными соглашениями.</w:t>
      </w:r>
    </w:p>
    <w:p w:rsidR="00E057F4" w:rsidRPr="00E057F4" w:rsidRDefault="00E057F4" w:rsidP="00E057F4">
      <w:pPr>
        <w:tabs>
          <w:tab w:val="left" w:pos="72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57F4" w:rsidRPr="00E057F4" w:rsidRDefault="00E057F4" w:rsidP="00E057F4">
      <w:pPr>
        <w:tabs>
          <w:tab w:val="left" w:pos="72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Срок действия Договора и порядок его прекращения</w:t>
      </w:r>
    </w:p>
    <w:p w:rsidR="00B37E6B" w:rsidRPr="00322308" w:rsidRDefault="00E057F4" w:rsidP="00322308">
      <w:pPr>
        <w:numPr>
          <w:ilvl w:val="1"/>
          <w:numId w:val="5"/>
        </w:numPr>
        <w:tabs>
          <w:tab w:val="clear" w:pos="36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2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вступает в силу с даты его подписания Сторонами, при этом обязательства Сторон по договору в отношении определенной в Приложении № 1 ценной бумаги начинают исполняться с даты, указанной в Приложении № 1.</w:t>
      </w:r>
      <w:r w:rsidR="00B37E6B" w:rsidRPr="00B37E6B">
        <w:t xml:space="preserve"> </w:t>
      </w:r>
    </w:p>
    <w:p w:rsidR="00E057F4" w:rsidRPr="00E057F4" w:rsidRDefault="00E057F4" w:rsidP="00E057F4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действует до  полного исполнения Сторонами своих обязательств по договору.</w:t>
      </w:r>
    </w:p>
    <w:p w:rsidR="00E057F4" w:rsidRPr="00E057F4" w:rsidRDefault="00E057F4" w:rsidP="003D07CF">
      <w:pPr>
        <w:tabs>
          <w:tab w:val="left" w:pos="720"/>
        </w:tabs>
        <w:spacing w:before="60" w:after="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 Каждая из Сторон также вправе досрочно расторгнуть настоящий Договор путем направления письменного уведомления в адрес других Сторон по Договору за </w:t>
      </w:r>
      <w:r w:rsidR="0019729A" w:rsidRPr="003223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 (десять) рабочих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до предполагаемой даты расторжения Договора. Такое уведомление считается надлежащим, если оно направлено Стороной, инициирующей расторжение, в адрес всех других Сторон по Договору. Договор считается расторгнутым с даты, указанной в уведомлении. Расторжение настоящего Договора не освобождает Стороны от обязательств, возникших из настоящего Договора до даты его расторжения.</w:t>
      </w:r>
    </w:p>
    <w:p w:rsidR="00E057F4" w:rsidRPr="00E057F4" w:rsidRDefault="00E057F4" w:rsidP="00E057F4">
      <w:pPr>
        <w:tabs>
          <w:tab w:val="left" w:pos="720"/>
        </w:tabs>
        <w:spacing w:before="60"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данного пункта Договора распространяются в том числе на случаи расторжения Договора по инициативе  Биржи в виду 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неуплаты Маркет-мейкером или Заказчиком вознаграждения за оказанные Биржей услуги в размере, сроки и порядке, установленном Договором.</w:t>
      </w:r>
    </w:p>
    <w:p w:rsidR="00F55A9B" w:rsidRPr="001103D9" w:rsidRDefault="00F55A9B" w:rsidP="00322308">
      <w:pPr>
        <w:tabs>
          <w:tab w:val="left" w:pos="709"/>
        </w:tabs>
        <w:spacing w:before="60"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вправе отказаться от заключения и (или) исполнения Договора в </w:t>
      </w:r>
      <w:r w:rsid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одностороннем несудебном порядке, также в следующих случаях:</w:t>
      </w:r>
    </w:p>
    <w:p w:rsidR="00F55A9B" w:rsidRDefault="00F55A9B" w:rsidP="00F55A9B">
      <w:pPr>
        <w:spacing w:before="60"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не предоставления </w:t>
      </w:r>
      <w:r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55A9B" w:rsidRDefault="00F55A9B" w:rsidP="00F55A9B">
      <w:pPr>
        <w:spacing w:before="60"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предоставления  </w:t>
      </w:r>
      <w:r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указанной информации не в полном объеме и/или в формате не соответствующем установленному в Приложении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</w:t>
      </w:r>
    </w:p>
    <w:p w:rsidR="00F55A9B" w:rsidRDefault="00F55A9B" w:rsidP="00F55A9B">
      <w:pPr>
        <w:spacing w:before="60"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предоставления </w:t>
      </w:r>
      <w:r w:rsidRPr="00F40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</w:t>
      </w:r>
    </w:p>
    <w:p w:rsidR="00F55A9B" w:rsidRDefault="00F55A9B" w:rsidP="00F55A9B">
      <w:pPr>
        <w:spacing w:before="60"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Pr="00E577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срока действия Договора,</w:t>
      </w:r>
    </w:p>
    <w:p w:rsidR="00F55A9B" w:rsidRDefault="00F55A9B" w:rsidP="00F55A9B">
      <w:pPr>
        <w:spacing w:before="60"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предоставления </w:t>
      </w:r>
      <w:r w:rsidRPr="00E577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55A9B" w:rsidRDefault="00F55A9B" w:rsidP="00F55A9B">
      <w:pPr>
        <w:spacing w:before="60" w:after="6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 наличии указанных нарушений со стороны </w:t>
      </w:r>
      <w:r w:rsidRPr="00E577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вправе письменно уведомить </w:t>
      </w:r>
      <w:r w:rsidRPr="00E577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Маркет-мейкер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Биржу 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Биржей </w:t>
      </w:r>
      <w:r w:rsidRPr="001103D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уведомления Заказчика об отказе от исполнения Договора в одностороннем несудебном порядке.</w:t>
      </w:r>
      <w:r w:rsidR="00CC2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3A85" w:rsidRDefault="004A3A85" w:rsidP="00E057F4">
      <w:pPr>
        <w:tabs>
          <w:tab w:val="left" w:pos="72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F4" w:rsidRPr="00E057F4" w:rsidRDefault="00E057F4" w:rsidP="00E057F4">
      <w:pPr>
        <w:numPr>
          <w:ilvl w:val="0"/>
          <w:numId w:val="5"/>
        </w:numPr>
        <w:tabs>
          <w:tab w:val="clear" w:pos="360"/>
          <w:tab w:val="num" w:pos="-720"/>
          <w:tab w:val="left" w:pos="720"/>
        </w:tabs>
        <w:spacing w:before="60" w:after="60" w:line="240" w:lineRule="auto"/>
        <w:ind w:left="720" w:hanging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E057F4" w:rsidRPr="00E057F4" w:rsidRDefault="00E057F4" w:rsidP="00E057F4">
      <w:pPr>
        <w:numPr>
          <w:ilvl w:val="1"/>
          <w:numId w:val="5"/>
        </w:numPr>
        <w:tabs>
          <w:tab w:val="clear" w:pos="360"/>
          <w:tab w:val="num" w:pos="709"/>
          <w:tab w:val="left" w:pos="6243"/>
        </w:tabs>
        <w:spacing w:before="60" w:after="6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составлен на русском языке в трех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подлинных экземплярах, имеющих одинаковую юридическую силу, по одному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экземпляру для каждой Стороны</w:t>
      </w:r>
      <w:r w:rsidRPr="00E057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057F4" w:rsidRPr="00E057F4" w:rsidRDefault="00E057F4" w:rsidP="00E057F4">
      <w:pPr>
        <w:numPr>
          <w:ilvl w:val="1"/>
          <w:numId w:val="5"/>
        </w:numPr>
        <w:tabs>
          <w:tab w:val="clear" w:pos="360"/>
          <w:tab w:val="num" w:pos="-900"/>
          <w:tab w:val="num" w:pos="709"/>
        </w:tabs>
        <w:spacing w:before="60" w:after="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изменения к Договору оформляются путем заключения дополнительных соглашений к настоящему Договору.</w:t>
      </w:r>
    </w:p>
    <w:p w:rsidR="00E057F4" w:rsidRPr="00E057F4" w:rsidRDefault="00E057F4" w:rsidP="00E057F4">
      <w:pPr>
        <w:tabs>
          <w:tab w:val="left" w:pos="3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7F4" w:rsidRPr="00E057F4" w:rsidRDefault="00E057F4" w:rsidP="00E057F4">
      <w:pPr>
        <w:numPr>
          <w:ilvl w:val="0"/>
          <w:numId w:val="5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1"/>
        <w:gridCol w:w="3530"/>
        <w:gridCol w:w="3241"/>
      </w:tblGrid>
      <w:tr w:rsidR="00E057F4" w:rsidRPr="00E057F4" w:rsidTr="004A294C">
        <w:tc>
          <w:tcPr>
            <w:tcW w:w="3241" w:type="dxa"/>
          </w:tcPr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Заказчик: </w:t>
            </w:r>
            <w:r w:rsidRPr="00E05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Открытое акционерное общество «Межрегиональная распределительная сетевая компания Центра»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нахождения: 127018, г. Москва, 2-я Ямская ул., д.4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адрес: 127018, г. Москва, 2-я Ямская ул., д.4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ОКПО/ОГРН/ОКАТО: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75720657/1046900099498/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45286565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6901067107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 997450001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Банковские реквизиты: 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 40702810000000019885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ОАО АКБ «РОСБАНК»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Кор/с 30101810000000000256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 044525256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Контактная информация: 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Телефон: +7 (495)</w:t>
            </w: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92 92 Телефакс: +7  (495) 747 92 95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Email</w:t>
            </w: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ir</w:t>
            </w: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mrsk</w:t>
            </w: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-1.</w:t>
            </w: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3530" w:type="dxa"/>
          </w:tcPr>
          <w:p w:rsidR="00847B03" w:rsidRDefault="00E057F4" w:rsidP="00847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Маркет-мейкер</w:t>
            </w:r>
            <w:r w:rsidRPr="005174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</w:p>
          <w:p w:rsidR="00E75B24" w:rsidRDefault="00E75B24" w:rsidP="00D61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</w:tcPr>
          <w:p w:rsidR="00E057F4" w:rsidRPr="00E057F4" w:rsidRDefault="00E057F4" w:rsidP="00E057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Биржа:</w:t>
            </w:r>
            <w:r w:rsidRPr="00E05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Закрытое акционерное общество «Фондовая биржа ММВБ»</w:t>
            </w:r>
          </w:p>
          <w:p w:rsidR="00E057F4" w:rsidRPr="00E057F4" w:rsidDel="009134F3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 125009, г. Москва, Большой Кисловский переулок, д. 13</w:t>
            </w:r>
          </w:p>
          <w:p w:rsidR="00E057F4" w:rsidRPr="00E057F4" w:rsidRDefault="00E057F4" w:rsidP="00E057F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125009, г. Москва, Большой Кисловский переулок, д. 13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ОГРН </w:t>
            </w: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1037789012414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7703507076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775001001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Банковские реквизиты: </w:t>
            </w:r>
          </w:p>
          <w:p w:rsidR="00E057F4" w:rsidRPr="00E057F4" w:rsidRDefault="00E057F4" w:rsidP="00E05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40701810100000000747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НКО ЗАО НРД, г. Москва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Кор/с </w:t>
            </w:r>
            <w:r w:rsidRPr="00E057F4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30105810100000000505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044583505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информация: 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Телефон: </w:t>
            </w: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(495)363–3232 </w:t>
            </w: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Телефакс:</w:t>
            </w: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+7  (495)705–9622, 745–8127</w:t>
            </w:r>
          </w:p>
        </w:tc>
      </w:tr>
    </w:tbl>
    <w:p w:rsidR="00E057F4" w:rsidRPr="00E057F4" w:rsidRDefault="00E057F4" w:rsidP="00E057F4">
      <w:pPr>
        <w:tabs>
          <w:tab w:val="left" w:pos="-2880"/>
          <w:tab w:val="left" w:pos="3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57F4" w:rsidRPr="00E057F4" w:rsidRDefault="00E057F4" w:rsidP="00E057F4">
      <w:pPr>
        <w:tabs>
          <w:tab w:val="left" w:pos="-2880"/>
          <w:tab w:val="left" w:pos="3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57F4" w:rsidRPr="00E057F4" w:rsidRDefault="00E057F4" w:rsidP="00E057F4">
      <w:pPr>
        <w:numPr>
          <w:ilvl w:val="0"/>
          <w:numId w:val="5"/>
        </w:numPr>
        <w:tabs>
          <w:tab w:val="left" w:pos="-288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Сторон:</w:t>
      </w:r>
    </w:p>
    <w:p w:rsidR="00E057F4" w:rsidRPr="00E057F4" w:rsidRDefault="00E057F4" w:rsidP="00E057F4">
      <w:pPr>
        <w:tabs>
          <w:tab w:val="left" w:pos="-2880"/>
        </w:tabs>
        <w:spacing w:before="60"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8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79"/>
        <w:gridCol w:w="3279"/>
        <w:gridCol w:w="2829"/>
      </w:tblGrid>
      <w:tr w:rsidR="00E057F4" w:rsidRPr="00E057F4" w:rsidTr="004A294C">
        <w:tc>
          <w:tcPr>
            <w:tcW w:w="3279" w:type="dxa"/>
          </w:tcPr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Pr="00E05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Заказчика</w:t>
            </w:r>
            <w:r w:rsidRPr="00E05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F5421" w:rsidRDefault="00BF5421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47B03" w:rsidRDefault="00847B03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47B03" w:rsidRPr="00E057F4" w:rsidRDefault="00847B03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 w:rsidR="007D4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057F4" w:rsidRPr="00E057F4" w:rsidRDefault="00E057F4" w:rsidP="00D61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279" w:type="dxa"/>
          </w:tcPr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Маркет-мейкера</w:t>
            </w:r>
            <w:r w:rsidRPr="00E05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D4090" w:rsidRDefault="007D4090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4090" w:rsidRPr="00E057F4" w:rsidRDefault="007D4090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64B9A" w:rsidRDefault="00E64B9A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 </w:t>
            </w:r>
          </w:p>
          <w:p w:rsidR="00E057F4" w:rsidRPr="00D61222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57F4" w:rsidRPr="00E057F4" w:rsidRDefault="00E057F4" w:rsidP="00D6122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</w:t>
            </w: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9" w:type="dxa"/>
          </w:tcPr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Биржи:</w:t>
            </w:r>
          </w:p>
          <w:p w:rsidR="007D4090" w:rsidRPr="00E057F4" w:rsidRDefault="007D4090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F5421" w:rsidRPr="00E057F4" w:rsidRDefault="00BF5421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 </w:t>
            </w:r>
          </w:p>
          <w:p w:rsidR="00E057F4" w:rsidRPr="00D61222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57F4" w:rsidRPr="00E057F4" w:rsidRDefault="00E057F4" w:rsidP="00D6122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:rsidR="00E057F4" w:rsidRPr="00E057F4" w:rsidDel="00D82A47" w:rsidRDefault="00E057F4" w:rsidP="00E057F4">
      <w:pPr>
        <w:tabs>
          <w:tab w:val="left" w:pos="-1800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Приложение №   1  к  Договору №_______ </w:t>
      </w:r>
    </w:p>
    <w:p w:rsidR="00E057F4" w:rsidRPr="005174B9" w:rsidRDefault="00E057F4" w:rsidP="00E057F4">
      <w:pPr>
        <w:tabs>
          <w:tab w:val="left" w:pos="-1800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выполнении  функций Маркет-мейкера на </w:t>
      </w:r>
      <w:r w:rsidRPr="005174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торгах в Секторе рынка Основной рынок от «____» ________ </w:t>
      </w:r>
      <w:r w:rsidR="002E43CD" w:rsidRPr="005174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201</w:t>
      </w:r>
      <w:r w:rsidR="002E43C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_</w:t>
      </w:r>
      <w:r w:rsidR="002E43CD" w:rsidRPr="005174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174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г. </w:t>
      </w:r>
    </w:p>
    <w:p w:rsidR="00E057F4" w:rsidRPr="005174B9" w:rsidRDefault="00E057F4" w:rsidP="00E057F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057F4" w:rsidRPr="005174B9" w:rsidRDefault="00604606" w:rsidP="00E057F4">
      <w:pPr>
        <w:shd w:val="clear" w:color="auto" w:fill="FFFFFF"/>
        <w:spacing w:after="0" w:line="259" w:lineRule="exact"/>
        <w:ind w:right="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460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Условия поддержания Маркет-мейкером котировок в Секторе рынка Основной рынок в Режиме торгов «Режим основных торгов Т+» в течение торгового периода Основной торговой сессии:</w:t>
      </w:r>
    </w:p>
    <w:p w:rsidR="00E057F4" w:rsidRPr="005174B9" w:rsidRDefault="00E057F4" w:rsidP="00E057F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Ценные бумаги – акции  обыкновенные именные бездокументарные ОАО «МРСК Центра», государственный регистрационный номер  1-01-10214-A от 24.03.2005 г., код ценных бумаг, присвоенный Биржей -  MRKС;</w:t>
      </w:r>
    </w:p>
    <w:p w:rsidR="00E057F4" w:rsidRPr="005174B9" w:rsidRDefault="00E057F4" w:rsidP="00E057F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22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Предельный спрэд (максимальное значение Фактического спрэда)  –  </w:t>
      </w:r>
      <w:r w:rsidR="00C51517" w:rsidRPr="003D07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%;</w:t>
      </w:r>
    </w:p>
    <w:p w:rsidR="00E057F4" w:rsidRPr="005174B9" w:rsidRDefault="00E057F4" w:rsidP="00E057F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Минимально допустимый объем (МДО)  –    </w:t>
      </w:r>
      <w:r w:rsidR="002E43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C515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C51517" w:rsidRPr="003D07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</w:t>
      </w:r>
      <w:r w:rsidR="001E2A62"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штук;</w:t>
      </w:r>
    </w:p>
    <w:p w:rsidR="00E057F4" w:rsidRPr="005174B9" w:rsidRDefault="00E057F4" w:rsidP="00E057F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Достаточный объем сделок (ДО), по достижении которого Маркет-мейкер вправе поддерживать  только Одностороннюю котировку –   </w:t>
      </w:r>
      <w:r w:rsidR="002E43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C515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C515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_________</w:t>
      </w:r>
      <w:r w:rsidR="001E2A62"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штук;</w:t>
      </w:r>
    </w:p>
    <w:p w:rsidR="00E057F4" w:rsidRPr="005174B9" w:rsidRDefault="00E057F4" w:rsidP="00E057F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174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Период поддержания котировок - 345 минут торговой сессии</w:t>
      </w:r>
      <w:r w:rsidRPr="005174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E057F4" w:rsidRPr="005174B9" w:rsidRDefault="00E057F4" w:rsidP="00E057F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5174B9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Размер ежемесячного вознаграждения без НДС в соответствии с действующим законодательством рассчитывается по формуле:</w:t>
      </w:r>
    </w:p>
    <w:p w:rsidR="00604606" w:rsidRPr="00322308" w:rsidRDefault="00E057F4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F= F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vertAlign w:val="subscript"/>
          <w:lang w:eastAsia="ru-RU"/>
        </w:rPr>
        <w:t>б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*dw/dm, где</w:t>
      </w:r>
      <w:r w:rsidR="00B25F7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F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vertAlign w:val="subscript"/>
          <w:lang w:eastAsia="ru-RU"/>
        </w:rPr>
        <w:t>б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- </w:t>
      </w:r>
      <w:r w:rsidR="00847B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руб. </w:t>
      </w:r>
      <w:r w:rsidR="008F36F2"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="00847B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</w:t>
      </w:r>
      <w:r w:rsidR="00555312"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руб</w:t>
      </w:r>
      <w:r w:rsidR="005553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="00847B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847B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</w:t>
      </w:r>
      <w:r w:rsidR="008F36F2"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коп</w:t>
      </w:r>
      <w:r w:rsidR="005553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="00847B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); dw - количество торговых сессий, в которых Фактические периоды поддержания котировок с Предельным спрэдом и МДО были больше, либо равны установленных Периодов поддержания котировок;</w:t>
      </w:r>
      <w:r w:rsidR="00B25F7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dm - количество торговых сессий в Отчетном периоде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3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стоимость услуг Маркет-мейкера составляет </w:t>
      </w:r>
      <w:r w:rsid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_______,__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</w:t>
      </w:r>
      <w:r w:rsidR="001E2A62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5553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40715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</w:t>
      </w:r>
      <w:r w:rsidR="005553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>___)</w:t>
      </w: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57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без НДС;</w:t>
      </w:r>
    </w:p>
    <w:p w:rsidR="00A823A9" w:rsidRPr="00B5223F" w:rsidRDefault="00E057F4" w:rsidP="00B37E6B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604606" w:rsidRPr="00604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</w:t>
      </w:r>
      <w:r w:rsidR="00D543DC" w:rsidRPr="00D5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Маркет-мейкером обязательств </w:t>
      </w:r>
      <w:r w:rsidR="00D543DC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подаче заявок Маркет-мейкера</w:t>
      </w:r>
      <w:r w:rsidR="00D543DC" w:rsidRPr="001141AD" w:rsidDel="00D5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606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ценным бумагам, указанным в настоящем Приложении</w:t>
      </w:r>
      <w:r w:rsidR="00B37E6B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C566A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E6B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>12 месяцев</w:t>
      </w:r>
      <w:r w:rsidR="00A823A9" w:rsidRPr="00B522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7F4" w:rsidRDefault="00A823A9" w:rsidP="00B37E6B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исполнения Сторонами обязательств по ценным бумагам, указанным в настоящем Приложении – __.__.20</w:t>
      </w:r>
      <w:r w:rsidR="00847B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E057F4" w:rsidRPr="00E05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57F4" w:rsidRPr="00E057F4" w:rsidRDefault="00E057F4" w:rsidP="00E05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Подача Заявок Маркет-мейкера будет осуществляться с использованием идентификатора Участника торгов -</w:t>
      </w:r>
      <w:r w:rsidR="00847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</w:t>
      </w:r>
      <w:r w:rsidRPr="00E05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57F4" w:rsidRPr="00E057F4" w:rsidRDefault="00E057F4" w:rsidP="00E057F4">
      <w:pPr>
        <w:tabs>
          <w:tab w:val="left" w:pos="-2880"/>
          <w:tab w:val="left" w:pos="3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87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79"/>
        <w:gridCol w:w="3279"/>
        <w:gridCol w:w="2829"/>
      </w:tblGrid>
      <w:tr w:rsidR="00E057F4" w:rsidRPr="00E057F4" w:rsidTr="004A294C">
        <w:tc>
          <w:tcPr>
            <w:tcW w:w="3279" w:type="dxa"/>
          </w:tcPr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Pr="00E05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Заказчика</w:t>
            </w:r>
            <w:r w:rsidRPr="00E05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E64B9A" w:rsidRPr="00E057F4" w:rsidRDefault="00E64B9A" w:rsidP="00E64B9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64B9A" w:rsidRPr="00E057F4" w:rsidRDefault="00E64B9A" w:rsidP="00E64B9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E057F4" w:rsidRPr="00E057F4" w:rsidRDefault="00E057F4" w:rsidP="0013069C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279" w:type="dxa"/>
          </w:tcPr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Маркет-мейкера</w:t>
            </w:r>
            <w:r w:rsidRPr="00E05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64B9A" w:rsidRDefault="00E64B9A" w:rsidP="00E64B9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64B9A" w:rsidRPr="00E057F4" w:rsidRDefault="00E64B9A" w:rsidP="00E64B9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</w:p>
          <w:p w:rsidR="00E057F4" w:rsidRPr="00E057F4" w:rsidRDefault="00E057F4" w:rsidP="00D6122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829" w:type="dxa"/>
          </w:tcPr>
          <w:p w:rsidR="00E057F4" w:rsidRPr="00E057F4" w:rsidRDefault="00E057F4" w:rsidP="00E057F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Биржи:</w:t>
            </w:r>
          </w:p>
          <w:p w:rsidR="00E64B9A" w:rsidRPr="00E057F4" w:rsidRDefault="00E64B9A" w:rsidP="00E64B9A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47B03" w:rsidRDefault="00E64B9A" w:rsidP="00847B0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5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 </w:t>
            </w:r>
          </w:p>
          <w:p w:rsidR="00E057F4" w:rsidRPr="00E057F4" w:rsidRDefault="00E057F4" w:rsidP="00847B0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:rsidR="00C51517" w:rsidRDefault="00C51517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  <w:rPr>
          <w:b/>
          <w:lang w:val="en-US"/>
        </w:rPr>
      </w:pPr>
    </w:p>
    <w:p w:rsidR="00C51517" w:rsidRDefault="00C51517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  <w:rPr>
          <w:b/>
          <w:lang w:val="en-US"/>
        </w:rPr>
      </w:pPr>
    </w:p>
    <w:p w:rsidR="00C51517" w:rsidRDefault="00C51517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  <w:rPr>
          <w:b/>
          <w:lang w:val="en-US"/>
        </w:rPr>
      </w:pPr>
    </w:p>
    <w:p w:rsidR="00C51517" w:rsidRDefault="00C51517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  <w:rPr>
          <w:b/>
          <w:lang w:val="en-US"/>
        </w:rPr>
      </w:pPr>
    </w:p>
    <w:p w:rsidR="00C51517" w:rsidRDefault="00C51517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  <w:rPr>
          <w:b/>
        </w:rPr>
      </w:pPr>
    </w:p>
    <w:p w:rsidR="00A05CFF" w:rsidRPr="003D07CF" w:rsidRDefault="00A05CFF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  <w:rPr>
          <w:b/>
        </w:rPr>
      </w:pPr>
    </w:p>
    <w:p w:rsidR="00412987" w:rsidRPr="00412987" w:rsidRDefault="00412987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  <w:rPr>
          <w:b/>
        </w:rPr>
      </w:pPr>
      <w:r w:rsidRPr="00412987">
        <w:rPr>
          <w:b/>
        </w:rPr>
        <w:lastRenderedPageBreak/>
        <w:t>Приложение №2</w:t>
      </w:r>
    </w:p>
    <w:p w:rsidR="00412987" w:rsidRPr="00412987" w:rsidRDefault="004A3F1F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B1C8AFA" wp14:editId="310C6B05">
                <wp:simplePos x="0" y="0"/>
                <wp:positionH relativeFrom="column">
                  <wp:posOffset>-7310755</wp:posOffset>
                </wp:positionH>
                <wp:positionV relativeFrom="paragraph">
                  <wp:posOffset>144145</wp:posOffset>
                </wp:positionV>
                <wp:extent cx="7285990" cy="6859905"/>
                <wp:effectExtent l="0" t="0" r="0" b="1714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5990" cy="6859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:rsidR="004A294C" w:rsidRPr="00816DF2" w:rsidRDefault="004A294C" w:rsidP="00912E3F">
                            <w:pPr>
                              <w:jc w:val="center"/>
                              <w:rPr>
                                <w:color w:val="BFBFBF"/>
                                <w:sz w:val="176"/>
                                <w:szCs w:val="176"/>
                              </w:rPr>
                            </w:pPr>
                            <w:r w:rsidRPr="00816DF2">
                              <w:rPr>
                                <w:color w:val="BFBFBF"/>
                                <w:sz w:val="176"/>
                                <w:szCs w:val="17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-575.65pt;margin-top:11.35pt;width:573.7pt;height:540.1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" filled="f" stroked="f">
                <v:textbox>
                  <w:txbxContent>
                    <w:p w:rsidR="004A294C" w:rsidRPr="00816DF2" w:rsidRDefault="004A294C" w:rsidP="00912E3F">
                      <w:pPr>
                        <w:jc w:val="center"/>
                        <w:rPr>
                          <w:color w:val="BFBFBF"/>
                          <w:sz w:val="176"/>
                          <w:szCs w:val="176"/>
                        </w:rPr>
                      </w:pPr>
                      <w:r w:rsidRPr="00816DF2">
                        <w:rPr>
                          <w:color w:val="BFBFBF"/>
                          <w:sz w:val="176"/>
                          <w:szCs w:val="17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="00412987" w:rsidRPr="00412987">
        <w:rPr>
          <w:b/>
        </w:rPr>
        <w:t xml:space="preserve">                                                                                                       к Договору №</w:t>
      </w:r>
      <w:r w:rsidR="009B3326">
        <w:rPr>
          <w:b/>
        </w:rPr>
        <w:t>___________</w:t>
      </w:r>
      <w:r w:rsidR="00412987" w:rsidRPr="00412987">
        <w:rPr>
          <w:b/>
        </w:rPr>
        <w:t xml:space="preserve">_______ </w:t>
      </w:r>
    </w:p>
    <w:p w:rsidR="00412987" w:rsidRPr="00412987" w:rsidRDefault="00412987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412987">
        <w:rPr>
          <w:b/>
        </w:rPr>
        <w:t xml:space="preserve">о выполнении  функций Маркет-мейкера на торгах </w:t>
      </w:r>
    </w:p>
    <w:p w:rsidR="009B3326" w:rsidRDefault="00412987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412987">
        <w:rPr>
          <w:b/>
        </w:rPr>
        <w:t>в Секторе рынка Основной рынок от «____» ________ 201</w:t>
      </w:r>
      <w:r w:rsidR="00604606">
        <w:rPr>
          <w:b/>
        </w:rPr>
        <w:t>_</w:t>
      </w:r>
      <w:r w:rsidRPr="00412987">
        <w:rPr>
          <w:b/>
        </w:rPr>
        <w:t xml:space="preserve"> г.</w:t>
      </w:r>
    </w:p>
    <w:p w:rsidR="009B3326" w:rsidRDefault="009B3326" w:rsidP="00412987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12987" w:rsidRPr="0083191C" w:rsidRDefault="00412987" w:rsidP="009B3326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12987" w:rsidRPr="00396284" w:rsidRDefault="00412987" w:rsidP="004129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12987" w:rsidRPr="0083191C" w:rsidRDefault="00412987" w:rsidP="004129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23715D" w:rsidRPr="0023715D" w:rsidRDefault="0023715D" w:rsidP="0023715D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71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Форму акта </w:t>
      </w:r>
      <w:r w:rsidR="009409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оказании услуг </w:t>
      </w:r>
      <w:r w:rsidRPr="002371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утверждаем:</w:t>
      </w:r>
    </w:p>
    <w:p w:rsidR="0023715D" w:rsidRPr="0023715D" w:rsidRDefault="0023715D" w:rsidP="0023715D">
      <w:pPr>
        <w:tabs>
          <w:tab w:val="left" w:pos="1701"/>
        </w:tabs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3715D" w:rsidRPr="0023715D" w:rsidTr="004A294C">
        <w:trPr>
          <w:trHeight w:val="641"/>
        </w:trPr>
        <w:tc>
          <w:tcPr>
            <w:tcW w:w="4956" w:type="dxa"/>
          </w:tcPr>
          <w:p w:rsidR="0023715D" w:rsidRPr="0023715D" w:rsidRDefault="0023715D" w:rsidP="002371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Pr="00B40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Заказчика</w:t>
            </w:r>
            <w:r w:rsidRPr="00237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5D" w:rsidRPr="0023715D" w:rsidRDefault="0023715D" w:rsidP="002371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23715D" w:rsidRPr="0023715D" w:rsidRDefault="0023715D" w:rsidP="002371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Маркет-мейкера</w:t>
            </w:r>
            <w:r w:rsidRPr="00237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5D" w:rsidRPr="0023715D" w:rsidRDefault="0023715D" w:rsidP="002371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23715D" w:rsidRPr="0023715D" w:rsidRDefault="0023715D" w:rsidP="0023715D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23715D" w:rsidRPr="0023715D" w:rsidRDefault="0023715D" w:rsidP="00237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15D" w:rsidRPr="0023715D" w:rsidRDefault="0023715D" w:rsidP="00237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15D" w:rsidRPr="0023715D" w:rsidRDefault="0023715D" w:rsidP="002371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15D" w:rsidRPr="0023715D" w:rsidRDefault="0023715D" w:rsidP="0023715D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23715D" w:rsidRPr="0023715D" w:rsidRDefault="0023715D" w:rsidP="00237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Pr="002371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(указывается</w:t>
      </w:r>
      <w:r w:rsidRPr="00237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71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формы документа об исполнении контрагентом своих обязательств)</w:t>
      </w:r>
    </w:p>
    <w:p w:rsidR="0023715D" w:rsidRPr="0023715D" w:rsidRDefault="0023715D" w:rsidP="00237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15D" w:rsidRPr="0023715D" w:rsidRDefault="0023715D" w:rsidP="00237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15D" w:rsidRPr="0023715D" w:rsidRDefault="0023715D" w:rsidP="00237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1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Излагается 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</w:p>
    <w:p w:rsidR="0023715D" w:rsidRPr="0023715D" w:rsidRDefault="0023715D" w:rsidP="002371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15D" w:rsidRPr="0023715D" w:rsidRDefault="0023715D" w:rsidP="002371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15D" w:rsidRPr="0023715D" w:rsidRDefault="0023715D" w:rsidP="002371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15D" w:rsidRPr="0023715D" w:rsidRDefault="0023715D" w:rsidP="00237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987" w:rsidRPr="00E057F4" w:rsidRDefault="00412987" w:rsidP="00E057F4">
      <w:pPr>
        <w:tabs>
          <w:tab w:val="left" w:pos="-2880"/>
          <w:tab w:val="left" w:pos="3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2987" w:rsidRPr="00E057F4" w:rsidSect="003F0DE5">
          <w:headerReference w:type="default" r:id="rId9"/>
          <w:footerReference w:type="even" r:id="rId10"/>
          <w:footerReference w:type="default" r:id="rId11"/>
          <w:pgSz w:w="11907" w:h="16840" w:code="9"/>
          <w:pgMar w:top="709" w:right="567" w:bottom="567" w:left="1474" w:header="567" w:footer="828" w:gutter="0"/>
          <w:cols w:space="720"/>
          <w:titlePg/>
          <w:docGrid w:linePitch="299"/>
        </w:sectPr>
      </w:pPr>
    </w:p>
    <w:p w:rsidR="00E057F4" w:rsidRPr="00E057F4" w:rsidDel="00D82A47" w:rsidRDefault="001D7C8E" w:rsidP="00E057F4">
      <w:pPr>
        <w:tabs>
          <w:tab w:val="left" w:pos="-1800"/>
        </w:tabs>
        <w:spacing w:before="60" w:after="60" w:line="240" w:lineRule="auto"/>
        <w:ind w:left="85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7103A24" wp14:editId="549346F3">
                <wp:simplePos x="0" y="0"/>
                <wp:positionH relativeFrom="column">
                  <wp:posOffset>1386205</wp:posOffset>
                </wp:positionH>
                <wp:positionV relativeFrom="paragraph">
                  <wp:posOffset>-62865</wp:posOffset>
                </wp:positionV>
                <wp:extent cx="7285990" cy="6859905"/>
                <wp:effectExtent l="0" t="0" r="0" b="1714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5990" cy="6859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:rsidR="004A294C" w:rsidRPr="00816DF2" w:rsidRDefault="004A294C" w:rsidP="00912E3F">
                            <w:pPr>
                              <w:jc w:val="center"/>
                              <w:rPr>
                                <w:color w:val="BFBFBF"/>
                                <w:sz w:val="176"/>
                                <w:szCs w:val="176"/>
                              </w:rPr>
                            </w:pPr>
                            <w:r w:rsidRPr="00816DF2">
                              <w:rPr>
                                <w:color w:val="BFBFBF"/>
                                <w:sz w:val="176"/>
                                <w:szCs w:val="17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left:0;text-align:left;margin-left:109.15pt;margin-top:-4.95pt;width:573.7pt;height:540.1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" filled="f" stroked="f">
                <v:textbox>
                  <w:txbxContent>
                    <w:p w:rsidR="004A294C" w:rsidRPr="00816DF2" w:rsidRDefault="004A294C" w:rsidP="00912E3F">
                      <w:pPr>
                        <w:jc w:val="center"/>
                        <w:rPr>
                          <w:color w:val="BFBFBF"/>
                          <w:sz w:val="176"/>
                          <w:szCs w:val="176"/>
                        </w:rPr>
                      </w:pPr>
                      <w:r w:rsidRPr="00816DF2">
                        <w:rPr>
                          <w:color w:val="BFBFBF"/>
                          <w:sz w:val="176"/>
                          <w:szCs w:val="17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="00E057F4"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</w:t>
      </w:r>
      <w:r w:rsidR="0041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E057F4"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к  Договору №_______ </w:t>
      </w:r>
    </w:p>
    <w:p w:rsidR="00E057F4" w:rsidRPr="00E057F4" w:rsidRDefault="00E057F4" w:rsidP="00E057F4">
      <w:pPr>
        <w:tabs>
          <w:tab w:val="left" w:pos="-1800"/>
        </w:tabs>
        <w:spacing w:before="60" w:after="60" w:line="240" w:lineRule="auto"/>
        <w:ind w:left="85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выполнении  функций Маркет-мейкера на торгах </w:t>
      </w:r>
    </w:p>
    <w:p w:rsidR="00E057F4" w:rsidRPr="00E057F4" w:rsidRDefault="00E057F4" w:rsidP="00E057F4">
      <w:pPr>
        <w:tabs>
          <w:tab w:val="left" w:pos="-1800"/>
        </w:tabs>
        <w:spacing w:before="60" w:after="60" w:line="240" w:lineRule="auto"/>
        <w:ind w:left="85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Секторе рынка Основной рынок от «____» </w:t>
      </w:r>
      <w:r w:rsidRPr="005174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________ 2013 </w:t>
      </w: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:rsidR="00E057F4" w:rsidRPr="00E057F4" w:rsidRDefault="00E057F4" w:rsidP="00E057F4">
      <w:pPr>
        <w:tabs>
          <w:tab w:val="left" w:pos="-1800"/>
        </w:tabs>
        <w:spacing w:before="60" w:after="60" w:line="240" w:lineRule="auto"/>
        <w:ind w:left="920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40E4D" w:rsidRPr="00B40E4D" w:rsidRDefault="00B40E4D" w:rsidP="00B40E4D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40E4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B40E4D" w:rsidRPr="00B40E4D" w:rsidRDefault="00B40E4D" w:rsidP="00B40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40E4D" w:rsidRPr="00B40E4D" w:rsidTr="004A294C">
        <w:trPr>
          <w:trHeight w:val="641"/>
        </w:trPr>
        <w:tc>
          <w:tcPr>
            <w:tcW w:w="4956" w:type="dxa"/>
          </w:tcPr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B40E4D" w:rsidRPr="00B40E4D" w:rsidRDefault="00B40E4D" w:rsidP="00B4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B40E4D" w:rsidRPr="00B40E4D" w:rsidRDefault="00B40E4D" w:rsidP="00B4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Маркет-мейкера</w:t>
            </w:r>
            <w:r w:rsidRPr="00B40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B40E4D" w:rsidRPr="00B40E4D" w:rsidRDefault="00B40E4D" w:rsidP="00B4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B40E4D" w:rsidRPr="00B40E4D" w:rsidRDefault="00B40E4D" w:rsidP="00B4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B40E4D" w:rsidRDefault="00B40E4D" w:rsidP="00B40E4D">
      <w:pPr>
        <w:jc w:val="both"/>
        <w:rPr>
          <w:rFonts w:ascii="Arial" w:eastAsia="Calibri" w:hAnsi="Arial" w:cs="Arial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134"/>
      </w:tblGrid>
      <w:tr w:rsidR="00B40E4D" w:rsidRPr="00B40E4D" w:rsidTr="003D07CF">
        <w:trPr>
          <w:trHeight w:val="300"/>
        </w:trPr>
        <w:tc>
          <w:tcPr>
            <w:tcW w:w="15877" w:type="dxa"/>
            <w:gridSpan w:val="15"/>
            <w:shd w:val="clear" w:color="auto" w:fill="auto"/>
            <w:noWrap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0E4D" w:rsidRPr="00B40E4D" w:rsidRDefault="00B40E4D" w:rsidP="003D07CF">
            <w:pPr>
              <w:spacing w:after="0" w:line="240" w:lineRule="auto"/>
              <w:ind w:left="37" w:hanging="3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40E4D" w:rsidRPr="00B40E4D" w:rsidTr="003D07C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3" w:type="dxa"/>
            <w:gridSpan w:val="9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B40E4D" w:rsidRPr="00B40E4D" w:rsidTr="003D07C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Серия и номер документа, удостоверя-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ющего личность 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134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B40E4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B40E4D" w:rsidRPr="00B40E4D" w:rsidTr="003D07C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40E4D" w:rsidRPr="00B40E4D" w:rsidRDefault="00B40E4D" w:rsidP="00B40E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0E4D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B40E4D" w:rsidRPr="00B40E4D" w:rsidRDefault="00B40E4D" w:rsidP="00B40E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E4D" w:rsidRPr="00B40E4D" w:rsidRDefault="00B40E4D" w:rsidP="00B40E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0E4D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B40E4D" w:rsidRPr="00B40E4D" w:rsidRDefault="00B40E4D" w:rsidP="00B40E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0E4D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B40E4D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</w:p>
    <w:p w:rsidR="00B40E4D" w:rsidRPr="00B40E4D" w:rsidRDefault="00B40E4D" w:rsidP="00B40E4D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B40E4D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B40E4D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B40E4D" w:rsidRPr="00B40E4D" w:rsidRDefault="00B40E4D" w:rsidP="00B40E4D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B40E4D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B40E4D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E057F4" w:rsidRPr="00E057F4" w:rsidRDefault="00E057F4" w:rsidP="00E057F4">
      <w:pPr>
        <w:tabs>
          <w:tab w:val="left" w:pos="-2880"/>
          <w:tab w:val="left" w:pos="3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057F4" w:rsidRPr="00E057F4" w:rsidSect="004A294C">
          <w:pgSz w:w="16840" w:h="11907" w:orient="landscape" w:code="9"/>
          <w:pgMar w:top="851" w:right="709" w:bottom="567" w:left="567" w:header="567" w:footer="828" w:gutter="0"/>
          <w:cols w:space="720"/>
          <w:docGrid w:linePitch="326"/>
        </w:sectPr>
      </w:pPr>
    </w:p>
    <w:p w:rsidR="00E057F4" w:rsidRPr="00E057F4" w:rsidDel="00D82A47" w:rsidRDefault="001D7C8E" w:rsidP="00E057F4">
      <w:pPr>
        <w:tabs>
          <w:tab w:val="left" w:pos="-1800"/>
        </w:tabs>
        <w:spacing w:before="60" w:after="60" w:line="240" w:lineRule="auto"/>
        <w:ind w:left="566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213" behindDoc="1" locked="0" layoutInCell="1" allowOverlap="1" wp14:anchorId="2A393C2E" wp14:editId="70C67B7D">
                <wp:simplePos x="0" y="0"/>
                <wp:positionH relativeFrom="column">
                  <wp:posOffset>-532434</wp:posOffset>
                </wp:positionH>
                <wp:positionV relativeFrom="paragraph">
                  <wp:posOffset>-502256</wp:posOffset>
                </wp:positionV>
                <wp:extent cx="7285990" cy="9962984"/>
                <wp:effectExtent l="0" t="0" r="0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5990" cy="99629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:rsidR="004A294C" w:rsidRPr="00816DF2" w:rsidRDefault="004A294C" w:rsidP="00E057F4">
                            <w:pPr>
                              <w:jc w:val="center"/>
                              <w:rPr>
                                <w:color w:val="BFBFBF"/>
                                <w:sz w:val="176"/>
                                <w:szCs w:val="176"/>
                              </w:rPr>
                            </w:pPr>
                            <w:r w:rsidRPr="00816DF2">
                              <w:rPr>
                                <w:color w:val="BFBFBF"/>
                                <w:sz w:val="176"/>
                                <w:szCs w:val="17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left:0;text-align:left;margin-left:-41.9pt;margin-top:-39.55pt;width:573.7pt;height:784.5pt;z-index:-251659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" filled="f" stroked="f">
                <v:textbox>
                  <w:txbxContent>
                    <w:p w:rsidR="004A294C" w:rsidRPr="00816DF2" w:rsidRDefault="004A294C" w:rsidP="00E057F4">
                      <w:pPr>
                        <w:jc w:val="center"/>
                        <w:rPr>
                          <w:color w:val="BFBFBF"/>
                          <w:sz w:val="176"/>
                          <w:szCs w:val="176"/>
                        </w:rPr>
                      </w:pPr>
                      <w:r w:rsidRPr="00816DF2">
                        <w:rPr>
                          <w:color w:val="BFBFBF"/>
                          <w:sz w:val="176"/>
                          <w:szCs w:val="17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="00E057F4"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</w:t>
      </w:r>
      <w:r w:rsidR="0041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057F4"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к  Договору №_______ </w:t>
      </w:r>
    </w:p>
    <w:p w:rsidR="00E057F4" w:rsidRPr="00E057F4" w:rsidRDefault="00E057F4" w:rsidP="00E057F4">
      <w:pPr>
        <w:tabs>
          <w:tab w:val="left" w:pos="-1800"/>
        </w:tabs>
        <w:spacing w:before="60" w:after="60" w:line="240" w:lineRule="auto"/>
        <w:ind w:left="566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выполнении  функций </w:t>
      </w:r>
    </w:p>
    <w:p w:rsidR="00E057F4" w:rsidRPr="00E057F4" w:rsidRDefault="00E057F4" w:rsidP="00E057F4">
      <w:pPr>
        <w:tabs>
          <w:tab w:val="left" w:pos="-1800"/>
        </w:tabs>
        <w:spacing w:before="60" w:after="60" w:line="240" w:lineRule="auto"/>
        <w:ind w:left="566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Маркет-мейкера на торгах </w:t>
      </w:r>
    </w:p>
    <w:p w:rsidR="00E057F4" w:rsidRPr="00E057F4" w:rsidRDefault="00E057F4" w:rsidP="00E057F4">
      <w:pPr>
        <w:tabs>
          <w:tab w:val="left" w:pos="-1800"/>
        </w:tabs>
        <w:spacing w:before="60" w:after="60" w:line="240" w:lineRule="auto"/>
        <w:ind w:left="566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Секторе рынка Основной рынок </w:t>
      </w:r>
    </w:p>
    <w:p w:rsidR="00E057F4" w:rsidRPr="00E057F4" w:rsidRDefault="00E057F4" w:rsidP="00E057F4">
      <w:pPr>
        <w:tabs>
          <w:tab w:val="left" w:pos="-1800"/>
        </w:tabs>
        <w:spacing w:before="60" w:after="60" w:line="240" w:lineRule="auto"/>
        <w:ind w:left="566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«____» </w:t>
      </w:r>
      <w:r w:rsidRPr="005174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_________ 2013 </w:t>
      </w:r>
      <w:r w:rsidRPr="00E05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:rsidR="00E057F4" w:rsidRPr="00E057F4" w:rsidRDefault="00E057F4" w:rsidP="00E057F4">
      <w:pPr>
        <w:tabs>
          <w:tab w:val="left" w:pos="-2880"/>
          <w:tab w:val="left" w:pos="3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E4D" w:rsidRPr="00B40E4D" w:rsidRDefault="00B40E4D" w:rsidP="00B40E4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40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B40E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40E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40E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B40E4D" w:rsidRPr="00B40E4D" w:rsidRDefault="00B40E4D" w:rsidP="00B40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40E4D" w:rsidRPr="00B40E4D" w:rsidTr="004A294C">
        <w:trPr>
          <w:trHeight w:val="641"/>
        </w:trPr>
        <w:tc>
          <w:tcPr>
            <w:tcW w:w="4956" w:type="dxa"/>
          </w:tcPr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B40E4D" w:rsidRPr="00B40E4D" w:rsidRDefault="00B40E4D" w:rsidP="00B4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B40E4D" w:rsidRPr="00B40E4D" w:rsidRDefault="00B40E4D" w:rsidP="00B4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Маркет-мейкера</w:t>
            </w:r>
            <w:r w:rsidRPr="00B40E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B40E4D" w:rsidRPr="00B40E4D" w:rsidRDefault="00B40E4D" w:rsidP="00B4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B40E4D" w:rsidRPr="00B40E4D" w:rsidRDefault="00B40E4D" w:rsidP="00B40E4D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B40E4D" w:rsidRPr="00B40E4D" w:rsidRDefault="00B40E4D" w:rsidP="00B40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B40E4D" w:rsidRPr="00B40E4D" w:rsidRDefault="00B40E4D" w:rsidP="00B40E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E4D" w:rsidRPr="00B40E4D" w:rsidRDefault="00B40E4D" w:rsidP="00B40E4D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B40E4D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B40E4D" w:rsidRPr="00B40E4D" w:rsidRDefault="00B40E4D" w:rsidP="00B40E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0E4D" w:rsidRPr="00B40E4D" w:rsidRDefault="00B40E4D" w:rsidP="00B40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B4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40E4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4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B4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B40E4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ОАО «МРСК Центра» </w:t>
      </w:r>
      <w:r w:rsidRPr="00B40E4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4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4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ОАО «Россети» </w:t>
      </w:r>
      <w:r w:rsidRPr="00B40E4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B4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40E4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B40E4D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ОАО «МРСК Центра»/ОАО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40E4D" w:rsidRPr="00B40E4D" w:rsidRDefault="00B40E4D" w:rsidP="00B40E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40E4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40E4D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40E4D" w:rsidRPr="00B40E4D" w:rsidRDefault="00B40E4D" w:rsidP="00B40E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40E4D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40E4D" w:rsidRPr="00B40E4D" w:rsidRDefault="00B40E4D" w:rsidP="00B40E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B40E4D" w:rsidRPr="00B40E4D" w:rsidRDefault="00B40E4D" w:rsidP="00B40E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E4D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2A2C48" w:rsidRDefault="00B40E4D" w:rsidP="00B40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E4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40E4D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9C6507" w:rsidRDefault="00B40E4D" w:rsidP="006A65F8">
      <w:r w:rsidRPr="00B40E4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9C6507" w:rsidSect="004A294C">
      <w:pgSz w:w="11907" w:h="16840" w:code="9"/>
      <w:pgMar w:top="709" w:right="567" w:bottom="567" w:left="851" w:header="567" w:footer="82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D3" w:rsidRDefault="00C83AD3" w:rsidP="009C6507">
      <w:pPr>
        <w:spacing w:after="0" w:line="240" w:lineRule="auto"/>
      </w:pPr>
      <w:r>
        <w:separator/>
      </w:r>
    </w:p>
  </w:endnote>
  <w:endnote w:type="continuationSeparator" w:id="0">
    <w:p w:rsidR="00C83AD3" w:rsidRDefault="00C83AD3" w:rsidP="009C6507">
      <w:pPr>
        <w:spacing w:after="0" w:line="240" w:lineRule="auto"/>
      </w:pPr>
      <w:r>
        <w:continuationSeparator/>
      </w:r>
    </w:p>
  </w:endnote>
  <w:endnote w:type="continuationNotice" w:id="1">
    <w:p w:rsidR="00C83AD3" w:rsidRDefault="00C83A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94C" w:rsidRDefault="004A29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294C" w:rsidRDefault="004A294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94C" w:rsidRPr="00CC353B" w:rsidRDefault="004A294C" w:rsidP="004A294C">
    <w:pPr>
      <w:pStyle w:val="a3"/>
      <w:ind w:right="36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D3" w:rsidRDefault="00C83AD3" w:rsidP="009C6507">
      <w:pPr>
        <w:spacing w:after="0" w:line="240" w:lineRule="auto"/>
      </w:pPr>
      <w:r>
        <w:separator/>
      </w:r>
    </w:p>
  </w:footnote>
  <w:footnote w:type="continuationSeparator" w:id="0">
    <w:p w:rsidR="00C83AD3" w:rsidRDefault="00C83AD3" w:rsidP="009C6507">
      <w:pPr>
        <w:spacing w:after="0" w:line="240" w:lineRule="auto"/>
      </w:pPr>
      <w:r>
        <w:continuationSeparator/>
      </w:r>
    </w:p>
  </w:footnote>
  <w:footnote w:type="continuationNotice" w:id="1">
    <w:p w:rsidR="00C83AD3" w:rsidRDefault="00C83A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6008992"/>
      <w:docPartObj>
        <w:docPartGallery w:val="Page Numbers (Top of Page)"/>
        <w:docPartUnique/>
      </w:docPartObj>
    </w:sdtPr>
    <w:sdtEndPr/>
    <w:sdtContent>
      <w:p w:rsidR="004A294C" w:rsidRDefault="004A294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7CF">
          <w:rPr>
            <w:noProof/>
          </w:rPr>
          <w:t>4</w:t>
        </w:r>
        <w:r>
          <w:fldChar w:fldCharType="end"/>
        </w:r>
      </w:p>
    </w:sdtContent>
  </w:sdt>
  <w:p w:rsidR="004A294C" w:rsidRDefault="004A294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2C707C"/>
    <w:lvl w:ilvl="0">
      <w:numFmt w:val="bullet"/>
      <w:lvlText w:val="*"/>
      <w:lvlJc w:val="left"/>
    </w:lvl>
  </w:abstractNum>
  <w:abstractNum w:abstractNumId="1">
    <w:nsid w:val="138335B1"/>
    <w:multiLevelType w:val="multilevel"/>
    <w:tmpl w:val="1646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20DA7639"/>
    <w:multiLevelType w:val="multilevel"/>
    <w:tmpl w:val="67440EB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BD04A1E"/>
    <w:multiLevelType w:val="multilevel"/>
    <w:tmpl w:val="2864CF56"/>
    <w:lvl w:ilvl="0">
      <w:start w:val="2"/>
      <w:numFmt w:val="decimal"/>
      <w:lvlText w:val="%1"/>
      <w:lvlJc w:val="left"/>
      <w:pPr>
        <w:tabs>
          <w:tab w:val="num" w:pos="484"/>
        </w:tabs>
        <w:ind w:left="484" w:hanging="484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4"/>
        </w:tabs>
        <w:ind w:left="484" w:hanging="4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42E517AE"/>
    <w:multiLevelType w:val="multilevel"/>
    <w:tmpl w:val="591266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432E7568"/>
    <w:multiLevelType w:val="hybridMultilevel"/>
    <w:tmpl w:val="5AEEF424"/>
    <w:lvl w:ilvl="0" w:tplc="BF50EC4A">
      <w:start w:val="1"/>
      <w:numFmt w:val="decimal"/>
      <w:lvlText w:val="%1)"/>
      <w:lvlJc w:val="left"/>
      <w:pPr>
        <w:ind w:left="720" w:hanging="360"/>
      </w:pPr>
      <w:rPr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74601"/>
    <w:multiLevelType w:val="hybridMultilevel"/>
    <w:tmpl w:val="8CD08BAC"/>
    <w:lvl w:ilvl="0" w:tplc="4990A9E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CEB0AB0"/>
    <w:multiLevelType w:val="multilevel"/>
    <w:tmpl w:val="D298B3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>
    <w:nsid w:val="53C74E33"/>
    <w:multiLevelType w:val="multilevel"/>
    <w:tmpl w:val="67440E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D65B05"/>
    <w:multiLevelType w:val="multilevel"/>
    <w:tmpl w:val="40685D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CC761B8"/>
    <w:multiLevelType w:val="multilevel"/>
    <w:tmpl w:val="B88204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772D3BA5"/>
    <w:multiLevelType w:val="multilevel"/>
    <w:tmpl w:val="D7569E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E6"/>
    <w:rsid w:val="0000444E"/>
    <w:rsid w:val="00004AA3"/>
    <w:rsid w:val="0001731A"/>
    <w:rsid w:val="00023BA2"/>
    <w:rsid w:val="00073551"/>
    <w:rsid w:val="00092E86"/>
    <w:rsid w:val="000D3E0F"/>
    <w:rsid w:val="000D40AB"/>
    <w:rsid w:val="000E0647"/>
    <w:rsid w:val="000E4111"/>
    <w:rsid w:val="000E507B"/>
    <w:rsid w:val="000F0296"/>
    <w:rsid w:val="000F477E"/>
    <w:rsid w:val="001103D9"/>
    <w:rsid w:val="001141AD"/>
    <w:rsid w:val="0012676A"/>
    <w:rsid w:val="0013069C"/>
    <w:rsid w:val="0016486D"/>
    <w:rsid w:val="00172437"/>
    <w:rsid w:val="0018627E"/>
    <w:rsid w:val="00186F28"/>
    <w:rsid w:val="0019729A"/>
    <w:rsid w:val="001A0003"/>
    <w:rsid w:val="001B1E67"/>
    <w:rsid w:val="001B3185"/>
    <w:rsid w:val="001C38D2"/>
    <w:rsid w:val="001C6F73"/>
    <w:rsid w:val="001D1FF2"/>
    <w:rsid w:val="001D3A98"/>
    <w:rsid w:val="001D48FB"/>
    <w:rsid w:val="001D74A9"/>
    <w:rsid w:val="001D7C8E"/>
    <w:rsid w:val="001E2A62"/>
    <w:rsid w:val="00213F88"/>
    <w:rsid w:val="002153A3"/>
    <w:rsid w:val="0023715D"/>
    <w:rsid w:val="002760A4"/>
    <w:rsid w:val="002842FF"/>
    <w:rsid w:val="00291EE0"/>
    <w:rsid w:val="002A2C48"/>
    <w:rsid w:val="002B3CBA"/>
    <w:rsid w:val="002B4646"/>
    <w:rsid w:val="002C566A"/>
    <w:rsid w:val="002D5718"/>
    <w:rsid w:val="002E43CD"/>
    <w:rsid w:val="002F1903"/>
    <w:rsid w:val="0031054B"/>
    <w:rsid w:val="00313AF8"/>
    <w:rsid w:val="00322308"/>
    <w:rsid w:val="003331A7"/>
    <w:rsid w:val="00334C42"/>
    <w:rsid w:val="00344343"/>
    <w:rsid w:val="003A48B5"/>
    <w:rsid w:val="003B7949"/>
    <w:rsid w:val="003B79BE"/>
    <w:rsid w:val="003C30C1"/>
    <w:rsid w:val="003D07CF"/>
    <w:rsid w:val="003D47E7"/>
    <w:rsid w:val="003F0DE5"/>
    <w:rsid w:val="003F45AB"/>
    <w:rsid w:val="00400B06"/>
    <w:rsid w:val="004029F4"/>
    <w:rsid w:val="00412987"/>
    <w:rsid w:val="00481967"/>
    <w:rsid w:val="004829E6"/>
    <w:rsid w:val="00497C13"/>
    <w:rsid w:val="004A0434"/>
    <w:rsid w:val="004A294C"/>
    <w:rsid w:val="004A3A85"/>
    <w:rsid w:val="004A3F1F"/>
    <w:rsid w:val="005005E1"/>
    <w:rsid w:val="005174B9"/>
    <w:rsid w:val="00545477"/>
    <w:rsid w:val="00555312"/>
    <w:rsid w:val="005A1E34"/>
    <w:rsid w:val="005A49EA"/>
    <w:rsid w:val="005B1844"/>
    <w:rsid w:val="005E4722"/>
    <w:rsid w:val="00604606"/>
    <w:rsid w:val="00631CBF"/>
    <w:rsid w:val="0063478B"/>
    <w:rsid w:val="00640715"/>
    <w:rsid w:val="006971F6"/>
    <w:rsid w:val="006A38EC"/>
    <w:rsid w:val="006A65F8"/>
    <w:rsid w:val="006B0DE5"/>
    <w:rsid w:val="006C5A21"/>
    <w:rsid w:val="006F0096"/>
    <w:rsid w:val="006F7B96"/>
    <w:rsid w:val="00703AFD"/>
    <w:rsid w:val="00717E73"/>
    <w:rsid w:val="00720265"/>
    <w:rsid w:val="007255A4"/>
    <w:rsid w:val="007353E1"/>
    <w:rsid w:val="00744CBC"/>
    <w:rsid w:val="00756E04"/>
    <w:rsid w:val="00780655"/>
    <w:rsid w:val="007A5BC3"/>
    <w:rsid w:val="007A744A"/>
    <w:rsid w:val="007B28ED"/>
    <w:rsid w:val="007B55F0"/>
    <w:rsid w:val="007C1B1B"/>
    <w:rsid w:val="007C4D42"/>
    <w:rsid w:val="007D2F28"/>
    <w:rsid w:val="007D4090"/>
    <w:rsid w:val="007F6AA2"/>
    <w:rsid w:val="00826BC8"/>
    <w:rsid w:val="00847B03"/>
    <w:rsid w:val="008664D2"/>
    <w:rsid w:val="00876BE9"/>
    <w:rsid w:val="00877780"/>
    <w:rsid w:val="008B6A80"/>
    <w:rsid w:val="008D17C3"/>
    <w:rsid w:val="008D275D"/>
    <w:rsid w:val="008E1988"/>
    <w:rsid w:val="008F36F2"/>
    <w:rsid w:val="00912E3F"/>
    <w:rsid w:val="009134DC"/>
    <w:rsid w:val="00940957"/>
    <w:rsid w:val="00970ACE"/>
    <w:rsid w:val="009B3326"/>
    <w:rsid w:val="009B458F"/>
    <w:rsid w:val="009B67FA"/>
    <w:rsid w:val="009C421A"/>
    <w:rsid w:val="009C6507"/>
    <w:rsid w:val="009F4E4D"/>
    <w:rsid w:val="00A04094"/>
    <w:rsid w:val="00A05CFF"/>
    <w:rsid w:val="00A06C08"/>
    <w:rsid w:val="00A06DD4"/>
    <w:rsid w:val="00A178FC"/>
    <w:rsid w:val="00A27F6D"/>
    <w:rsid w:val="00A325CA"/>
    <w:rsid w:val="00A34C43"/>
    <w:rsid w:val="00A35EF9"/>
    <w:rsid w:val="00A4183F"/>
    <w:rsid w:val="00A46A54"/>
    <w:rsid w:val="00A62833"/>
    <w:rsid w:val="00A74D9F"/>
    <w:rsid w:val="00A823A9"/>
    <w:rsid w:val="00A92492"/>
    <w:rsid w:val="00A94A83"/>
    <w:rsid w:val="00AA39D6"/>
    <w:rsid w:val="00AB572B"/>
    <w:rsid w:val="00AD273F"/>
    <w:rsid w:val="00AF0C68"/>
    <w:rsid w:val="00B07C4A"/>
    <w:rsid w:val="00B22B0E"/>
    <w:rsid w:val="00B25F79"/>
    <w:rsid w:val="00B27C8A"/>
    <w:rsid w:val="00B37E6B"/>
    <w:rsid w:val="00B40E4D"/>
    <w:rsid w:val="00B5223F"/>
    <w:rsid w:val="00B56839"/>
    <w:rsid w:val="00B5770E"/>
    <w:rsid w:val="00B61384"/>
    <w:rsid w:val="00B7397B"/>
    <w:rsid w:val="00B8543D"/>
    <w:rsid w:val="00B873B8"/>
    <w:rsid w:val="00BA5483"/>
    <w:rsid w:val="00BF5421"/>
    <w:rsid w:val="00C322FC"/>
    <w:rsid w:val="00C324B6"/>
    <w:rsid w:val="00C51517"/>
    <w:rsid w:val="00C55CF5"/>
    <w:rsid w:val="00C66903"/>
    <w:rsid w:val="00C7184F"/>
    <w:rsid w:val="00C73047"/>
    <w:rsid w:val="00C768E8"/>
    <w:rsid w:val="00C83AD3"/>
    <w:rsid w:val="00CC2A97"/>
    <w:rsid w:val="00D00E00"/>
    <w:rsid w:val="00D23A54"/>
    <w:rsid w:val="00D35F38"/>
    <w:rsid w:val="00D543DC"/>
    <w:rsid w:val="00D551CC"/>
    <w:rsid w:val="00D61142"/>
    <w:rsid w:val="00D61222"/>
    <w:rsid w:val="00D720FE"/>
    <w:rsid w:val="00DB0FB9"/>
    <w:rsid w:val="00DB45CB"/>
    <w:rsid w:val="00DB7E31"/>
    <w:rsid w:val="00DD4EC5"/>
    <w:rsid w:val="00E057F4"/>
    <w:rsid w:val="00E05814"/>
    <w:rsid w:val="00E526D4"/>
    <w:rsid w:val="00E57705"/>
    <w:rsid w:val="00E64B9A"/>
    <w:rsid w:val="00E67245"/>
    <w:rsid w:val="00E75B24"/>
    <w:rsid w:val="00E8233D"/>
    <w:rsid w:val="00E94391"/>
    <w:rsid w:val="00E95DF6"/>
    <w:rsid w:val="00EA6806"/>
    <w:rsid w:val="00EC18F3"/>
    <w:rsid w:val="00EE5E72"/>
    <w:rsid w:val="00F13376"/>
    <w:rsid w:val="00F17C72"/>
    <w:rsid w:val="00F23200"/>
    <w:rsid w:val="00F23584"/>
    <w:rsid w:val="00F35229"/>
    <w:rsid w:val="00F40152"/>
    <w:rsid w:val="00F404B3"/>
    <w:rsid w:val="00F55A9B"/>
    <w:rsid w:val="00F64281"/>
    <w:rsid w:val="00F74AB7"/>
    <w:rsid w:val="00F845C3"/>
    <w:rsid w:val="00FC09AE"/>
    <w:rsid w:val="00FC18EE"/>
    <w:rsid w:val="00FC6D5B"/>
    <w:rsid w:val="00FE2EF7"/>
    <w:rsid w:val="00FE5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057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057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E057F4"/>
    <w:rPr>
      <w:rFonts w:cs="Times New Roman"/>
    </w:rPr>
  </w:style>
  <w:style w:type="paragraph" w:styleId="a6">
    <w:name w:val="No Spacing"/>
    <w:uiPriority w:val="1"/>
    <w:qFormat/>
    <w:rsid w:val="00E057F4"/>
    <w:pPr>
      <w:spacing w:after="0" w:line="240" w:lineRule="auto"/>
    </w:pPr>
  </w:style>
  <w:style w:type="paragraph" w:styleId="a7">
    <w:name w:val="footnote text"/>
    <w:basedOn w:val="a"/>
    <w:link w:val="a8"/>
    <w:rsid w:val="009C6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9C65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9C6507"/>
    <w:rPr>
      <w:vertAlign w:val="superscript"/>
    </w:rPr>
  </w:style>
  <w:style w:type="table" w:styleId="aa">
    <w:name w:val="Table Grid"/>
    <w:basedOn w:val="a1"/>
    <w:uiPriority w:val="59"/>
    <w:rsid w:val="009C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412987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12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3F4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F45AB"/>
  </w:style>
  <w:style w:type="paragraph" w:styleId="af">
    <w:name w:val="Balloon Text"/>
    <w:basedOn w:val="a"/>
    <w:link w:val="af0"/>
    <w:uiPriority w:val="99"/>
    <w:semiHidden/>
    <w:unhideWhenUsed/>
    <w:rsid w:val="000E5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507B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0E507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E507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E507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E507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E507B"/>
    <w:rPr>
      <w:b/>
      <w:bCs/>
      <w:sz w:val="20"/>
      <w:szCs w:val="20"/>
    </w:rPr>
  </w:style>
  <w:style w:type="paragraph" w:styleId="af6">
    <w:name w:val="Revision"/>
    <w:hidden/>
    <w:uiPriority w:val="99"/>
    <w:semiHidden/>
    <w:rsid w:val="007D2F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057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057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E057F4"/>
    <w:rPr>
      <w:rFonts w:cs="Times New Roman"/>
    </w:rPr>
  </w:style>
  <w:style w:type="paragraph" w:styleId="a6">
    <w:name w:val="No Spacing"/>
    <w:uiPriority w:val="1"/>
    <w:qFormat/>
    <w:rsid w:val="00E057F4"/>
    <w:pPr>
      <w:spacing w:after="0" w:line="240" w:lineRule="auto"/>
    </w:pPr>
  </w:style>
  <w:style w:type="paragraph" w:styleId="a7">
    <w:name w:val="footnote text"/>
    <w:basedOn w:val="a"/>
    <w:link w:val="a8"/>
    <w:rsid w:val="009C6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9C65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9C6507"/>
    <w:rPr>
      <w:vertAlign w:val="superscript"/>
    </w:rPr>
  </w:style>
  <w:style w:type="table" w:styleId="aa">
    <w:name w:val="Table Grid"/>
    <w:basedOn w:val="a1"/>
    <w:uiPriority w:val="59"/>
    <w:rsid w:val="009C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412987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12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3F4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F45AB"/>
  </w:style>
  <w:style w:type="paragraph" w:styleId="af">
    <w:name w:val="Balloon Text"/>
    <w:basedOn w:val="a"/>
    <w:link w:val="af0"/>
    <w:uiPriority w:val="99"/>
    <w:semiHidden/>
    <w:unhideWhenUsed/>
    <w:rsid w:val="000E5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507B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0E507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E507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E507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E507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E507B"/>
    <w:rPr>
      <w:b/>
      <w:bCs/>
      <w:sz w:val="20"/>
      <w:szCs w:val="20"/>
    </w:rPr>
  </w:style>
  <w:style w:type="paragraph" w:styleId="af6">
    <w:name w:val="Revision"/>
    <w:hidden/>
    <w:uiPriority w:val="99"/>
    <w:semiHidden/>
    <w:rsid w:val="007D2F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BF0A5-48EF-43AE-97D0-538546A8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3863</Words>
  <Characters>22024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Унковская Наталья Викторовна</dc:creator>
  <cp:lastModifiedBy>Калиманов Андрей Константинович</cp:lastModifiedBy>
  <cp:revision>2</cp:revision>
  <cp:lastPrinted>2014-02-12T13:01:00Z</cp:lastPrinted>
  <dcterms:created xsi:type="dcterms:W3CDTF">2014-09-25T07:52:00Z</dcterms:created>
  <dcterms:modified xsi:type="dcterms:W3CDTF">2014-09-25T07:52:00Z</dcterms:modified>
</cp:coreProperties>
</file>