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31" w:rsidRPr="00083D75" w:rsidRDefault="00EF7C31" w:rsidP="00EF7C3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F7C31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31" w:rsidRDefault="00EF7C31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31" w:rsidRPr="004226C2" w:rsidRDefault="004226C2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0B45">
              <w:rPr>
                <w:b/>
                <w:sz w:val="28"/>
                <w:szCs w:val="28"/>
                <w:u w:val="single"/>
              </w:rPr>
              <w:t>203Е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 xml:space="preserve"> 5</w:t>
            </w:r>
            <w:bookmarkStart w:id="0" w:name="_GoBack"/>
            <w:bookmarkEnd w:id="0"/>
          </w:p>
        </w:tc>
      </w:tr>
      <w:tr w:rsidR="00EF7C31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31" w:rsidRDefault="00EF7C31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31" w:rsidRPr="002A3EFC" w:rsidRDefault="00EF7C31" w:rsidP="009C0695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2297428</w:t>
            </w:r>
          </w:p>
        </w:tc>
      </w:tr>
    </w:tbl>
    <w:p w:rsidR="00EF7C31" w:rsidRDefault="00EF7C31" w:rsidP="00EF7C3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EF7C31" w:rsidRDefault="00EF7C31" w:rsidP="00EF7C3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EF7C31" w:rsidRPr="00EB40C8" w:rsidRDefault="00EF7C31" w:rsidP="00EF7C3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EF7C31" w:rsidRPr="00EB40C8" w:rsidRDefault="00EF7C31" w:rsidP="00EF7C3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40B45" w:rsidRDefault="00740B45" w:rsidP="004F6968">
      <w:pPr>
        <w:pStyle w:val="2"/>
        <w:numPr>
          <w:ilvl w:val="0"/>
          <w:numId w:val="0"/>
        </w:numPr>
        <w:spacing w:after="120"/>
      </w:pPr>
    </w:p>
    <w:p w:rsidR="00EF7C31" w:rsidRPr="00EF7C31" w:rsidRDefault="00EF7C31" w:rsidP="00EF7C31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40B45" w:rsidRPr="00016AB2" w:rsidRDefault="004F6968" w:rsidP="00773399">
      <w:pPr>
        <w:ind w:firstLine="0"/>
        <w:jc w:val="center"/>
        <w:rPr>
          <w:b/>
          <w:sz w:val="28"/>
          <w:szCs w:val="28"/>
        </w:rPr>
      </w:pPr>
      <w:r w:rsidRPr="00016AB2">
        <w:rPr>
          <w:b/>
          <w:sz w:val="28"/>
          <w:szCs w:val="28"/>
        </w:rPr>
        <w:t xml:space="preserve">на </w:t>
      </w:r>
      <w:r w:rsidR="00612811" w:rsidRPr="00016AB2">
        <w:rPr>
          <w:b/>
          <w:sz w:val="28"/>
          <w:szCs w:val="28"/>
        </w:rPr>
        <w:t xml:space="preserve">поставку </w:t>
      </w:r>
      <w:r w:rsidR="00740B45" w:rsidRPr="00016AB2">
        <w:rPr>
          <w:b/>
          <w:color w:val="000000"/>
          <w:sz w:val="28"/>
          <w:szCs w:val="28"/>
        </w:rPr>
        <w:t> </w:t>
      </w:r>
      <w:r w:rsidR="00740B45" w:rsidRPr="0058471E">
        <w:rPr>
          <w:b/>
          <w:color w:val="000000"/>
          <w:sz w:val="28"/>
          <w:szCs w:val="28"/>
        </w:rPr>
        <w:t>о</w:t>
      </w:r>
      <w:r w:rsidR="00740B45" w:rsidRPr="0058471E">
        <w:rPr>
          <w:rStyle w:val="af0"/>
          <w:color w:val="000000"/>
          <w:sz w:val="28"/>
          <w:szCs w:val="28"/>
        </w:rPr>
        <w:t xml:space="preserve">пор </w:t>
      </w:r>
      <w:r w:rsidR="009A27AA" w:rsidRPr="0058471E">
        <w:rPr>
          <w:rStyle w:val="af0"/>
          <w:color w:val="000000"/>
          <w:sz w:val="28"/>
          <w:szCs w:val="28"/>
        </w:rPr>
        <w:t>круглых силовых</w:t>
      </w:r>
      <w:r w:rsidR="00016AB2" w:rsidRPr="0058471E">
        <w:rPr>
          <w:rStyle w:val="af0"/>
          <w:color w:val="000000"/>
          <w:sz w:val="28"/>
          <w:szCs w:val="28"/>
        </w:rPr>
        <w:t xml:space="preserve"> типа</w:t>
      </w:r>
      <w:r w:rsidR="00016AB2" w:rsidRPr="00016AB2">
        <w:rPr>
          <w:rStyle w:val="af0"/>
          <w:b w:val="0"/>
          <w:color w:val="000000"/>
          <w:sz w:val="28"/>
          <w:szCs w:val="28"/>
        </w:rPr>
        <w:t xml:space="preserve"> </w:t>
      </w:r>
      <w:r w:rsidR="00016AB2" w:rsidRPr="0058471E">
        <w:rPr>
          <w:b/>
          <w:sz w:val="24"/>
          <w:szCs w:val="24"/>
        </w:rPr>
        <w:t>ОКС-0,7-9,0(</w:t>
      </w:r>
      <w:r w:rsidR="00016AB2" w:rsidRPr="0058471E">
        <w:rPr>
          <w:b/>
          <w:sz w:val="24"/>
          <w:szCs w:val="24"/>
          <w:lang w:val="en-US"/>
        </w:rPr>
        <w:t>L</w:t>
      </w:r>
      <w:r w:rsidR="00016AB2" w:rsidRPr="0058471E">
        <w:rPr>
          <w:b/>
          <w:sz w:val="24"/>
          <w:szCs w:val="24"/>
        </w:rPr>
        <w:t>)</w:t>
      </w:r>
      <w:r w:rsidR="00740B45" w:rsidRPr="0058471E">
        <w:rPr>
          <w:rStyle w:val="af0"/>
          <w:b w:val="0"/>
          <w:color w:val="000000"/>
          <w:sz w:val="28"/>
          <w:szCs w:val="28"/>
        </w:rPr>
        <w:t>.</w:t>
      </w:r>
      <w:r w:rsidR="00740B45" w:rsidRPr="00016AB2">
        <w:rPr>
          <w:rStyle w:val="af0"/>
          <w:b w:val="0"/>
          <w:color w:val="000000"/>
          <w:sz w:val="28"/>
          <w:szCs w:val="28"/>
        </w:rPr>
        <w:t xml:space="preserve"> </w:t>
      </w:r>
      <w:r w:rsidR="00232E4A" w:rsidRPr="00016AB2">
        <w:rPr>
          <w:b/>
          <w:sz w:val="28"/>
          <w:szCs w:val="28"/>
        </w:rPr>
        <w:t xml:space="preserve"> </w:t>
      </w:r>
      <w:r w:rsidR="009C0389" w:rsidRPr="00016AB2">
        <w:rPr>
          <w:b/>
          <w:sz w:val="28"/>
          <w:szCs w:val="28"/>
        </w:rPr>
        <w:t xml:space="preserve"> </w:t>
      </w:r>
    </w:p>
    <w:p w:rsidR="004F6968" w:rsidRPr="00740B45" w:rsidRDefault="009C0389" w:rsidP="00773399">
      <w:pPr>
        <w:ind w:firstLine="0"/>
        <w:jc w:val="center"/>
        <w:rPr>
          <w:b/>
          <w:sz w:val="28"/>
          <w:szCs w:val="28"/>
        </w:rPr>
      </w:pPr>
      <w:r w:rsidRPr="00740B45">
        <w:rPr>
          <w:b/>
          <w:sz w:val="28"/>
          <w:szCs w:val="28"/>
        </w:rPr>
        <w:t xml:space="preserve">Лот № </w:t>
      </w:r>
      <w:r w:rsidR="00232E4A" w:rsidRPr="00740B45">
        <w:rPr>
          <w:b/>
          <w:sz w:val="28"/>
          <w:szCs w:val="28"/>
          <w:u w:val="single"/>
        </w:rPr>
        <w:t>20</w:t>
      </w:r>
      <w:r w:rsidR="00740B45" w:rsidRPr="00740B45">
        <w:rPr>
          <w:b/>
          <w:sz w:val="28"/>
          <w:szCs w:val="28"/>
          <w:u w:val="single"/>
        </w:rPr>
        <w:t>3Е</w:t>
      </w:r>
    </w:p>
    <w:p w:rsidR="00612811" w:rsidRPr="00740B45" w:rsidRDefault="00612811" w:rsidP="00773399">
      <w:pPr>
        <w:ind w:firstLine="0"/>
        <w:jc w:val="center"/>
        <w:rPr>
          <w:b/>
          <w:sz w:val="28"/>
          <w:szCs w:val="28"/>
        </w:rPr>
      </w:pPr>
    </w:p>
    <w:p w:rsidR="000D6C67" w:rsidRPr="00101DD6" w:rsidRDefault="000D6C67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5979D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626F56" w:rsidRPr="008748E0" w:rsidRDefault="00626F56" w:rsidP="00626F5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748E0">
        <w:rPr>
          <w:sz w:val="24"/>
          <w:szCs w:val="24"/>
        </w:rPr>
        <w:t>Таблица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2A08F4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2A08F4" w:rsidRDefault="004F4E9E" w:rsidP="007805FB">
            <w:pPr>
              <w:ind w:firstLine="34"/>
              <w:jc w:val="left"/>
              <w:rPr>
                <w:sz w:val="24"/>
                <w:szCs w:val="24"/>
                <w:highlight w:val="yellow"/>
              </w:rPr>
            </w:pPr>
            <w:r w:rsidRPr="002A08F4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2A08F4" w:rsidRDefault="00751D2B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Опора</w:t>
            </w:r>
          </w:p>
        </w:tc>
      </w:tr>
      <w:tr w:rsidR="003D74BF" w:rsidRPr="002A08F4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2A08F4" w:rsidRDefault="003D74BF" w:rsidP="007805FB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shd w:val="clear" w:color="000000" w:fill="FFFFFF"/>
          </w:tcPr>
          <w:p w:rsidR="003D74BF" w:rsidRPr="004E54F5" w:rsidRDefault="004E54F5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ОКС-0,7-9,0(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)</w:t>
            </w:r>
          </w:p>
        </w:tc>
      </w:tr>
      <w:tr w:rsidR="00016AB2" w:rsidRPr="002A08F4" w:rsidTr="009C0695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016AB2" w:rsidRPr="00553E00" w:rsidRDefault="00016AB2" w:rsidP="009C0695">
            <w:pPr>
              <w:ind w:firstLine="0"/>
              <w:rPr>
                <w:sz w:val="24"/>
                <w:szCs w:val="24"/>
                <w:highlight w:val="yellow"/>
              </w:rPr>
            </w:pPr>
            <w:r w:rsidRPr="00553E00">
              <w:rPr>
                <w:color w:val="000000"/>
                <w:sz w:val="24"/>
                <w:szCs w:val="24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016AB2" w:rsidRPr="00252319" w:rsidRDefault="00016AB2" w:rsidP="009C0695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252319">
              <w:rPr>
                <w:sz w:val="24"/>
                <w:szCs w:val="24"/>
              </w:rPr>
              <w:t>ТУ завода изготовителя</w:t>
            </w:r>
            <w:r w:rsidRPr="00252319">
              <w:rPr>
                <w:bCs/>
                <w:sz w:val="24"/>
                <w:szCs w:val="24"/>
              </w:rPr>
              <w:t xml:space="preserve"> (ТУ 5264-001-72745467-07 или аналоги)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7332F9" w:rsidP="00B43D0E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Нижний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7332F9" w:rsidP="00B43D0E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Масса, кг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7332F9" w:rsidP="00B43D0E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554/523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332F9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 xml:space="preserve">Высота </w:t>
            </w:r>
            <w:r w:rsidR="007332F9">
              <w:rPr>
                <w:sz w:val="24"/>
                <w:szCs w:val="24"/>
              </w:rPr>
              <w:t>Н</w:t>
            </w:r>
            <w:r w:rsidRPr="002A08F4">
              <w:rPr>
                <w:sz w:val="24"/>
                <w:szCs w:val="24"/>
              </w:rPr>
              <w:t>, м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7332F9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7332F9" w:rsidRDefault="007332F9" w:rsidP="007805FB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Подземная часть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7332F9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332F9" w:rsidP="002A08F4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Межцентровое расстояние отверстий В, мм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7332F9" w:rsidP="00B43D0E">
            <w:pPr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7332F9">
              <w:rPr>
                <w:sz w:val="24"/>
                <w:szCs w:val="24"/>
              </w:rPr>
              <w:t>363</w:t>
            </w:r>
          </w:p>
        </w:tc>
      </w:tr>
      <w:tr w:rsidR="003D74BF" w:rsidRPr="002A08F4" w:rsidTr="009E18A9">
        <w:trPr>
          <w:trHeight w:val="6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+70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-55</w:t>
            </w:r>
          </w:p>
        </w:tc>
      </w:tr>
      <w:tr w:rsidR="003D74BF" w:rsidRPr="002A08F4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60</w:t>
            </w:r>
          </w:p>
        </w:tc>
      </w:tr>
      <w:tr w:rsidR="003D74BF" w:rsidRPr="002A08F4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40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</w:t>
            </w:r>
          </w:p>
        </w:tc>
      </w:tr>
      <w:tr w:rsidR="007805FB" w:rsidRPr="002A08F4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212BF4" w:rsidRPr="00957715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Опоры</w:t>
            </w:r>
            <w:r w:rsidRPr="00553E00">
              <w:rPr>
                <w:color w:val="000000"/>
                <w:sz w:val="24"/>
                <w:szCs w:val="24"/>
              </w:rPr>
              <w:t xml:space="preserve"> должны </w:t>
            </w:r>
            <w:r w:rsidRPr="007332F9">
              <w:rPr>
                <w:sz w:val="24"/>
              </w:rPr>
              <w:t>изготавливат</w:t>
            </w:r>
            <w:r>
              <w:rPr>
                <w:sz w:val="24"/>
              </w:rPr>
              <w:t>ь</w:t>
            </w:r>
            <w:r w:rsidRPr="007332F9">
              <w:rPr>
                <w:sz w:val="24"/>
              </w:rPr>
              <w:t>ся из трубного проката</w:t>
            </w:r>
          </w:p>
          <w:p w:rsidR="00212BF4" w:rsidRPr="00957715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Опоры должны иметь </w:t>
            </w:r>
            <w:r w:rsidRPr="007332F9">
              <w:rPr>
                <w:sz w:val="24"/>
              </w:rPr>
              <w:t>в поперечном сечении круг</w:t>
            </w:r>
          </w:p>
          <w:p w:rsidR="00212BF4" w:rsidRPr="003A7204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 xml:space="preserve">Опоры должны выдерживать нагрузку </w:t>
            </w:r>
            <w:r>
              <w:rPr>
                <w:sz w:val="24"/>
                <w:szCs w:val="24"/>
              </w:rPr>
              <w:t xml:space="preserve">от 300 </w:t>
            </w:r>
            <w:r w:rsidRPr="003A7204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2700 кг</w:t>
            </w:r>
          </w:p>
          <w:p w:rsidR="00212BF4" w:rsidRPr="00212BF4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212BF4">
              <w:rPr>
                <w:sz w:val="24"/>
                <w:szCs w:val="24"/>
              </w:rPr>
              <w:t>Опоры должны быть защищены от коррозии методом горячего цинкования (ГОСТ 9.307-89)</w:t>
            </w:r>
          </w:p>
          <w:p w:rsidR="00212BF4" w:rsidRPr="00553E00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Опоры</w:t>
            </w:r>
            <w:r w:rsidRPr="00553E00">
              <w:rPr>
                <w:color w:val="000000"/>
                <w:sz w:val="24"/>
                <w:szCs w:val="24"/>
              </w:rPr>
              <w:t xml:space="preserve"> должны устанавливаться в любые типы грунтов </w:t>
            </w:r>
          </w:p>
          <w:p w:rsidR="00212BF4" w:rsidRDefault="00212BF4" w:rsidP="00212BF4">
            <w:pPr>
              <w:numPr>
                <w:ilvl w:val="2"/>
                <w:numId w:val="45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</w:t>
            </w:r>
            <w:r w:rsidRPr="00101DD6">
              <w:rPr>
                <w:sz w:val="24"/>
                <w:szCs w:val="24"/>
              </w:rPr>
              <w:t>аждая партия изделия должна снабжаться паспортом</w:t>
            </w:r>
          </w:p>
          <w:p w:rsidR="00212BF4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</w:t>
            </w:r>
            <w:r w:rsidRPr="00810C89">
              <w:rPr>
                <w:sz w:val="24"/>
                <w:szCs w:val="24"/>
              </w:rPr>
              <w:t>оставляемые изделия должны быть экологически безопасны и не должны</w:t>
            </w:r>
            <w:r>
              <w:rPr>
                <w:sz w:val="24"/>
                <w:szCs w:val="24"/>
              </w:rPr>
              <w:t xml:space="preserve"> наносить вред окружающей среде</w:t>
            </w:r>
          </w:p>
          <w:p w:rsidR="00212BF4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</w:t>
            </w:r>
            <w:r w:rsidRPr="00101DD6">
              <w:rPr>
                <w:sz w:val="24"/>
                <w:szCs w:val="24"/>
              </w:rPr>
              <w:t xml:space="preserve">а каждой </w:t>
            </w:r>
            <w:r>
              <w:rPr>
                <w:sz w:val="24"/>
                <w:szCs w:val="24"/>
              </w:rPr>
              <w:t>опоре</w:t>
            </w:r>
            <w:r w:rsidRPr="00101DD6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:rsidR="002A08F4" w:rsidRPr="00212BF4" w:rsidRDefault="00212BF4" w:rsidP="00212BF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Опоры</w:t>
            </w:r>
            <w:r w:rsidRPr="00101DD6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</w:tc>
      </w:tr>
    </w:tbl>
    <w:p w:rsidR="00EE6E8A" w:rsidRDefault="00EE6E8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27AA" w:rsidRDefault="009A27A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Общие требования.</w:t>
      </w:r>
    </w:p>
    <w:p w:rsidR="005979D0" w:rsidRPr="005979D0" w:rsidRDefault="005979D0" w:rsidP="005979D0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612811" w:rsidRPr="009E5460" w:rsidRDefault="00055F15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80418D" w:rsidRDefault="0080418D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</w:t>
      </w:r>
      <w:r w:rsidR="001C7C00">
        <w:rPr>
          <w:sz w:val="24"/>
          <w:szCs w:val="24"/>
        </w:rPr>
        <w:t>нном Ц</w:t>
      </w:r>
      <w:r>
        <w:rPr>
          <w:sz w:val="24"/>
          <w:szCs w:val="24"/>
        </w:rPr>
        <w:t>ентре</w:t>
      </w:r>
      <w:r w:rsidR="001C7C00">
        <w:rPr>
          <w:sz w:val="24"/>
          <w:szCs w:val="24"/>
        </w:rPr>
        <w:t xml:space="preserve"> ОАО «</w:t>
      </w:r>
      <w:r w:rsidR="004A4EB6">
        <w:rPr>
          <w:sz w:val="24"/>
          <w:szCs w:val="24"/>
        </w:rPr>
        <w:t>Россети</w:t>
      </w:r>
      <w:r w:rsidR="001C7C00">
        <w:rPr>
          <w:sz w:val="24"/>
          <w:szCs w:val="24"/>
        </w:rPr>
        <w:t>»</w:t>
      </w:r>
      <w:r w:rsidR="00402E48">
        <w:rPr>
          <w:sz w:val="24"/>
          <w:szCs w:val="24"/>
        </w:rPr>
        <w:t>;</w:t>
      </w:r>
    </w:p>
    <w:p w:rsidR="009E5460" w:rsidRPr="009E5460" w:rsidRDefault="00055F15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>ся ранее на энергообъектах ОАО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2761C6" w:rsidRDefault="005979D0" w:rsidP="004C343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60560F" w:rsidRPr="0060560F" w:rsidRDefault="0060560F" w:rsidP="0060560F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bCs/>
          <w:sz w:val="24"/>
          <w:szCs w:val="18"/>
        </w:rPr>
        <w:t>ТУ 5264-001-72745467-07 «Опоры стальные граненые наружного освещения и контактной сети городского электрического транспорта</w:t>
      </w:r>
      <w:r w:rsidRPr="00C14D42">
        <w:rPr>
          <w:bCs/>
          <w:sz w:val="24"/>
          <w:szCs w:val="18"/>
        </w:rPr>
        <w:t>»</w:t>
      </w:r>
      <w:r>
        <w:rPr>
          <w:bCs/>
          <w:sz w:val="24"/>
          <w:szCs w:val="18"/>
        </w:rPr>
        <w:t>.</w:t>
      </w:r>
    </w:p>
    <w:p w:rsidR="00055F15" w:rsidRPr="00055F15" w:rsidRDefault="00055F15" w:rsidP="00055F1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55F15">
        <w:rPr>
          <w:sz w:val="24"/>
          <w:szCs w:val="29"/>
        </w:rPr>
        <w:t>ГОСТ 9.307-89 «</w:t>
      </w:r>
      <w:r w:rsidRPr="00055F15">
        <w:rPr>
          <w:bCs/>
          <w:sz w:val="24"/>
          <w:szCs w:val="18"/>
        </w:rPr>
        <w:t>ПОКРЫТИЯ ЦИНКОВЫЕ ГОРЯЧИЕ. Общие требования и методы контроля»</w:t>
      </w:r>
    </w:p>
    <w:p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F64478">
        <w:rPr>
          <w:color w:val="000000"/>
          <w:sz w:val="24"/>
          <w:szCs w:val="24"/>
        </w:rPr>
        <w:t>ГОСТ 14192</w:t>
      </w:r>
      <w:r w:rsidR="002E6C8A" w:rsidRPr="00F64478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9A27AA" w:rsidRDefault="009A27AA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6A5A" w:rsidRDefault="00AC6A5A" w:rsidP="00451C4D">
      <w:pPr>
        <w:rPr>
          <w:sz w:val="26"/>
          <w:szCs w:val="26"/>
        </w:rPr>
      </w:pPr>
    </w:p>
    <w:p w:rsidR="00774A61" w:rsidRDefault="00774A61" w:rsidP="00774A6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6A5A" w:rsidRDefault="00774A61" w:rsidP="009A27AA">
      <w:pPr>
        <w:ind w:firstLine="0"/>
        <w:rPr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AC6A5A" w:rsidSect="004A4EB6">
      <w:headerReference w:type="even" r:id="rId8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87" w:rsidRDefault="006A3987">
      <w:r>
        <w:separator/>
      </w:r>
    </w:p>
  </w:endnote>
  <w:endnote w:type="continuationSeparator" w:id="0">
    <w:p w:rsidR="006A3987" w:rsidRDefault="006A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87" w:rsidRDefault="006A3987">
      <w:r>
        <w:separator/>
      </w:r>
    </w:p>
  </w:footnote>
  <w:footnote w:type="continuationSeparator" w:id="0">
    <w:p w:rsidR="006A3987" w:rsidRDefault="006A3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48A" w:rsidRDefault="002B54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AB2"/>
    <w:rsid w:val="00016DC9"/>
    <w:rsid w:val="00020BC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6DC2"/>
    <w:rsid w:val="00046E6D"/>
    <w:rsid w:val="0004703E"/>
    <w:rsid w:val="00050448"/>
    <w:rsid w:val="000544E5"/>
    <w:rsid w:val="00055F15"/>
    <w:rsid w:val="00057FBD"/>
    <w:rsid w:val="000630F6"/>
    <w:rsid w:val="00071958"/>
    <w:rsid w:val="000808BE"/>
    <w:rsid w:val="00084847"/>
    <w:rsid w:val="000858AE"/>
    <w:rsid w:val="00085DAC"/>
    <w:rsid w:val="000A0393"/>
    <w:rsid w:val="000A1FA6"/>
    <w:rsid w:val="000A6598"/>
    <w:rsid w:val="000B068C"/>
    <w:rsid w:val="000B7290"/>
    <w:rsid w:val="000B7329"/>
    <w:rsid w:val="000B7484"/>
    <w:rsid w:val="000C2897"/>
    <w:rsid w:val="000C4C4B"/>
    <w:rsid w:val="000C69C2"/>
    <w:rsid w:val="000C6D57"/>
    <w:rsid w:val="000C6FE0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5DBD"/>
    <w:rsid w:val="00165E14"/>
    <w:rsid w:val="001666EE"/>
    <w:rsid w:val="00166FCC"/>
    <w:rsid w:val="00170481"/>
    <w:rsid w:val="00173531"/>
    <w:rsid w:val="00175B84"/>
    <w:rsid w:val="001770B6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90B"/>
    <w:rsid w:val="001F19B0"/>
    <w:rsid w:val="001F5706"/>
    <w:rsid w:val="001F6CEB"/>
    <w:rsid w:val="002037CA"/>
    <w:rsid w:val="00203D25"/>
    <w:rsid w:val="00206147"/>
    <w:rsid w:val="00212BF4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4341"/>
    <w:rsid w:val="002562E9"/>
    <w:rsid w:val="00265CEA"/>
    <w:rsid w:val="002662E7"/>
    <w:rsid w:val="00266EA4"/>
    <w:rsid w:val="00267C77"/>
    <w:rsid w:val="00274583"/>
    <w:rsid w:val="002761C6"/>
    <w:rsid w:val="00277CDC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543A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AFD"/>
    <w:rsid w:val="003C164C"/>
    <w:rsid w:val="003C67A5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26C2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E54F5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5F68"/>
    <w:rsid w:val="00557871"/>
    <w:rsid w:val="0056133F"/>
    <w:rsid w:val="00562048"/>
    <w:rsid w:val="00567CD4"/>
    <w:rsid w:val="00574164"/>
    <w:rsid w:val="0057500D"/>
    <w:rsid w:val="00581AE8"/>
    <w:rsid w:val="00581D2D"/>
    <w:rsid w:val="00582A6B"/>
    <w:rsid w:val="005836CD"/>
    <w:rsid w:val="0058471E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60F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26F56"/>
    <w:rsid w:val="00632BA3"/>
    <w:rsid w:val="00635291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3987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2F9"/>
    <w:rsid w:val="007337BA"/>
    <w:rsid w:val="00735AA9"/>
    <w:rsid w:val="0074028B"/>
    <w:rsid w:val="00740B45"/>
    <w:rsid w:val="007435DC"/>
    <w:rsid w:val="00744BB7"/>
    <w:rsid w:val="0074788E"/>
    <w:rsid w:val="00747ADF"/>
    <w:rsid w:val="00751D2B"/>
    <w:rsid w:val="00753684"/>
    <w:rsid w:val="00753762"/>
    <w:rsid w:val="00754FB9"/>
    <w:rsid w:val="007550DC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4A61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95218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1F70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7AA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4B6C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5ABE"/>
    <w:rsid w:val="00A36A78"/>
    <w:rsid w:val="00A40BAC"/>
    <w:rsid w:val="00A4133D"/>
    <w:rsid w:val="00A501FF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900FB"/>
    <w:rsid w:val="00C9178E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C57C1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AAD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EF7C31"/>
    <w:rsid w:val="00F0098E"/>
    <w:rsid w:val="00F00AB0"/>
    <w:rsid w:val="00F03B68"/>
    <w:rsid w:val="00F07DCC"/>
    <w:rsid w:val="00F10010"/>
    <w:rsid w:val="00F128C1"/>
    <w:rsid w:val="00F135C1"/>
    <w:rsid w:val="00F13C5F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93B231-DFD3-4970-B1C7-2EEE440D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A7C79-996E-424F-8BF6-AF1F17BA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Бордунов Александр Юрьевич</cp:lastModifiedBy>
  <cp:revision>2</cp:revision>
  <cp:lastPrinted>2014-07-10T10:16:00Z</cp:lastPrinted>
  <dcterms:created xsi:type="dcterms:W3CDTF">2014-07-15T09:06:00Z</dcterms:created>
  <dcterms:modified xsi:type="dcterms:W3CDTF">2014-07-15T09:06:00Z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