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Default="00115507" w:rsidP="00FE3144">
      <w:pPr>
        <w:pStyle w:val="21"/>
        <w:ind w:left="5103"/>
        <w:jc w:val="both"/>
        <w:rPr>
          <w:sz w:val="26"/>
          <w:szCs w:val="2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99695</wp:posOffset>
                </wp:positionV>
                <wp:extent cx="3686175" cy="2038350"/>
                <wp:effectExtent l="0" t="0" r="28575" b="1968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F29" w:rsidRPr="005316C8" w:rsidRDefault="00655F29" w:rsidP="00E67F2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655F29" w:rsidRDefault="00655F29" w:rsidP="001D7C0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Начальник управления логистики </w:t>
                            </w:r>
                          </w:p>
                          <w:p w:rsidR="00655F29" w:rsidRPr="005316C8" w:rsidRDefault="00655F29" w:rsidP="001D7C0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и материально – технического обеспечения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655F29" w:rsidRPr="005316C8" w:rsidRDefault="00655F29" w:rsidP="00E67F2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ОАО «МРСК Центра» </w:t>
                            </w:r>
                            <w:r w:rsidRPr="00631FEA">
                              <w:rPr>
                                <w:sz w:val="26"/>
                                <w:szCs w:val="26"/>
                              </w:rPr>
                              <w:t>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Яр</w:t>
                            </w:r>
                            <w:r w:rsidRPr="00631FEA">
                              <w:rPr>
                                <w:sz w:val="26"/>
                                <w:szCs w:val="26"/>
                              </w:rPr>
                              <w:t>энерго»</w:t>
                            </w:r>
                          </w:p>
                          <w:p w:rsidR="00655F29" w:rsidRPr="00473E45" w:rsidRDefault="00655F29" w:rsidP="00473E45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_______________________</w:t>
                            </w:r>
                            <w:r w:rsidRPr="00473E45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Клушин А.В.</w:t>
                            </w:r>
                          </w:p>
                          <w:p w:rsidR="00655F29" w:rsidRPr="00352603" w:rsidRDefault="00655F29" w:rsidP="00E67F28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2013г.</w:t>
                            </w:r>
                          </w:p>
                          <w:p w:rsidR="00655F29" w:rsidRPr="005316C8" w:rsidRDefault="00655F2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55F29" w:rsidRPr="002C7FA2" w:rsidRDefault="00655F2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3pt;margin-top:7.85pt;width:290.25pt;height:16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" strokecolor="white">
                <v:textbox style="mso-fit-shape-to-text:t">
                  <w:txbxContent>
                    <w:p w:rsidR="00655F29" w:rsidRPr="005316C8" w:rsidRDefault="00655F29" w:rsidP="00E67F2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655F29" w:rsidRDefault="00655F29" w:rsidP="001D7C0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Начальник управления логистики </w:t>
                      </w:r>
                    </w:p>
                    <w:p w:rsidR="00655F29" w:rsidRPr="005316C8" w:rsidRDefault="00655F29" w:rsidP="001D7C0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и материально – технического обеспечения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655F29" w:rsidRPr="005316C8" w:rsidRDefault="00655F29" w:rsidP="00E67F2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ОАО «МРСК Центра» </w:t>
                      </w:r>
                      <w:r w:rsidRPr="00631FEA">
                        <w:rPr>
                          <w:sz w:val="26"/>
                          <w:szCs w:val="26"/>
                        </w:rPr>
                        <w:t>- «</w:t>
                      </w:r>
                      <w:r>
                        <w:rPr>
                          <w:sz w:val="26"/>
                          <w:szCs w:val="26"/>
                        </w:rPr>
                        <w:t>Яр</w:t>
                      </w:r>
                      <w:r w:rsidRPr="00631FEA">
                        <w:rPr>
                          <w:sz w:val="26"/>
                          <w:szCs w:val="26"/>
                        </w:rPr>
                        <w:t>энерго»</w:t>
                      </w:r>
                    </w:p>
                    <w:p w:rsidR="00655F29" w:rsidRPr="00473E45" w:rsidRDefault="00655F29" w:rsidP="00473E45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_______________________</w:t>
                      </w:r>
                      <w:r w:rsidRPr="00473E45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>Клушин А.В.</w:t>
                      </w:r>
                    </w:p>
                    <w:p w:rsidR="00655F29" w:rsidRPr="00352603" w:rsidRDefault="00655F29" w:rsidP="00E67F28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2013г.</w:t>
                      </w:r>
                    </w:p>
                    <w:p w:rsidR="00655F29" w:rsidRPr="005316C8" w:rsidRDefault="00655F2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655F29" w:rsidRPr="002C7FA2" w:rsidRDefault="00655F2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F29" w:rsidRPr="005316C8" w:rsidRDefault="00655F2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55F29" w:rsidRDefault="00655F29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655F29" w:rsidRDefault="00655F2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655F29" w:rsidRDefault="00655F2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655F29" w:rsidRDefault="00655F2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 Ярэнерго</w:t>
                            </w:r>
                            <w:r w:rsidRPr="001D7C0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655F29" w:rsidRPr="00AB2AE1" w:rsidRDefault="00655F29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655F29" w:rsidRPr="002C7FA2" w:rsidRDefault="00655F2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" strokecolor="white">
                <v:textbox style="mso-fit-shape-to-text:t">
                  <w:txbxContent>
                    <w:p w:rsidR="00655F29" w:rsidRPr="005316C8" w:rsidRDefault="00655F2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655F29" w:rsidRDefault="00655F29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655F29" w:rsidRDefault="00655F2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655F29" w:rsidRDefault="00655F2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655F29" w:rsidRDefault="00655F2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 Ярэнерго</w:t>
                      </w:r>
                      <w:r w:rsidRPr="001D7C08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655F29" w:rsidRPr="00AB2AE1" w:rsidRDefault="00655F29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655F29" w:rsidRPr="002C7FA2" w:rsidRDefault="00655F2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3144" w:rsidRPr="00F775FF" w:rsidRDefault="00FE3144" w:rsidP="00FE3144">
      <w:pPr>
        <w:pStyle w:val="21"/>
        <w:ind w:left="5103"/>
        <w:jc w:val="both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FE3144" w:rsidP="00173C2C">
      <w:pPr>
        <w:pStyle w:val="a7"/>
        <w:jc w:val="center"/>
      </w:pPr>
      <w:r>
        <w:t xml:space="preserve">          </w:t>
      </w:r>
      <w:r w:rsidR="00173C2C">
        <w:t xml:space="preserve"> </w:t>
      </w:r>
      <w:r w:rsidR="00AB61F6" w:rsidRPr="002558CF">
        <w:t xml:space="preserve">на </w:t>
      </w:r>
      <w:r w:rsidR="00E1795C">
        <w:rPr>
          <w:bCs/>
          <w:szCs w:val="26"/>
        </w:rPr>
        <w:t>ремонт авто</w:t>
      </w:r>
      <w:r w:rsidR="009B5F97">
        <w:rPr>
          <w:bCs/>
          <w:szCs w:val="26"/>
        </w:rPr>
        <w:t>тракторной техники</w:t>
      </w:r>
      <w:r>
        <w:rPr>
          <w:bCs/>
          <w:szCs w:val="26"/>
        </w:rPr>
        <w:t>.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Pr="00F02961" w:rsidRDefault="00AB61F6" w:rsidP="009B5F97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 xml:space="preserve">Текущий ремонт </w:t>
      </w:r>
      <w:r w:rsidR="00E1795C">
        <w:rPr>
          <w:bCs/>
          <w:sz w:val="24"/>
          <w:szCs w:val="24"/>
        </w:rPr>
        <w:t>автомобилей</w:t>
      </w:r>
      <w:r w:rsidR="00C128C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</w:t>
      </w:r>
      <w:r w:rsidR="00E1795C">
        <w:rPr>
          <w:bCs/>
          <w:sz w:val="24"/>
          <w:szCs w:val="24"/>
        </w:rPr>
        <w:t>автотранспортной</w:t>
      </w:r>
      <w:r w:rsidRPr="00F02961">
        <w:rPr>
          <w:bCs/>
          <w:sz w:val="24"/>
          <w:szCs w:val="24"/>
        </w:rPr>
        <w:t xml:space="preserve"> техники филиа</w:t>
      </w:r>
      <w:r w:rsidR="00C128CA">
        <w:rPr>
          <w:bCs/>
          <w:sz w:val="24"/>
          <w:szCs w:val="24"/>
        </w:rPr>
        <w:t>ла ОАО «МРСК Центра»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</w:t>
      </w:r>
      <w:r w:rsidR="00FE314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</w:t>
      </w:r>
      <w:r w:rsidR="00FE3144">
        <w:rPr>
          <w:bCs/>
          <w:sz w:val="24"/>
          <w:szCs w:val="24"/>
        </w:rPr>
        <w:t xml:space="preserve">зание  услуг по ремонту и ТО </w:t>
      </w:r>
      <w:r w:rsidR="00C128CA">
        <w:rPr>
          <w:bCs/>
          <w:sz w:val="24"/>
          <w:szCs w:val="24"/>
        </w:rPr>
        <w:t>автомобилей,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884E67" w:rsidRDefault="00AB61F6" w:rsidP="009B5F97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Текущий ремонт автомобилей</w:t>
      </w:r>
      <w:r>
        <w:rPr>
          <w:bCs/>
          <w:sz w:val="24"/>
          <w:szCs w:val="24"/>
        </w:rPr>
        <w:t>.</w:t>
      </w:r>
    </w:p>
    <w:p w:rsidR="00AB61F6" w:rsidRPr="002A6C24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AB61F6" w:rsidRPr="00884E67" w:rsidRDefault="00AB61F6" w:rsidP="00A45121">
      <w:pPr>
        <w:pStyle w:val="a3"/>
        <w:spacing w:after="40"/>
        <w:ind w:left="567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 автом</w:t>
      </w:r>
      <w:r w:rsidR="00C128CA">
        <w:rPr>
          <w:bCs/>
          <w:sz w:val="24"/>
          <w:szCs w:val="24"/>
        </w:rPr>
        <w:t>обилей</w:t>
      </w:r>
      <w:r w:rsidRPr="002A6C24">
        <w:rPr>
          <w:bCs/>
          <w:sz w:val="24"/>
          <w:szCs w:val="24"/>
        </w:rPr>
        <w:t xml:space="preserve"> принадлежащих филиалу  ОАО «МРСК Центра» -</w:t>
      </w:r>
      <w:r w:rsidR="00C128CA">
        <w:rPr>
          <w:bCs/>
          <w:sz w:val="24"/>
          <w:szCs w:val="24"/>
        </w:rPr>
        <w:t xml:space="preserve">              </w:t>
      </w:r>
      <w:r w:rsidR="00402010">
        <w:rPr>
          <w:bCs/>
          <w:sz w:val="24"/>
          <w:szCs w:val="24"/>
        </w:rPr>
        <w:t xml:space="preserve"> </w:t>
      </w:r>
      <w:r w:rsidR="00A63D08" w:rsidRPr="00A63D08">
        <w:rPr>
          <w:bCs/>
          <w:sz w:val="24"/>
          <w:szCs w:val="24"/>
        </w:rPr>
        <w:t xml:space="preserve"> </w:t>
      </w:r>
      <w:r w:rsidR="00402010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7E0BBE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B61F6" w:rsidRPr="003C6451" w:rsidRDefault="009B5F97" w:rsidP="00A45121">
      <w:pPr>
        <w:spacing w:after="40"/>
        <w:jc w:val="both"/>
      </w:pPr>
      <w:r>
        <w:t xml:space="preserve">        </w:t>
      </w:r>
      <w:r w:rsidR="00AB61F6" w:rsidRPr="003C6451">
        <w:t xml:space="preserve">Основные виды ремонта </w:t>
      </w:r>
      <w:r w:rsidR="00AB61F6">
        <w:t>авто</w:t>
      </w:r>
      <w:r w:rsidR="00C128CA">
        <w:t>мобилей</w:t>
      </w:r>
      <w:r w:rsidR="00AB61F6">
        <w:t>:</w:t>
      </w:r>
    </w:p>
    <w:p w:rsidR="00AB61F6" w:rsidRPr="003C6451" w:rsidRDefault="00AB61F6" w:rsidP="009B5F97">
      <w:pPr>
        <w:ind w:left="567" w:firstLine="426"/>
        <w:jc w:val="both"/>
      </w:pPr>
      <w:r w:rsidRPr="003C6451">
        <w:t>Ремонт двигателей и навесного оборудования ДВС;</w:t>
      </w:r>
    </w:p>
    <w:p w:rsidR="00AB61F6" w:rsidRPr="003C6451" w:rsidRDefault="00AB61F6" w:rsidP="009B5F97">
      <w:pPr>
        <w:ind w:left="567" w:firstLine="426"/>
        <w:jc w:val="both"/>
      </w:pPr>
      <w:r w:rsidRPr="003C6451">
        <w:t>Ремонт ходовой части, подвески, трансмиссии, тормозной системы;</w:t>
      </w:r>
    </w:p>
    <w:p w:rsidR="00AB61F6" w:rsidRPr="003C6451" w:rsidRDefault="00AB61F6" w:rsidP="009B5F97">
      <w:pPr>
        <w:ind w:left="567" w:firstLine="426"/>
        <w:jc w:val="both"/>
      </w:pPr>
      <w:r w:rsidRPr="003C6451">
        <w:t xml:space="preserve">Ремонт электрооборудования; </w:t>
      </w:r>
    </w:p>
    <w:p w:rsidR="00AB61F6" w:rsidRDefault="00AB61F6" w:rsidP="009B5F97">
      <w:pPr>
        <w:ind w:left="567" w:firstLine="426"/>
        <w:jc w:val="both"/>
      </w:pPr>
      <w:r w:rsidRPr="003C6451">
        <w:t>Ремонт топливной системы бензиновых и дизельных двигателей;</w:t>
      </w:r>
    </w:p>
    <w:p w:rsidR="00AB61F6" w:rsidRPr="003C6451" w:rsidRDefault="00AB61F6" w:rsidP="009B5F97">
      <w:pPr>
        <w:ind w:left="567" w:firstLine="426"/>
        <w:jc w:val="both"/>
      </w:pPr>
      <w:r>
        <w:t>Кузовной ремонт и окраска.</w:t>
      </w:r>
    </w:p>
    <w:p w:rsidR="00AB61F6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Pr="001A148F">
        <w:rPr>
          <w:bCs/>
          <w:sz w:val="24"/>
          <w:szCs w:val="24"/>
        </w:rPr>
        <w:t>Ремонты производятся в течение  201</w:t>
      </w:r>
      <w:r w:rsidR="00655F29" w:rsidRPr="00655F29">
        <w:rPr>
          <w:bCs/>
          <w:sz w:val="24"/>
          <w:szCs w:val="24"/>
        </w:rPr>
        <w:t>4</w:t>
      </w:r>
      <w:r w:rsidRPr="001A148F">
        <w:rPr>
          <w:bCs/>
          <w:sz w:val="24"/>
          <w:szCs w:val="24"/>
        </w:rPr>
        <w:t xml:space="preserve"> года согласно заявок</w:t>
      </w:r>
      <w:r w:rsidR="00FE3144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СМиТ филиала 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СМиТ филиала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B61F6" w:rsidRPr="00A63D08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выполненных работ.</w:t>
      </w:r>
    </w:p>
    <w:p w:rsidR="00A63D08" w:rsidRPr="00A63D08" w:rsidRDefault="00A63D08" w:rsidP="009B5F97">
      <w:pPr>
        <w:pStyle w:val="a3"/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Гарантия на запасные части</w:t>
      </w:r>
      <w:r w:rsidR="00FE314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исполь</w:t>
      </w:r>
      <w:r w:rsidR="00C128CA">
        <w:rPr>
          <w:bCs/>
          <w:sz w:val="24"/>
          <w:szCs w:val="24"/>
        </w:rPr>
        <w:t>зуемые в процессе ремонта</w:t>
      </w:r>
      <w:r w:rsidR="00FE3144">
        <w:rPr>
          <w:bCs/>
          <w:sz w:val="24"/>
          <w:szCs w:val="24"/>
        </w:rPr>
        <w:t>,</w:t>
      </w:r>
      <w:r w:rsidR="00C128CA">
        <w:rPr>
          <w:bCs/>
          <w:sz w:val="24"/>
          <w:szCs w:val="24"/>
        </w:rPr>
        <w:t xml:space="preserve"> не менее 2-х недель.</w:t>
      </w:r>
    </w:p>
    <w:p w:rsidR="00AB61F6" w:rsidRPr="003C6451" w:rsidRDefault="00AB61F6" w:rsidP="009B5F97">
      <w:pPr>
        <w:pStyle w:val="a3"/>
        <w:numPr>
          <w:ilvl w:val="0"/>
          <w:numId w:val="1"/>
        </w:numPr>
        <w:tabs>
          <w:tab w:val="num" w:pos="1440"/>
        </w:tabs>
        <w:ind w:left="567"/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9B5F97">
      <w:pPr>
        <w:pStyle w:val="a3"/>
        <w:tabs>
          <w:tab w:val="num" w:pos="1440"/>
        </w:tabs>
        <w:ind w:left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</w:t>
      </w:r>
      <w:r w:rsidR="00F042D2">
        <w:rPr>
          <w:color w:val="000000"/>
          <w:sz w:val="24"/>
          <w:szCs w:val="24"/>
        </w:rPr>
        <w:t>, предложенных</w:t>
      </w:r>
      <w:r w:rsidRPr="003C6451">
        <w:rPr>
          <w:color w:val="000000"/>
          <w:sz w:val="24"/>
          <w:szCs w:val="24"/>
        </w:rPr>
        <w:t xml:space="preserve"> заводом изготовителем   конкретного автомобиля. </w:t>
      </w:r>
    </w:p>
    <w:p w:rsidR="00AB61F6" w:rsidRDefault="00AB61F6" w:rsidP="009B5F97">
      <w:pPr>
        <w:pStyle w:val="a3"/>
        <w:tabs>
          <w:tab w:val="num" w:pos="1440"/>
        </w:tabs>
        <w:ind w:left="567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AB61F6" w:rsidRDefault="00AB61F6" w:rsidP="009B5F97">
      <w:pPr>
        <w:pStyle w:val="a3"/>
        <w:tabs>
          <w:tab w:val="num" w:pos="1440"/>
        </w:tabs>
        <w:ind w:left="567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AB61F6" w:rsidRPr="003C6451" w:rsidRDefault="00AB61F6" w:rsidP="009B5F97">
      <w:pPr>
        <w:pStyle w:val="a3"/>
        <w:tabs>
          <w:tab w:val="num" w:pos="1440"/>
        </w:tabs>
        <w:ind w:left="567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5E1FD2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</w:t>
      </w:r>
      <w:r w:rsidR="00A44850">
        <w:rPr>
          <w:bCs/>
          <w:sz w:val="24"/>
          <w:szCs w:val="24"/>
        </w:rPr>
        <w:t>лями филиала  ОАО «МРСК Центра»-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9B5F97">
      <w:pPr>
        <w:pStyle w:val="a3"/>
        <w:numPr>
          <w:ilvl w:val="0"/>
          <w:numId w:val="1"/>
        </w:numPr>
        <w:ind w:left="567" w:hanging="357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5E1FD2" w:rsidRPr="005E1FD2">
        <w:rPr>
          <w:sz w:val="24"/>
          <w:szCs w:val="24"/>
        </w:rPr>
        <w:t>безналичный расчет, в течение 30 (тридцати) рабочих дней с момента подписания сторонами актов выполненных работ</w:t>
      </w:r>
      <w:r w:rsidR="005E1FD2">
        <w:rPr>
          <w:sz w:val="24"/>
          <w:szCs w:val="24"/>
        </w:rPr>
        <w:t>.</w:t>
      </w:r>
    </w:p>
    <w:p w:rsidR="00AB61F6" w:rsidRPr="00376C4A" w:rsidRDefault="00AB61F6" w:rsidP="009B5F97">
      <w:pPr>
        <w:numPr>
          <w:ilvl w:val="0"/>
          <w:numId w:val="1"/>
        </w:numPr>
        <w:ind w:left="567" w:hanging="357"/>
        <w:jc w:val="both"/>
      </w:pPr>
      <w:r w:rsidRPr="00376C4A">
        <w:t xml:space="preserve">Критерии отбора  поставщика </w:t>
      </w:r>
    </w:p>
    <w:p w:rsidR="00AB61F6" w:rsidRPr="00327F97" w:rsidRDefault="00D10CF3" w:rsidP="009B5F97">
      <w:pPr>
        <w:ind w:left="567" w:hanging="1276"/>
        <w:jc w:val="both"/>
      </w:pPr>
      <w:r>
        <w:t xml:space="preserve">             </w:t>
      </w:r>
      <w:r w:rsidR="009B5F97">
        <w:t xml:space="preserve">       </w:t>
      </w:r>
      <w:r w:rsidR="00AB61F6" w:rsidRPr="00327F97">
        <w:rPr>
          <w:b/>
          <w:sz w:val="22"/>
          <w:szCs w:val="22"/>
        </w:rPr>
        <w:t>9.1</w:t>
      </w:r>
      <w:r>
        <w:rPr>
          <w:b/>
          <w:sz w:val="22"/>
          <w:szCs w:val="22"/>
        </w:rPr>
        <w:t xml:space="preserve"> </w:t>
      </w:r>
      <w:r w:rsidR="00AB61F6" w:rsidRPr="00327F97">
        <w:t xml:space="preserve"> Оптимальные цены с учетом стоимости нормо-часа</w:t>
      </w:r>
      <w:r w:rsidR="00AD4034">
        <w:t xml:space="preserve"> </w:t>
      </w:r>
      <w:r w:rsidR="00AD4034" w:rsidRPr="00AD4034">
        <w:rPr>
          <w:b/>
          <w:u w:val="single"/>
        </w:rPr>
        <w:t>(цена нормо-часа не должна превышать цену</w:t>
      </w:r>
      <w:r w:rsidR="00473E45">
        <w:rPr>
          <w:b/>
          <w:u w:val="single"/>
        </w:rPr>
        <w:t>,</w:t>
      </w:r>
      <w:r w:rsidR="00AD4034" w:rsidRPr="00AD4034">
        <w:rPr>
          <w:b/>
          <w:u w:val="single"/>
        </w:rPr>
        <w:t xml:space="preserve"> заявленную в данном ТЗ)</w:t>
      </w:r>
      <w:r w:rsidR="00AB61F6" w:rsidRPr="00327F97">
        <w:t xml:space="preserve">,  включающие  все накладные расходы и другие обязательные платежи и </w:t>
      </w:r>
      <w:r>
        <w:t xml:space="preserve"> </w:t>
      </w:r>
      <w:r w:rsidR="00AB61F6" w:rsidRPr="00327F97">
        <w:t>скидки.</w:t>
      </w:r>
    </w:p>
    <w:p w:rsidR="00AB61F6" w:rsidRPr="00376C4A" w:rsidRDefault="00AB61F6" w:rsidP="009B5F97">
      <w:pPr>
        <w:ind w:left="567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655F29" w:rsidRPr="00655F29">
        <w:t>4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9B5F97">
      <w:pPr>
        <w:ind w:left="567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9.3</w:t>
      </w:r>
      <w:r w:rsidRPr="00376C4A">
        <w:t xml:space="preserve"> </w:t>
      </w:r>
      <w:r w:rsidR="00307F25">
        <w:t>Т</w:t>
      </w:r>
      <w:r w:rsidR="00307F25" w:rsidRPr="00376C4A">
        <w:t>ерриториальное рас</w:t>
      </w:r>
      <w:r w:rsidR="00307F25">
        <w:t xml:space="preserve">положение </w:t>
      </w:r>
      <w:r w:rsidR="00307F25" w:rsidRPr="00376C4A">
        <w:t xml:space="preserve"> автосервиса </w:t>
      </w:r>
      <w:r w:rsidR="00307F25">
        <w:t>- в Ярославле или удаленном от Ярославля на расстояние не более 5 (пять) км</w:t>
      </w:r>
      <w:r w:rsidR="00307F25" w:rsidRPr="00376C4A">
        <w:t>.</w:t>
      </w:r>
    </w:p>
    <w:p w:rsidR="00AB61F6" w:rsidRPr="00376C4A" w:rsidRDefault="00AB61F6" w:rsidP="009B5F97">
      <w:pPr>
        <w:ind w:left="567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AB61F6" w:rsidRPr="00376C4A" w:rsidRDefault="00AB61F6" w:rsidP="009B5F97">
      <w:pPr>
        <w:ind w:left="567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9.5</w:t>
      </w:r>
      <w:r w:rsidRPr="00376C4A">
        <w:t xml:space="preserve"> </w:t>
      </w:r>
      <w:r w:rsidRPr="00402010">
        <w:rPr>
          <w:shd w:val="clear" w:color="auto" w:fill="FFFFFF" w:themeFill="background1"/>
        </w:rPr>
        <w:t>Гарантия на выполненные работы и услуги не менее 6 месяцев, на  запасные части не менее 2-х недель с момента установки и подписания акта выполненных работ.</w:t>
      </w:r>
    </w:p>
    <w:p w:rsidR="00AB61F6" w:rsidRDefault="00AB61F6" w:rsidP="009B5F97">
      <w:pPr>
        <w:ind w:left="567"/>
        <w:jc w:val="both"/>
      </w:pPr>
      <w:r>
        <w:rPr>
          <w:sz w:val="26"/>
          <w:szCs w:val="26"/>
        </w:rPr>
        <w:t xml:space="preserve"> </w:t>
      </w:r>
      <w:r w:rsidRPr="00376C4A">
        <w:t>Определение стоимости нормо-часа на выполнение работ:</w:t>
      </w:r>
    </w:p>
    <w:p w:rsidR="00146C8A" w:rsidRDefault="00146C8A" w:rsidP="002A6C24">
      <w:pPr>
        <w:ind w:left="1276"/>
      </w:pPr>
    </w:p>
    <w:tbl>
      <w:tblPr>
        <w:tblW w:w="137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546"/>
        <w:gridCol w:w="1985"/>
        <w:gridCol w:w="3402"/>
      </w:tblGrid>
      <w:tr w:rsidR="00455EB2" w:rsidRPr="00576309" w:rsidTr="009B5F97">
        <w:trPr>
          <w:trHeight w:val="876"/>
        </w:trPr>
        <w:tc>
          <w:tcPr>
            <w:tcW w:w="817" w:type="dxa"/>
            <w:vAlign w:val="center"/>
          </w:tcPr>
          <w:p w:rsidR="00455EB2" w:rsidRPr="00576309" w:rsidRDefault="00455EB2" w:rsidP="00DA55B0">
            <w:pPr>
              <w:ind w:right="96"/>
              <w:jc w:val="center"/>
            </w:pPr>
            <w:r w:rsidRPr="00576309">
              <w:t>№ п/п</w:t>
            </w:r>
          </w:p>
        </w:tc>
        <w:tc>
          <w:tcPr>
            <w:tcW w:w="7546" w:type="dxa"/>
            <w:vAlign w:val="center"/>
          </w:tcPr>
          <w:p w:rsidR="00455EB2" w:rsidRPr="00576309" w:rsidRDefault="00455EB2" w:rsidP="00DA55B0">
            <w:pPr>
              <w:ind w:left="1276"/>
              <w:jc w:val="center"/>
            </w:pPr>
            <w:r w:rsidRPr="00576309">
              <w:t>Вид выполняемых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5EB2" w:rsidRPr="00576309" w:rsidRDefault="00455EB2" w:rsidP="009B5F97">
            <w:pPr>
              <w:ind w:left="-108" w:right="-108"/>
              <w:jc w:val="center"/>
            </w:pPr>
            <w:r w:rsidRPr="00576309">
              <w:t>Скидка на используемые запасные части  %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5EB2" w:rsidRPr="00576309" w:rsidRDefault="00455EB2" w:rsidP="009B5F97">
            <w:pPr>
              <w:ind w:left="317"/>
              <w:jc w:val="center"/>
            </w:pPr>
            <w:r>
              <w:t>Стоимость нормо-часа работ (р</w:t>
            </w:r>
            <w:r w:rsidRPr="00576309">
              <w:t>уб/час.)</w:t>
            </w:r>
            <w:r>
              <w:t xml:space="preserve"> без НДС</w:t>
            </w:r>
            <w:r w:rsidR="009B5F97">
              <w:t xml:space="preserve"> </w:t>
            </w:r>
          </w:p>
        </w:tc>
      </w:tr>
      <w:tr w:rsidR="00455EB2" w:rsidRPr="00576309" w:rsidTr="009B5F97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1</w:t>
            </w:r>
          </w:p>
        </w:tc>
        <w:tc>
          <w:tcPr>
            <w:tcW w:w="7546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1985" w:type="dxa"/>
            <w:shd w:val="clear" w:color="auto" w:fill="auto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3402" w:type="dxa"/>
            <w:shd w:val="clear" w:color="auto" w:fill="auto"/>
          </w:tcPr>
          <w:p w:rsidR="00455EB2" w:rsidRPr="00576309" w:rsidRDefault="00655F29" w:rsidP="00DA55B0">
            <w:pPr>
              <w:ind w:left="745" w:firstLine="531"/>
            </w:pPr>
            <w:r>
              <w:rPr>
                <w:lang w:val="en-US"/>
              </w:rPr>
              <w:t>7</w:t>
            </w:r>
            <w:r w:rsidR="00EE433F">
              <w:t>0</w:t>
            </w:r>
            <w:r w:rsidR="00455EB2">
              <w:t>0</w:t>
            </w:r>
          </w:p>
        </w:tc>
      </w:tr>
      <w:tr w:rsidR="00455EB2" w:rsidRPr="00576309" w:rsidTr="009B5F97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2</w:t>
            </w:r>
          </w:p>
        </w:tc>
        <w:tc>
          <w:tcPr>
            <w:tcW w:w="7546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1985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3402" w:type="dxa"/>
            <w:shd w:val="clear" w:color="auto" w:fill="auto"/>
          </w:tcPr>
          <w:p w:rsidR="00455EB2" w:rsidRPr="00576309" w:rsidRDefault="00655F29" w:rsidP="00EE433F">
            <w:pPr>
              <w:ind w:left="745" w:firstLine="531"/>
            </w:pPr>
            <w:r>
              <w:rPr>
                <w:lang w:val="en-US"/>
              </w:rPr>
              <w:t>7</w:t>
            </w:r>
            <w:r w:rsidR="00EE433F">
              <w:t>00</w:t>
            </w:r>
          </w:p>
        </w:tc>
      </w:tr>
      <w:tr w:rsidR="00455EB2" w:rsidRPr="00576309" w:rsidTr="009B5F97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3</w:t>
            </w:r>
          </w:p>
        </w:tc>
        <w:tc>
          <w:tcPr>
            <w:tcW w:w="7546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электрооборудования</w:t>
            </w:r>
          </w:p>
        </w:tc>
        <w:tc>
          <w:tcPr>
            <w:tcW w:w="1985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3402" w:type="dxa"/>
            <w:shd w:val="clear" w:color="auto" w:fill="auto"/>
          </w:tcPr>
          <w:p w:rsidR="00455EB2" w:rsidRPr="00576309" w:rsidRDefault="00655F29" w:rsidP="00DA55B0">
            <w:pPr>
              <w:ind w:left="745" w:firstLine="531"/>
            </w:pPr>
            <w:r>
              <w:rPr>
                <w:lang w:val="en-US"/>
              </w:rPr>
              <w:t>7</w:t>
            </w:r>
            <w:r w:rsidR="00EE433F">
              <w:t>0</w:t>
            </w:r>
            <w:r w:rsidR="00455EB2">
              <w:t>0</w:t>
            </w:r>
          </w:p>
        </w:tc>
      </w:tr>
      <w:tr w:rsidR="00455EB2" w:rsidRPr="00576309" w:rsidTr="009B5F97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4</w:t>
            </w:r>
          </w:p>
        </w:tc>
        <w:tc>
          <w:tcPr>
            <w:tcW w:w="7546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1985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3402" w:type="dxa"/>
            <w:shd w:val="clear" w:color="auto" w:fill="auto"/>
          </w:tcPr>
          <w:p w:rsidR="00455EB2" w:rsidRPr="00576309" w:rsidRDefault="00655F29" w:rsidP="00DA55B0">
            <w:pPr>
              <w:ind w:left="745" w:firstLine="531"/>
            </w:pPr>
            <w:r>
              <w:rPr>
                <w:lang w:val="en-US"/>
              </w:rPr>
              <w:t>7</w:t>
            </w:r>
            <w:r w:rsidR="00EE433F">
              <w:t>0</w:t>
            </w:r>
            <w:r w:rsidR="00455EB2">
              <w:t>0</w:t>
            </w:r>
          </w:p>
        </w:tc>
      </w:tr>
      <w:tr w:rsidR="00455EB2" w:rsidRPr="00576309" w:rsidTr="009B5F97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5</w:t>
            </w:r>
          </w:p>
        </w:tc>
        <w:tc>
          <w:tcPr>
            <w:tcW w:w="7546" w:type="dxa"/>
          </w:tcPr>
          <w:p w:rsidR="00455EB2" w:rsidRPr="00576309" w:rsidRDefault="00455EB2" w:rsidP="009B5F97">
            <w:pPr>
              <w:ind w:left="-75" w:right="-124"/>
              <w:rPr>
                <w:b/>
              </w:rPr>
            </w:pPr>
            <w:r w:rsidRPr="00576309">
              <w:rPr>
                <w:b/>
              </w:rPr>
              <w:t>Кузовной ремонт и окраска</w:t>
            </w:r>
          </w:p>
        </w:tc>
        <w:tc>
          <w:tcPr>
            <w:tcW w:w="1985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3402" w:type="dxa"/>
            <w:shd w:val="clear" w:color="auto" w:fill="auto"/>
          </w:tcPr>
          <w:p w:rsidR="00455EB2" w:rsidRPr="00576309" w:rsidRDefault="00655F29" w:rsidP="00DA55B0">
            <w:pPr>
              <w:ind w:left="745" w:firstLine="531"/>
            </w:pPr>
            <w:r>
              <w:rPr>
                <w:lang w:val="en-US"/>
              </w:rPr>
              <w:t>7</w:t>
            </w:r>
            <w:r w:rsidR="00EE433F">
              <w:t>0</w:t>
            </w:r>
            <w:r w:rsidR="00455EB2">
              <w:t>0</w:t>
            </w:r>
          </w:p>
        </w:tc>
      </w:tr>
    </w:tbl>
    <w:p w:rsidR="00146C8A" w:rsidRPr="00A45121" w:rsidRDefault="00146C8A" w:rsidP="002A6C24">
      <w:pPr>
        <w:ind w:left="1276"/>
        <w:rPr>
          <w:sz w:val="12"/>
          <w:szCs w:val="12"/>
        </w:rPr>
      </w:pPr>
    </w:p>
    <w:p w:rsidR="00AB61F6" w:rsidRPr="00A45121" w:rsidRDefault="00AB61F6" w:rsidP="009B5F97">
      <w:pPr>
        <w:pStyle w:val="a3"/>
        <w:numPr>
          <w:ilvl w:val="1"/>
          <w:numId w:val="1"/>
        </w:numPr>
        <w:ind w:left="993"/>
        <w:rPr>
          <w:sz w:val="24"/>
          <w:szCs w:val="24"/>
        </w:rPr>
      </w:pPr>
      <w:r w:rsidRPr="00A45121">
        <w:rPr>
          <w:sz w:val="24"/>
          <w:szCs w:val="24"/>
        </w:rPr>
        <w:t>По</w:t>
      </w:r>
      <w:r w:rsidRPr="00376C4A">
        <w:t xml:space="preserve"> </w:t>
      </w:r>
      <w:r w:rsidRPr="00A45121">
        <w:rPr>
          <w:sz w:val="24"/>
          <w:szCs w:val="24"/>
        </w:rPr>
        <w:t>результатам конкурентной процедуры между  подрядчиком и  филиалом  ОАО «МРСК Центра</w:t>
      </w:r>
      <w:r w:rsidR="001D7C08" w:rsidRPr="00A45121">
        <w:rPr>
          <w:sz w:val="24"/>
          <w:szCs w:val="24"/>
        </w:rPr>
        <w:t xml:space="preserve">»- </w:t>
      </w:r>
      <w:r w:rsidR="00C128CA" w:rsidRPr="00A45121">
        <w:rPr>
          <w:sz w:val="24"/>
          <w:szCs w:val="24"/>
        </w:rPr>
        <w:t>«</w:t>
      </w:r>
      <w:r w:rsidR="001D7C08" w:rsidRPr="00A45121">
        <w:rPr>
          <w:sz w:val="24"/>
          <w:szCs w:val="24"/>
        </w:rPr>
        <w:t>Яр</w:t>
      </w:r>
      <w:r w:rsidR="00B21633" w:rsidRPr="00A45121">
        <w:rPr>
          <w:sz w:val="24"/>
          <w:szCs w:val="24"/>
        </w:rPr>
        <w:t>энерго» заключае</w:t>
      </w:r>
      <w:r w:rsidRPr="00A45121">
        <w:rPr>
          <w:sz w:val="24"/>
          <w:szCs w:val="24"/>
        </w:rPr>
        <w:t>тся  договор.</w:t>
      </w:r>
    </w:p>
    <w:p w:rsidR="00282D44" w:rsidRPr="00471823" w:rsidRDefault="00471823" w:rsidP="009B5F97">
      <w:pPr>
        <w:pStyle w:val="a3"/>
        <w:numPr>
          <w:ilvl w:val="1"/>
          <w:numId w:val="1"/>
        </w:numPr>
        <w:ind w:left="993"/>
        <w:rPr>
          <w:sz w:val="24"/>
          <w:szCs w:val="24"/>
        </w:rPr>
      </w:pPr>
      <w:r w:rsidRPr="00471823">
        <w:rPr>
          <w:sz w:val="24"/>
          <w:szCs w:val="24"/>
        </w:rPr>
        <w:t>С</w:t>
      </w:r>
      <w:r w:rsidR="009671AF" w:rsidRPr="00471823">
        <w:rPr>
          <w:sz w:val="24"/>
          <w:szCs w:val="24"/>
        </w:rPr>
        <w:t>тоимость договора</w:t>
      </w:r>
      <w:r w:rsidR="00282D44" w:rsidRPr="00471823">
        <w:rPr>
          <w:sz w:val="24"/>
          <w:szCs w:val="24"/>
        </w:rPr>
        <w:t xml:space="preserve"> </w:t>
      </w:r>
      <w:r w:rsidR="009671AF" w:rsidRPr="00471823">
        <w:rPr>
          <w:sz w:val="24"/>
          <w:szCs w:val="24"/>
        </w:rPr>
        <w:t xml:space="preserve">составляет </w:t>
      </w:r>
      <w:r w:rsidR="00A45121" w:rsidRPr="00A45121">
        <w:rPr>
          <w:sz w:val="24"/>
          <w:szCs w:val="24"/>
        </w:rPr>
        <w:t>72</w:t>
      </w:r>
      <w:r w:rsidR="00253699">
        <w:rPr>
          <w:sz w:val="24"/>
          <w:szCs w:val="24"/>
        </w:rPr>
        <w:t>0</w:t>
      </w:r>
      <w:r w:rsidR="00473E45" w:rsidRPr="00471823">
        <w:rPr>
          <w:sz w:val="24"/>
          <w:szCs w:val="24"/>
        </w:rPr>
        <w:t>000</w:t>
      </w:r>
      <w:r w:rsidR="00075CE4">
        <w:rPr>
          <w:sz w:val="24"/>
          <w:szCs w:val="24"/>
        </w:rPr>
        <w:t xml:space="preserve">,00 </w:t>
      </w:r>
      <w:r w:rsidR="00282D44" w:rsidRPr="00471823">
        <w:rPr>
          <w:sz w:val="24"/>
          <w:szCs w:val="24"/>
        </w:rPr>
        <w:t>(</w:t>
      </w:r>
      <w:r w:rsidR="00A45121" w:rsidRPr="00A45121">
        <w:rPr>
          <w:sz w:val="24"/>
          <w:szCs w:val="24"/>
        </w:rPr>
        <w:t>Семьсот двадцать</w:t>
      </w:r>
      <w:r w:rsidR="00A45121">
        <w:rPr>
          <w:sz w:val="24"/>
          <w:szCs w:val="24"/>
        </w:rPr>
        <w:t xml:space="preserve"> тысяч</w:t>
      </w:r>
      <w:r w:rsidR="00075CE4">
        <w:rPr>
          <w:sz w:val="24"/>
          <w:szCs w:val="24"/>
        </w:rPr>
        <w:t>)</w:t>
      </w:r>
      <w:r w:rsidR="00473E45" w:rsidRPr="00471823">
        <w:rPr>
          <w:sz w:val="24"/>
          <w:szCs w:val="24"/>
        </w:rPr>
        <w:t xml:space="preserve"> руб</w:t>
      </w:r>
      <w:r w:rsidR="00075CE4">
        <w:rPr>
          <w:sz w:val="24"/>
          <w:szCs w:val="24"/>
        </w:rPr>
        <w:t>лей</w:t>
      </w:r>
      <w:r w:rsidR="00473E45" w:rsidRPr="00471823">
        <w:rPr>
          <w:sz w:val="24"/>
          <w:szCs w:val="24"/>
        </w:rPr>
        <w:t xml:space="preserve"> 00 коп.</w:t>
      </w:r>
      <w:r w:rsidR="00282D44" w:rsidRPr="00471823">
        <w:rPr>
          <w:sz w:val="24"/>
          <w:szCs w:val="24"/>
        </w:rPr>
        <w:t xml:space="preserve"> без</w:t>
      </w:r>
      <w:r w:rsidR="00473E45" w:rsidRPr="00471823">
        <w:rPr>
          <w:sz w:val="24"/>
          <w:szCs w:val="24"/>
        </w:rPr>
        <w:t xml:space="preserve"> учета</w:t>
      </w:r>
      <w:r w:rsidR="00282D44" w:rsidRPr="00471823">
        <w:rPr>
          <w:sz w:val="24"/>
          <w:szCs w:val="24"/>
        </w:rPr>
        <w:t xml:space="preserve"> НДС.</w:t>
      </w:r>
    </w:p>
    <w:p w:rsidR="00827B1A" w:rsidRPr="00471823" w:rsidRDefault="00471823" w:rsidP="009B5F97">
      <w:pPr>
        <w:pStyle w:val="a3"/>
        <w:numPr>
          <w:ilvl w:val="0"/>
          <w:numId w:val="1"/>
        </w:numPr>
        <w:ind w:left="567"/>
        <w:rPr>
          <w:sz w:val="24"/>
          <w:szCs w:val="24"/>
        </w:rPr>
      </w:pPr>
      <w:r w:rsidRPr="00471823">
        <w:rPr>
          <w:sz w:val="24"/>
          <w:szCs w:val="24"/>
        </w:rPr>
        <w:t>Срок оказания услуг.</w:t>
      </w:r>
    </w:p>
    <w:p w:rsidR="00471823" w:rsidRPr="009B5F97" w:rsidRDefault="009B5F97" w:rsidP="009B5F97">
      <w:r>
        <w:t xml:space="preserve">          </w:t>
      </w:r>
      <w:r w:rsidR="00471823" w:rsidRPr="009B5F97">
        <w:t>С момента подписания договора до 31.12.201</w:t>
      </w:r>
      <w:r w:rsidR="00655F29" w:rsidRPr="00A45121">
        <w:t>4</w:t>
      </w:r>
      <w:r w:rsidR="00471823" w:rsidRPr="009B5F97">
        <w:t>г.</w:t>
      </w:r>
    </w:p>
    <w:p w:rsidR="00BB7FF2" w:rsidRDefault="00BB7FF2" w:rsidP="00BB7FF2">
      <w:pPr>
        <w:pStyle w:val="1"/>
        <w:tabs>
          <w:tab w:val="left" w:pos="396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294566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Приложение 1</w:t>
      </w:r>
      <w:r w:rsidRPr="0029456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B7FF2" w:rsidRPr="00294566" w:rsidRDefault="00BB7FF2" w:rsidP="00BB7FF2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/>
          <w:szCs w:val="24"/>
        </w:rPr>
      </w:pPr>
      <w:r w:rsidRPr="00294566">
        <w:rPr>
          <w:rFonts w:ascii="Times New Roman" w:hAnsi="Times New Roman"/>
          <w:color w:val="000000" w:themeColor="text1"/>
          <w:szCs w:val="24"/>
        </w:rPr>
        <w:t>Перечень автотранспорта</w:t>
      </w:r>
    </w:p>
    <w:p w:rsidR="00BB7FF2" w:rsidRPr="00294566" w:rsidRDefault="00BB7FF2" w:rsidP="00BB7FF2">
      <w:pPr>
        <w:tabs>
          <w:tab w:val="left" w:pos="1125"/>
        </w:tabs>
        <w:rPr>
          <w:color w:val="000000"/>
          <w:sz w:val="28"/>
        </w:rPr>
      </w:pPr>
    </w:p>
    <w:tbl>
      <w:tblPr>
        <w:tblW w:w="12333" w:type="dxa"/>
        <w:tblInd w:w="675" w:type="dxa"/>
        <w:tblLook w:val="04A0" w:firstRow="1" w:lastRow="0" w:firstColumn="1" w:lastColumn="0" w:noHBand="0" w:noVBand="1"/>
      </w:tblPr>
      <w:tblGrid>
        <w:gridCol w:w="1276"/>
        <w:gridCol w:w="2552"/>
        <w:gridCol w:w="3260"/>
        <w:gridCol w:w="2551"/>
        <w:gridCol w:w="2694"/>
      </w:tblGrid>
      <w:tr w:rsidR="00346975" w:rsidRPr="00346975" w:rsidTr="00346975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Гос. номер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CF620B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</w:t>
            </w:r>
            <w:r w:rsidR="00346975" w:rsidRPr="00346975">
              <w:rPr>
                <w:rFonts w:ascii="Arial CYR" w:hAnsi="Arial CYR" w:cs="Arial CYR"/>
                <w:sz w:val="20"/>
                <w:szCs w:val="20"/>
              </w:rPr>
              <w:t xml:space="preserve">од </w:t>
            </w:r>
            <w:r>
              <w:rPr>
                <w:rFonts w:ascii="Arial CYR" w:hAnsi="Arial CYR" w:cs="Arial CYR"/>
                <w:sz w:val="20"/>
                <w:szCs w:val="20"/>
              </w:rPr>
              <w:t>изготовления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Примечание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 xml:space="preserve">УАЗ-31519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752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УАЗ-3303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756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717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714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Урал 5557-10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 xml:space="preserve">Р 767 ММ 76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ГАЗ-4709-01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414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 xml:space="preserve">ГАЗ-32213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006 ЕМ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759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ГАЗ-22171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613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 xml:space="preserve">Р 626 ММ 76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93F7D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F7D" w:rsidRPr="00346975" w:rsidRDefault="00693F7D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Default="00693F7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ДЗ-42/ДТ-75М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Default="00693F7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4766 ХР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Pr="00455EB2" w:rsidRDefault="00693F7D" w:rsidP="00346975">
            <w:pPr>
              <w:jc w:val="center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693F7D"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F7D" w:rsidRPr="00346975" w:rsidRDefault="00693F7D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ЗИЛ-4514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744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760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МАЗ-5337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630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632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МАЗ-54321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416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435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436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434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УАЗ-3303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445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439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446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О 155 ВМ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 xml:space="preserve">Р 616 ММ 76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УАЗ-31514-10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724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О 156 ВМ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816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754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ГАЗ-48852В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 xml:space="preserve">Р 384 ММ 76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747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ГАЗ-48852В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806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634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lastRenderedPageBreak/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ГАЗ-371210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377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758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392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671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984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93F7D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F7D" w:rsidRPr="00346975" w:rsidRDefault="00693F7D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Default="00693F7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ДЗ-162 (ДТ-75М)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Default="00693F7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9017 ХХ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Pr="00693F7D" w:rsidRDefault="00693F7D" w:rsidP="00693F7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F7D" w:rsidRPr="00346975" w:rsidRDefault="00693F7D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816 РМ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Е 185 КМ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ЛТЗ-60 АВ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4086 ХР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ГАЗ-389712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094 РМ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ГАЗ-32213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014 ЕМ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895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УРАЛ-5557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907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УАЗ-2206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380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908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956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950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824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901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Е 177 КМ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Е 174 КМ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93F7D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F7D" w:rsidRPr="00346975" w:rsidRDefault="00693F7D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Default="00693F7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ДОС-4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Default="00693F7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3328 ХХ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3F7D" w:rsidRPr="00693F7D" w:rsidRDefault="00693F7D" w:rsidP="00693F7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F7D" w:rsidRPr="00346975" w:rsidRDefault="00693F7D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Е 183 КМ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Урал-375Е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709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УАЗ-3741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054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ГАЗ-371210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660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О 150 ВМ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 БМ302Б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654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823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ГАЗ-5312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664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ГАЗ-4795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838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657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МТЗ 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4958 ХР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ЗИЛ-431410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Т 079 ХМ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ЗИЛ-ММЗ-554М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809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707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834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653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lastRenderedPageBreak/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Х 084 СМ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ЗИЛ-431412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639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667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ГАЗ-48101А (БКМ317)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462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710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811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867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ГАЗ-371410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935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603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796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ГАЗ-389714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092 РМ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777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ГАЗ-39641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918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ВАЗ-21310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798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906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УРАЛ-42112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735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ГАЗ-28181-0000010-24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083 РМ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494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ГАЗ-САЗ-3507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713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ЗИЛ-421005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646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ГАЗ-4795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085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ВАЗ-21213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056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ГАЗ-371210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055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828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 БМ302Б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602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ВАЗ-2106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476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433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484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 БМ302Б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486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ГАЗ-22171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О 452 АМ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ГАЗ-2752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О 146 ВМ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480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665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УАЗ-31519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376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363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УРАЛ-4444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486 СС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809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ГАЗ-33251 БКМ-317-01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140 СС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lastRenderedPageBreak/>
              <w:t>109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299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ГАЗ-37894 ЛВИ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Е 496 ЕМ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МАЗ-5337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300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ВАЗ-21074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327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ЗИЛ-4514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749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Р 424 ММ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КАМАЗ-53213 КО505А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С 067 СС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ГАЗ-389714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 082 РМ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ГАЗ-389714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Х 804 РМ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ЛТЗ-55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0959 ХХ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МТЗ-80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1085 ХР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МТЗ-80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5173 ХР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КАЗАЗ-65225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У 919 УМ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46975" w:rsidRPr="00346975" w:rsidTr="0034697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КАЗАЗ-65115-62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Т 012 ХМ 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C128CA" w:rsidP="006856BF">
      <w:pPr>
        <w:ind w:firstLine="360"/>
      </w:pPr>
      <w:r>
        <w:t xml:space="preserve">                      </w:t>
      </w:r>
    </w:p>
    <w:p w:rsidR="00114774" w:rsidRDefault="00346975">
      <w:r>
        <w:t xml:space="preserve">            Начальник СМиТ                                                                                                                                                           А.Л. Клейн</w:t>
      </w:r>
    </w:p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Pr="00114774" w:rsidRDefault="00114774" w:rsidP="00114774"/>
    <w:p w:rsidR="00114774" w:rsidRDefault="00114774" w:rsidP="00114774"/>
    <w:p w:rsidR="00114774" w:rsidRDefault="00114774" w:rsidP="00114774"/>
    <w:p w:rsidR="00AB61F6" w:rsidRPr="00712300" w:rsidRDefault="00114774" w:rsidP="00114774">
      <w:pPr>
        <w:rPr>
          <w:sz w:val="20"/>
          <w:szCs w:val="20"/>
        </w:rPr>
      </w:pPr>
      <w:r w:rsidRPr="00712300">
        <w:rPr>
          <w:sz w:val="20"/>
          <w:szCs w:val="20"/>
        </w:rPr>
        <w:t>Исп.: А.Д. Боровой</w:t>
      </w:r>
    </w:p>
    <w:p w:rsidR="00114774" w:rsidRPr="00712300" w:rsidRDefault="00114774" w:rsidP="00114774">
      <w:pPr>
        <w:rPr>
          <w:sz w:val="20"/>
          <w:szCs w:val="20"/>
        </w:rPr>
      </w:pPr>
      <w:r w:rsidRPr="00712300">
        <w:rPr>
          <w:sz w:val="20"/>
          <w:szCs w:val="20"/>
        </w:rPr>
        <w:t>тел.: 78-15-63</w:t>
      </w:r>
    </w:p>
    <w:sectPr w:rsidR="00114774" w:rsidRPr="00712300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3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7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2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46091"/>
    <w:rsid w:val="00075CE4"/>
    <w:rsid w:val="00076C08"/>
    <w:rsid w:val="00081D6F"/>
    <w:rsid w:val="000A19F4"/>
    <w:rsid w:val="000A2ABA"/>
    <w:rsid w:val="000B603D"/>
    <w:rsid w:val="000D4B13"/>
    <w:rsid w:val="000F30EB"/>
    <w:rsid w:val="000F55E6"/>
    <w:rsid w:val="000F6B09"/>
    <w:rsid w:val="001126FF"/>
    <w:rsid w:val="00114774"/>
    <w:rsid w:val="00115507"/>
    <w:rsid w:val="00115509"/>
    <w:rsid w:val="0014449B"/>
    <w:rsid w:val="00146C8A"/>
    <w:rsid w:val="001610B6"/>
    <w:rsid w:val="00173C2C"/>
    <w:rsid w:val="00192BF2"/>
    <w:rsid w:val="001A148F"/>
    <w:rsid w:val="001A2C39"/>
    <w:rsid w:val="001C75F8"/>
    <w:rsid w:val="001D7C08"/>
    <w:rsid w:val="001E3449"/>
    <w:rsid w:val="001F4E58"/>
    <w:rsid w:val="002204AF"/>
    <w:rsid w:val="00225BEA"/>
    <w:rsid w:val="00230D09"/>
    <w:rsid w:val="0023614C"/>
    <w:rsid w:val="002407A8"/>
    <w:rsid w:val="00253699"/>
    <w:rsid w:val="0025515A"/>
    <w:rsid w:val="002558CF"/>
    <w:rsid w:val="00265BF1"/>
    <w:rsid w:val="002726BF"/>
    <w:rsid w:val="00275D93"/>
    <w:rsid w:val="00277F61"/>
    <w:rsid w:val="00282D44"/>
    <w:rsid w:val="00296FDB"/>
    <w:rsid w:val="002A6C24"/>
    <w:rsid w:val="002A767A"/>
    <w:rsid w:val="002B7D71"/>
    <w:rsid w:val="002C7FA2"/>
    <w:rsid w:val="002D7785"/>
    <w:rsid w:val="002E7ABA"/>
    <w:rsid w:val="002F265B"/>
    <w:rsid w:val="002F3414"/>
    <w:rsid w:val="0030011C"/>
    <w:rsid w:val="0030387B"/>
    <w:rsid w:val="00305607"/>
    <w:rsid w:val="00307F25"/>
    <w:rsid w:val="00321A38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4353"/>
    <w:rsid w:val="00391FBD"/>
    <w:rsid w:val="003A2CD4"/>
    <w:rsid w:val="003C1889"/>
    <w:rsid w:val="003C6451"/>
    <w:rsid w:val="003D6749"/>
    <w:rsid w:val="003F44EA"/>
    <w:rsid w:val="003F46BA"/>
    <w:rsid w:val="00402010"/>
    <w:rsid w:val="004436AD"/>
    <w:rsid w:val="00443E50"/>
    <w:rsid w:val="00447AB3"/>
    <w:rsid w:val="00455EB2"/>
    <w:rsid w:val="00467DC7"/>
    <w:rsid w:val="00471823"/>
    <w:rsid w:val="00473E45"/>
    <w:rsid w:val="00480E76"/>
    <w:rsid w:val="00486171"/>
    <w:rsid w:val="004926FA"/>
    <w:rsid w:val="00492D75"/>
    <w:rsid w:val="004A56F1"/>
    <w:rsid w:val="004B79E4"/>
    <w:rsid w:val="004C1143"/>
    <w:rsid w:val="004D474F"/>
    <w:rsid w:val="004F46EB"/>
    <w:rsid w:val="004F4B35"/>
    <w:rsid w:val="004F4BE7"/>
    <w:rsid w:val="005021EF"/>
    <w:rsid w:val="00515949"/>
    <w:rsid w:val="005316C8"/>
    <w:rsid w:val="0053390A"/>
    <w:rsid w:val="005440D0"/>
    <w:rsid w:val="00556DBF"/>
    <w:rsid w:val="00567ABC"/>
    <w:rsid w:val="00584EFB"/>
    <w:rsid w:val="00590764"/>
    <w:rsid w:val="0059430B"/>
    <w:rsid w:val="005B3CDD"/>
    <w:rsid w:val="005D50EF"/>
    <w:rsid w:val="005D6A5C"/>
    <w:rsid w:val="005E1FD2"/>
    <w:rsid w:val="005E2442"/>
    <w:rsid w:val="00615851"/>
    <w:rsid w:val="00622D92"/>
    <w:rsid w:val="006237C3"/>
    <w:rsid w:val="00625DAD"/>
    <w:rsid w:val="00631FEA"/>
    <w:rsid w:val="006346CD"/>
    <w:rsid w:val="00636BE4"/>
    <w:rsid w:val="00637394"/>
    <w:rsid w:val="00655F29"/>
    <w:rsid w:val="00662451"/>
    <w:rsid w:val="00673464"/>
    <w:rsid w:val="00673E60"/>
    <w:rsid w:val="00675AD3"/>
    <w:rsid w:val="006778B4"/>
    <w:rsid w:val="00677D8E"/>
    <w:rsid w:val="00682F27"/>
    <w:rsid w:val="006856BF"/>
    <w:rsid w:val="006877E5"/>
    <w:rsid w:val="00693F7D"/>
    <w:rsid w:val="006C17EB"/>
    <w:rsid w:val="006D157E"/>
    <w:rsid w:val="006E7E9F"/>
    <w:rsid w:val="006F62D1"/>
    <w:rsid w:val="00712300"/>
    <w:rsid w:val="00745D90"/>
    <w:rsid w:val="0076493E"/>
    <w:rsid w:val="0076555B"/>
    <w:rsid w:val="00773345"/>
    <w:rsid w:val="00782BFD"/>
    <w:rsid w:val="007A082A"/>
    <w:rsid w:val="007B343C"/>
    <w:rsid w:val="007C4BB3"/>
    <w:rsid w:val="007D4186"/>
    <w:rsid w:val="007D7671"/>
    <w:rsid w:val="007E04FF"/>
    <w:rsid w:val="007E0BBE"/>
    <w:rsid w:val="007E50D9"/>
    <w:rsid w:val="008064F4"/>
    <w:rsid w:val="00827B1A"/>
    <w:rsid w:val="00843953"/>
    <w:rsid w:val="008513C5"/>
    <w:rsid w:val="00853B11"/>
    <w:rsid w:val="00853E38"/>
    <w:rsid w:val="008546AD"/>
    <w:rsid w:val="00873FDF"/>
    <w:rsid w:val="0088074D"/>
    <w:rsid w:val="00884E67"/>
    <w:rsid w:val="00890FF6"/>
    <w:rsid w:val="00894751"/>
    <w:rsid w:val="0089661E"/>
    <w:rsid w:val="008B02EE"/>
    <w:rsid w:val="008C49DC"/>
    <w:rsid w:val="008D44B6"/>
    <w:rsid w:val="008D4A20"/>
    <w:rsid w:val="00920B97"/>
    <w:rsid w:val="00935604"/>
    <w:rsid w:val="009436DA"/>
    <w:rsid w:val="00951D71"/>
    <w:rsid w:val="00957099"/>
    <w:rsid w:val="009573AC"/>
    <w:rsid w:val="00966F43"/>
    <w:rsid w:val="009671AF"/>
    <w:rsid w:val="00967CA3"/>
    <w:rsid w:val="00970B90"/>
    <w:rsid w:val="009742CB"/>
    <w:rsid w:val="0097562F"/>
    <w:rsid w:val="009928E5"/>
    <w:rsid w:val="00992A7C"/>
    <w:rsid w:val="0099722E"/>
    <w:rsid w:val="009A1124"/>
    <w:rsid w:val="009A57B9"/>
    <w:rsid w:val="009A5D3E"/>
    <w:rsid w:val="009B0B84"/>
    <w:rsid w:val="009B1183"/>
    <w:rsid w:val="009B1765"/>
    <w:rsid w:val="009B5F97"/>
    <w:rsid w:val="009C3CC1"/>
    <w:rsid w:val="009D5296"/>
    <w:rsid w:val="009E19C2"/>
    <w:rsid w:val="009E25B4"/>
    <w:rsid w:val="009E4933"/>
    <w:rsid w:val="009F7EE4"/>
    <w:rsid w:val="00A00AE4"/>
    <w:rsid w:val="00A17A81"/>
    <w:rsid w:val="00A24CDA"/>
    <w:rsid w:val="00A30295"/>
    <w:rsid w:val="00A31219"/>
    <w:rsid w:val="00A3666A"/>
    <w:rsid w:val="00A44850"/>
    <w:rsid w:val="00A45121"/>
    <w:rsid w:val="00A477F4"/>
    <w:rsid w:val="00A54AB8"/>
    <w:rsid w:val="00A562A4"/>
    <w:rsid w:val="00A63D08"/>
    <w:rsid w:val="00A70605"/>
    <w:rsid w:val="00A72E3F"/>
    <w:rsid w:val="00A77F18"/>
    <w:rsid w:val="00AB2AE1"/>
    <w:rsid w:val="00AB361A"/>
    <w:rsid w:val="00AB61F6"/>
    <w:rsid w:val="00AD3FD3"/>
    <w:rsid w:val="00AD4034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51C20"/>
    <w:rsid w:val="00B607D0"/>
    <w:rsid w:val="00B65D57"/>
    <w:rsid w:val="00B71168"/>
    <w:rsid w:val="00B72C94"/>
    <w:rsid w:val="00B73CF5"/>
    <w:rsid w:val="00BA0B63"/>
    <w:rsid w:val="00BA4229"/>
    <w:rsid w:val="00BB7FF2"/>
    <w:rsid w:val="00BC5048"/>
    <w:rsid w:val="00BD01CE"/>
    <w:rsid w:val="00BD3FC2"/>
    <w:rsid w:val="00BF09B3"/>
    <w:rsid w:val="00C0793C"/>
    <w:rsid w:val="00C128CA"/>
    <w:rsid w:val="00C14A5F"/>
    <w:rsid w:val="00C44D65"/>
    <w:rsid w:val="00C62753"/>
    <w:rsid w:val="00C671C8"/>
    <w:rsid w:val="00C86AD9"/>
    <w:rsid w:val="00CA0B74"/>
    <w:rsid w:val="00CA7690"/>
    <w:rsid w:val="00CE2E28"/>
    <w:rsid w:val="00CE3798"/>
    <w:rsid w:val="00CE4FCF"/>
    <w:rsid w:val="00CE6425"/>
    <w:rsid w:val="00CF0017"/>
    <w:rsid w:val="00CF2972"/>
    <w:rsid w:val="00CF620B"/>
    <w:rsid w:val="00D02F5D"/>
    <w:rsid w:val="00D04DC5"/>
    <w:rsid w:val="00D10CF3"/>
    <w:rsid w:val="00D41073"/>
    <w:rsid w:val="00D52E01"/>
    <w:rsid w:val="00D55AED"/>
    <w:rsid w:val="00D56D60"/>
    <w:rsid w:val="00D57399"/>
    <w:rsid w:val="00DA2908"/>
    <w:rsid w:val="00DA55B0"/>
    <w:rsid w:val="00DB4C11"/>
    <w:rsid w:val="00DB7135"/>
    <w:rsid w:val="00E04882"/>
    <w:rsid w:val="00E12776"/>
    <w:rsid w:val="00E16B02"/>
    <w:rsid w:val="00E1795C"/>
    <w:rsid w:val="00E20E7C"/>
    <w:rsid w:val="00E26636"/>
    <w:rsid w:val="00E319F2"/>
    <w:rsid w:val="00E342D5"/>
    <w:rsid w:val="00E42FD4"/>
    <w:rsid w:val="00E67F28"/>
    <w:rsid w:val="00E71AF6"/>
    <w:rsid w:val="00E83465"/>
    <w:rsid w:val="00E90A2B"/>
    <w:rsid w:val="00EB174D"/>
    <w:rsid w:val="00EC3F1F"/>
    <w:rsid w:val="00ED674E"/>
    <w:rsid w:val="00EE07F4"/>
    <w:rsid w:val="00EE433F"/>
    <w:rsid w:val="00F02961"/>
    <w:rsid w:val="00F042D2"/>
    <w:rsid w:val="00F066D8"/>
    <w:rsid w:val="00F37F7C"/>
    <w:rsid w:val="00F52D2E"/>
    <w:rsid w:val="00F60D48"/>
    <w:rsid w:val="00F775FF"/>
    <w:rsid w:val="00F84C6B"/>
    <w:rsid w:val="00FA300F"/>
    <w:rsid w:val="00FB421F"/>
    <w:rsid w:val="00FC5E4F"/>
    <w:rsid w:val="00FD7101"/>
    <w:rsid w:val="00FE3144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4403C-7598-4DAE-B246-18C14E6C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Донсков Антон Юрьевич</cp:lastModifiedBy>
  <cp:revision>2</cp:revision>
  <cp:lastPrinted>2012-04-18T05:09:00Z</cp:lastPrinted>
  <dcterms:created xsi:type="dcterms:W3CDTF">2013-11-26T09:03:00Z</dcterms:created>
  <dcterms:modified xsi:type="dcterms:W3CDTF">2013-11-26T09:03:00Z</dcterms:modified>
</cp:coreProperties>
</file>