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67" w:type="dxa"/>
        <w:tblInd w:w="108" w:type="dxa"/>
        <w:tblLook w:val="0000" w:firstRow="0" w:lastRow="0" w:firstColumn="0" w:lastColumn="0" w:noHBand="0" w:noVBand="0"/>
      </w:tblPr>
      <w:tblGrid>
        <w:gridCol w:w="10067"/>
      </w:tblGrid>
      <w:tr w:rsidR="00F32338" w:rsidRPr="00DE39F6" w:rsidTr="007807EF">
        <w:trPr>
          <w:trHeight w:val="255"/>
        </w:trPr>
        <w:tc>
          <w:tcPr>
            <w:tcW w:w="10067" w:type="dxa"/>
            <w:tcBorders>
              <w:top w:val="nil"/>
              <w:left w:val="nil"/>
              <w:bottom w:val="nil"/>
              <w:right w:val="nil"/>
            </w:tcBorders>
            <w:shd w:val="clear" w:color="auto" w:fill="auto"/>
            <w:noWrap/>
            <w:vAlign w:val="bottom"/>
          </w:tcPr>
          <w:p w:rsidR="00F32338" w:rsidRPr="00DE39F6" w:rsidRDefault="00F32338" w:rsidP="007807EF">
            <w:pPr>
              <w:ind w:firstLine="426"/>
              <w:jc w:val="center"/>
              <w:rPr>
                <w:b/>
                <w:bCs/>
              </w:rPr>
            </w:pPr>
            <w:r w:rsidRPr="00DE39F6">
              <w:rPr>
                <w:b/>
                <w:bCs/>
              </w:rPr>
              <w:t>ДОГОВОР № ________</w:t>
            </w:r>
          </w:p>
          <w:p w:rsidR="00F32338" w:rsidRPr="00DE39F6" w:rsidRDefault="00F32338" w:rsidP="007807EF">
            <w:pPr>
              <w:ind w:firstLine="426"/>
              <w:jc w:val="center"/>
              <w:rPr>
                <w:b/>
                <w:bCs/>
              </w:rPr>
            </w:pPr>
            <w:r w:rsidRPr="00DE39F6">
              <w:rPr>
                <w:b/>
                <w:bCs/>
              </w:rPr>
              <w:t>об оказан</w:t>
            </w:r>
            <w:proofErr w:type="gramStart"/>
            <w:r w:rsidRPr="00DE39F6">
              <w:rPr>
                <w:b/>
                <w:bCs/>
              </w:rPr>
              <w:t>ии ау</w:t>
            </w:r>
            <w:proofErr w:type="gramEnd"/>
            <w:r w:rsidRPr="00DE39F6">
              <w:rPr>
                <w:b/>
                <w:bCs/>
              </w:rPr>
              <w:t>диторских услуг</w:t>
            </w:r>
          </w:p>
          <w:p w:rsidR="00F32338" w:rsidRPr="00DE39F6" w:rsidRDefault="00F32338" w:rsidP="007807EF">
            <w:pPr>
              <w:ind w:firstLine="426"/>
              <w:jc w:val="center"/>
              <w:rPr>
                <w:b/>
                <w:bCs/>
              </w:rPr>
            </w:pPr>
          </w:p>
        </w:tc>
      </w:tr>
      <w:tr w:rsidR="00F32338" w:rsidRPr="00DE39F6" w:rsidTr="007807EF">
        <w:trPr>
          <w:trHeight w:val="255"/>
        </w:trPr>
        <w:tc>
          <w:tcPr>
            <w:tcW w:w="10067" w:type="dxa"/>
            <w:tcBorders>
              <w:top w:val="nil"/>
              <w:left w:val="nil"/>
              <w:bottom w:val="nil"/>
              <w:right w:val="nil"/>
            </w:tcBorders>
            <w:shd w:val="clear" w:color="auto" w:fill="auto"/>
            <w:noWrap/>
            <w:vAlign w:val="bottom"/>
          </w:tcPr>
          <w:p w:rsidR="00F32338" w:rsidRPr="00DE39F6" w:rsidRDefault="00F32338" w:rsidP="007807EF">
            <w:pPr>
              <w:jc w:val="both"/>
              <w:rPr>
                <w:b/>
                <w:bCs/>
              </w:rPr>
            </w:pPr>
            <w:r w:rsidRPr="00DE39F6">
              <w:rPr>
                <w:b/>
                <w:bCs/>
              </w:rPr>
              <w:t>г. Москва                                                                                                  «___» ____________  201</w:t>
            </w:r>
            <w:r>
              <w:rPr>
                <w:b/>
                <w:bCs/>
              </w:rPr>
              <w:t>3</w:t>
            </w:r>
            <w:r w:rsidRPr="00DE39F6">
              <w:rPr>
                <w:b/>
                <w:bCs/>
              </w:rPr>
              <w:t xml:space="preserve">г. </w:t>
            </w:r>
            <w:r w:rsidRPr="00DE39F6" w:rsidDel="00E77D01">
              <w:rPr>
                <w:b/>
                <w:bCs/>
              </w:rPr>
              <w:t xml:space="preserve"> </w:t>
            </w:r>
          </w:p>
        </w:tc>
      </w:tr>
    </w:tbl>
    <w:p w:rsidR="00F32338" w:rsidRPr="00DE39F6" w:rsidRDefault="00F32338" w:rsidP="00F32338">
      <w:pPr>
        <w:pStyle w:val="a3"/>
        <w:ind w:firstLine="425"/>
        <w:jc w:val="both"/>
        <w:rPr>
          <w:rFonts w:ascii="Times New Roman" w:hAnsi="Times New Roman"/>
          <w:sz w:val="24"/>
          <w:szCs w:val="24"/>
        </w:rPr>
      </w:pPr>
    </w:p>
    <w:p w:rsidR="00F32338" w:rsidRPr="00DE39F6" w:rsidRDefault="00F32338" w:rsidP="00F32338">
      <w:pPr>
        <w:pStyle w:val="a3"/>
        <w:jc w:val="both"/>
        <w:rPr>
          <w:rFonts w:ascii="Times New Roman" w:hAnsi="Times New Roman"/>
          <w:sz w:val="24"/>
          <w:szCs w:val="24"/>
        </w:rPr>
      </w:pPr>
      <w:r>
        <w:rPr>
          <w:rFonts w:ascii="Times New Roman" w:hAnsi="Times New Roman"/>
          <w:sz w:val="24"/>
          <w:szCs w:val="24"/>
          <w:lang w:val="ru-RU"/>
        </w:rPr>
        <w:t>_______________________</w:t>
      </w:r>
      <w:r w:rsidRPr="00DE39F6">
        <w:rPr>
          <w:rFonts w:ascii="Times New Roman" w:hAnsi="Times New Roman"/>
          <w:sz w:val="24"/>
          <w:szCs w:val="24"/>
        </w:rPr>
        <w:t xml:space="preserve">, </w:t>
      </w:r>
      <w:proofErr w:type="gramStart"/>
      <w:r w:rsidRPr="00DE39F6">
        <w:rPr>
          <w:rFonts w:ascii="Times New Roman" w:hAnsi="Times New Roman"/>
          <w:sz w:val="24"/>
          <w:szCs w:val="24"/>
        </w:rPr>
        <w:t>именуемое</w:t>
      </w:r>
      <w:proofErr w:type="gramEnd"/>
      <w:r w:rsidRPr="00DE39F6">
        <w:rPr>
          <w:rFonts w:ascii="Times New Roman" w:hAnsi="Times New Roman"/>
          <w:sz w:val="24"/>
          <w:szCs w:val="24"/>
        </w:rPr>
        <w:t xml:space="preserve"> в дальнейшем Исполнитель, в лице </w:t>
      </w:r>
      <w:r>
        <w:rPr>
          <w:rFonts w:ascii="Times New Roman" w:hAnsi="Times New Roman"/>
          <w:sz w:val="24"/>
          <w:szCs w:val="24"/>
          <w:lang w:val="ru-RU"/>
        </w:rPr>
        <w:t>_______________________</w:t>
      </w:r>
      <w:r w:rsidRPr="00DE39F6">
        <w:rPr>
          <w:rFonts w:ascii="Times New Roman" w:hAnsi="Times New Roman"/>
          <w:sz w:val="24"/>
          <w:szCs w:val="24"/>
        </w:rPr>
        <w:t xml:space="preserve">, </w:t>
      </w:r>
      <w:proofErr w:type="spellStart"/>
      <w:r w:rsidRPr="00DE39F6">
        <w:rPr>
          <w:rFonts w:ascii="Times New Roman" w:hAnsi="Times New Roman"/>
          <w:sz w:val="24"/>
          <w:szCs w:val="24"/>
        </w:rPr>
        <w:t>действующе</w:t>
      </w:r>
      <w:proofErr w:type="spellEnd"/>
      <w:r>
        <w:rPr>
          <w:rFonts w:ascii="Times New Roman" w:hAnsi="Times New Roman"/>
          <w:sz w:val="24"/>
          <w:szCs w:val="24"/>
          <w:lang w:val="ru-RU"/>
        </w:rPr>
        <w:t>__</w:t>
      </w:r>
      <w:r w:rsidRPr="00DE39F6">
        <w:rPr>
          <w:rFonts w:ascii="Times New Roman" w:hAnsi="Times New Roman"/>
          <w:sz w:val="24"/>
          <w:szCs w:val="24"/>
        </w:rPr>
        <w:t xml:space="preserve"> на основании </w:t>
      </w:r>
      <w:r>
        <w:rPr>
          <w:rFonts w:ascii="Times New Roman" w:hAnsi="Times New Roman"/>
          <w:sz w:val="24"/>
          <w:szCs w:val="24"/>
          <w:lang w:val="ru-RU"/>
        </w:rPr>
        <w:t>__________________________________</w:t>
      </w:r>
      <w:r w:rsidRPr="00DE39F6">
        <w:rPr>
          <w:rFonts w:ascii="Times New Roman" w:hAnsi="Times New Roman"/>
          <w:sz w:val="24"/>
          <w:szCs w:val="24"/>
        </w:rPr>
        <w:t xml:space="preserve">, с одной стороны, и ОАО «МРСК Центра», именуемое в дальнейшем Заказчик, в лице </w:t>
      </w:r>
      <w:r>
        <w:rPr>
          <w:rFonts w:ascii="Times New Roman" w:hAnsi="Times New Roman"/>
          <w:sz w:val="24"/>
          <w:szCs w:val="24"/>
          <w:lang w:val="ru-RU"/>
        </w:rPr>
        <w:t>____________________________</w:t>
      </w:r>
      <w:r w:rsidRPr="00DE39F6">
        <w:rPr>
          <w:rFonts w:ascii="Times New Roman" w:hAnsi="Times New Roman"/>
          <w:sz w:val="24"/>
          <w:szCs w:val="24"/>
        </w:rPr>
        <w:t xml:space="preserve">, </w:t>
      </w:r>
      <w:proofErr w:type="spellStart"/>
      <w:r w:rsidRPr="00DE39F6">
        <w:rPr>
          <w:rFonts w:ascii="Times New Roman" w:hAnsi="Times New Roman"/>
          <w:sz w:val="24"/>
          <w:szCs w:val="24"/>
        </w:rPr>
        <w:t>действующе</w:t>
      </w:r>
      <w:proofErr w:type="spellEnd"/>
      <w:r>
        <w:rPr>
          <w:rFonts w:ascii="Times New Roman" w:hAnsi="Times New Roman"/>
          <w:sz w:val="24"/>
          <w:szCs w:val="24"/>
          <w:lang w:val="ru-RU"/>
        </w:rPr>
        <w:t>__</w:t>
      </w:r>
      <w:r w:rsidRPr="00DE39F6">
        <w:rPr>
          <w:rFonts w:ascii="Times New Roman" w:hAnsi="Times New Roman"/>
          <w:sz w:val="24"/>
          <w:szCs w:val="24"/>
        </w:rPr>
        <w:t xml:space="preserve"> на основании </w:t>
      </w:r>
      <w:r>
        <w:rPr>
          <w:rFonts w:ascii="Times New Roman" w:hAnsi="Times New Roman"/>
          <w:sz w:val="24"/>
          <w:szCs w:val="24"/>
          <w:lang w:val="ru-RU"/>
        </w:rPr>
        <w:t>___________________________________</w:t>
      </w:r>
      <w:r w:rsidRPr="00DE39F6">
        <w:rPr>
          <w:rFonts w:ascii="Times New Roman" w:hAnsi="Times New Roman"/>
          <w:sz w:val="24"/>
          <w:szCs w:val="24"/>
        </w:rPr>
        <w:t>, с другой стороны,  вместе именуемые Стороны, подписали настоящий договор о нижеследующем:</w:t>
      </w:r>
    </w:p>
    <w:p w:rsidR="00F32338" w:rsidRPr="007807EF" w:rsidRDefault="00F32338" w:rsidP="00F32338">
      <w:pPr>
        <w:pStyle w:val="a3"/>
        <w:rPr>
          <w:rFonts w:ascii="Times New Roman" w:eastAsia="MS Mincho" w:hAnsi="Times New Roman"/>
          <w:sz w:val="24"/>
          <w:szCs w:val="24"/>
          <w:lang w:val="ru-RU"/>
        </w:rPr>
      </w:pPr>
    </w:p>
    <w:p w:rsidR="00F32338" w:rsidRPr="00DE39F6" w:rsidRDefault="00F32338" w:rsidP="00F32338">
      <w:pPr>
        <w:pStyle w:val="a3"/>
        <w:ind w:firstLine="426"/>
        <w:jc w:val="center"/>
        <w:rPr>
          <w:rFonts w:ascii="Times New Roman" w:eastAsia="MS Mincho" w:hAnsi="Times New Roman"/>
          <w:b/>
          <w:bCs/>
          <w:sz w:val="24"/>
          <w:szCs w:val="24"/>
        </w:rPr>
      </w:pPr>
      <w:r w:rsidRPr="00DE39F6">
        <w:rPr>
          <w:rFonts w:ascii="Times New Roman" w:eastAsia="MS Mincho" w:hAnsi="Times New Roman"/>
          <w:b/>
          <w:bCs/>
          <w:sz w:val="24"/>
          <w:szCs w:val="24"/>
        </w:rPr>
        <w:t>1. ПРЕДМЕТ ДОГОВОРА</w:t>
      </w:r>
    </w:p>
    <w:p w:rsidR="00F32338" w:rsidRPr="00DE39F6" w:rsidRDefault="00F32338" w:rsidP="00F32338">
      <w:pPr>
        <w:pStyle w:val="a3"/>
        <w:ind w:firstLine="426"/>
        <w:jc w:val="center"/>
        <w:rPr>
          <w:rFonts w:ascii="Times New Roman" w:eastAsia="MS Mincho" w:hAnsi="Times New Roman"/>
          <w:b/>
          <w:bCs/>
          <w:sz w:val="24"/>
          <w:szCs w:val="24"/>
        </w:rPr>
      </w:pP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 xml:space="preserve">1.1. Исполнитель по заданию  Заказчика принимает на себя обязательство оказать Заказчику услуги по проведению аудита бухгалтерской (финансовой) отчетности Заказчика, составленной по российским стандартам бухгалтерского учета. Целью оказания услуг является выражение Исполнителем мнения о достоверности указанной бухгалтерской (финансовой) отчетности Заказчика. </w:t>
      </w:r>
    </w:p>
    <w:p w:rsidR="00F32338" w:rsidRPr="00DE39F6" w:rsidRDefault="00F32338" w:rsidP="00F32338">
      <w:pPr>
        <w:ind w:firstLine="426"/>
        <w:jc w:val="both"/>
      </w:pPr>
      <w:r w:rsidRPr="00DE39F6">
        <w:t xml:space="preserve">1.2. Аудит будет проводиться на выборочной </w:t>
      </w:r>
      <w:proofErr w:type="gramStart"/>
      <w:r w:rsidRPr="00DE39F6">
        <w:t>основе</w:t>
      </w:r>
      <w:proofErr w:type="gramEnd"/>
      <w:r w:rsidRPr="00DE39F6">
        <w:t xml:space="preserve"> и включать в себя изучение на основе тестирования доказательств, подтверждающих числовые значения в </w:t>
      </w:r>
      <w:r w:rsidRPr="00DE39F6">
        <w:rPr>
          <w:rFonts w:eastAsia="MS Mincho"/>
        </w:rPr>
        <w:t xml:space="preserve">бухгалтерской (финансовой) </w:t>
      </w:r>
      <w:r w:rsidRPr="00DE39F6">
        <w:t xml:space="preserve">отчетности и раскрытие в ней информации о финансово-хозяйственной деятельности. Аудит также будет включать оценку применяемых Заказчиком принципов и методов бухгалтерского учета, правил подготовки </w:t>
      </w:r>
      <w:r w:rsidRPr="00DE39F6">
        <w:rPr>
          <w:rFonts w:eastAsia="MS Mincho"/>
        </w:rPr>
        <w:t xml:space="preserve">бухгалтерской (финансовой) </w:t>
      </w:r>
      <w:r w:rsidRPr="00DE39F6">
        <w:t xml:space="preserve">отчетности, определение основных оценочных значений, сформированных руководством Заказчика, а также оценку общей формы представления </w:t>
      </w:r>
      <w:r w:rsidRPr="00DE39F6">
        <w:rPr>
          <w:rFonts w:eastAsia="MS Mincho"/>
        </w:rPr>
        <w:t xml:space="preserve">бухгалтерской (финансовой) </w:t>
      </w:r>
      <w:r w:rsidRPr="00DE39F6">
        <w:t>отчетности.</w:t>
      </w:r>
    </w:p>
    <w:p w:rsidR="00F32338" w:rsidRPr="00DE39F6" w:rsidRDefault="00F32338" w:rsidP="00F32338">
      <w:pPr>
        <w:ind w:firstLine="426"/>
        <w:jc w:val="both"/>
      </w:pPr>
      <w:r w:rsidRPr="00DE39F6">
        <w:t xml:space="preserve">1.3. На основе проведенного аудита Исполнитель подготовит и </w:t>
      </w:r>
      <w:proofErr w:type="gramStart"/>
      <w:r w:rsidRPr="00DE39F6">
        <w:t>предоставит Заказчику аудиторское заключение</w:t>
      </w:r>
      <w:proofErr w:type="gramEnd"/>
      <w:r w:rsidRPr="00DE39F6">
        <w:t>, подготовленное в соответствии с федеральными правилами (стандартами) аудиторской деятельности и содержащее выраженное в установленной форме мнение Исполнителя о достоверности финансовой (бухгалтерской) отчетности.</w:t>
      </w:r>
    </w:p>
    <w:p w:rsidR="00F32338" w:rsidRPr="00DE39F6" w:rsidRDefault="00F32338" w:rsidP="00F32338">
      <w:pPr>
        <w:ind w:firstLine="426"/>
        <w:jc w:val="both"/>
      </w:pPr>
      <w:r w:rsidRPr="00DE39F6">
        <w:t>1.4. В дополнение к аудиторскому заключению Исполнитель предоставит Заказчику письменную информацию (отчет), касающуюся любых замеченных Исполнителем существенных недостатков в ведении бухгалтерского учета, в системе внутреннего контроля, отклонений в порядке совершения финансовых и хозяйственных операций от требований законодательства Российской Федерации.</w:t>
      </w:r>
    </w:p>
    <w:p w:rsidR="00F32338" w:rsidRPr="00DE39F6" w:rsidRDefault="00F32338" w:rsidP="00F32338">
      <w:pPr>
        <w:pStyle w:val="a3"/>
        <w:ind w:firstLine="426"/>
        <w:rPr>
          <w:rFonts w:ascii="Times New Roman" w:eastAsia="MS Mincho" w:hAnsi="Times New Roman"/>
          <w:sz w:val="24"/>
          <w:szCs w:val="24"/>
        </w:rPr>
      </w:pPr>
    </w:p>
    <w:p w:rsidR="00F32338" w:rsidRPr="00DE39F6" w:rsidRDefault="00F32338" w:rsidP="00F32338">
      <w:pPr>
        <w:pStyle w:val="a3"/>
        <w:ind w:firstLine="426"/>
        <w:jc w:val="center"/>
        <w:rPr>
          <w:rFonts w:ascii="Times New Roman" w:eastAsia="MS Mincho" w:hAnsi="Times New Roman"/>
          <w:b/>
          <w:bCs/>
          <w:sz w:val="24"/>
          <w:szCs w:val="24"/>
        </w:rPr>
      </w:pPr>
      <w:r w:rsidRPr="00DE39F6">
        <w:rPr>
          <w:rFonts w:ascii="Times New Roman" w:eastAsia="MS Mincho" w:hAnsi="Times New Roman"/>
          <w:b/>
          <w:bCs/>
          <w:sz w:val="24"/>
          <w:szCs w:val="24"/>
        </w:rPr>
        <w:t>2. ОБЩИЕ СВЕДЕНИЯ</w:t>
      </w:r>
    </w:p>
    <w:p w:rsidR="00F32338" w:rsidRPr="00DE39F6" w:rsidRDefault="00F32338" w:rsidP="00F32338">
      <w:pPr>
        <w:pStyle w:val="a3"/>
        <w:ind w:firstLine="426"/>
        <w:jc w:val="both"/>
        <w:rPr>
          <w:rFonts w:ascii="Times New Roman" w:eastAsia="MS Mincho" w:hAnsi="Times New Roman"/>
          <w:sz w:val="24"/>
          <w:szCs w:val="24"/>
        </w:rPr>
      </w:pP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2.1. Основные понятия, используемые в договоре:</w:t>
      </w:r>
    </w:p>
    <w:p w:rsidR="00F32338" w:rsidRPr="00DE39F6" w:rsidRDefault="00F32338" w:rsidP="00F32338">
      <w:pPr>
        <w:pStyle w:val="a3"/>
        <w:ind w:firstLine="425"/>
        <w:jc w:val="both"/>
        <w:rPr>
          <w:rFonts w:ascii="Times New Roman" w:eastAsia="MS Mincho" w:hAnsi="Times New Roman"/>
          <w:sz w:val="24"/>
          <w:szCs w:val="24"/>
        </w:rPr>
      </w:pPr>
      <w:r w:rsidRPr="00DE39F6">
        <w:rPr>
          <w:rFonts w:ascii="Times New Roman" w:eastAsia="MS Mincho" w:hAnsi="Times New Roman"/>
          <w:sz w:val="24"/>
          <w:szCs w:val="24"/>
        </w:rPr>
        <w:t xml:space="preserve">2.1.1. </w:t>
      </w:r>
      <w:r w:rsidRPr="00DE39F6">
        <w:rPr>
          <w:rFonts w:ascii="Times New Roman" w:eastAsia="MS Mincho" w:hAnsi="Times New Roman"/>
          <w:bCs/>
          <w:sz w:val="24"/>
          <w:szCs w:val="24"/>
        </w:rPr>
        <w:t>Аудиторская проверка, Аудит</w:t>
      </w:r>
      <w:r w:rsidRPr="00DE39F6">
        <w:rPr>
          <w:rFonts w:ascii="Times New Roman" w:eastAsia="MS Mincho" w:hAnsi="Times New Roman"/>
          <w:b/>
          <w:bCs/>
          <w:sz w:val="24"/>
          <w:szCs w:val="24"/>
        </w:rPr>
        <w:t xml:space="preserve"> </w:t>
      </w:r>
      <w:r w:rsidRPr="00DE39F6">
        <w:rPr>
          <w:rFonts w:ascii="Times New Roman" w:eastAsia="MS Mincho" w:hAnsi="Times New Roman"/>
          <w:sz w:val="24"/>
          <w:szCs w:val="24"/>
        </w:rPr>
        <w:t xml:space="preserve">– независимая  проверка бухгалтерской (финансовой) отчетности Заказчика. </w:t>
      </w:r>
    </w:p>
    <w:p w:rsidR="00F32338" w:rsidRPr="00DE39F6" w:rsidRDefault="00F32338" w:rsidP="00F32338">
      <w:pPr>
        <w:ind w:firstLine="360"/>
        <w:jc w:val="both"/>
        <w:rPr>
          <w:rFonts w:eastAsia="MS Mincho"/>
          <w:bCs/>
        </w:rPr>
      </w:pPr>
      <w:r w:rsidRPr="00DE39F6">
        <w:rPr>
          <w:rFonts w:eastAsia="MS Mincho"/>
          <w:bCs/>
        </w:rPr>
        <w:t xml:space="preserve"> 2.1.2. Аудиторское заключение - официальный документ, предназначенный для пользователей бухгалтерской (финансовой) отчетности </w:t>
      </w:r>
      <w:proofErr w:type="spellStart"/>
      <w:r w:rsidRPr="00DE39F6">
        <w:rPr>
          <w:rFonts w:eastAsia="MS Mincho"/>
          <w:bCs/>
        </w:rPr>
        <w:t>Аудируемого</w:t>
      </w:r>
      <w:proofErr w:type="spellEnd"/>
      <w:r w:rsidRPr="00DE39F6">
        <w:rPr>
          <w:rFonts w:eastAsia="MS Mincho"/>
          <w:bCs/>
        </w:rPr>
        <w:t xml:space="preserve"> лица, содержащий выраженное в установленной форме мнение аудиторской организации, индивидуального аудитора о достоверности бухгалтерской (финансовой) отчетности </w:t>
      </w:r>
      <w:proofErr w:type="spellStart"/>
      <w:r w:rsidRPr="00DE39F6">
        <w:rPr>
          <w:rFonts w:eastAsia="MS Mincho"/>
          <w:bCs/>
        </w:rPr>
        <w:t>Аудируемого</w:t>
      </w:r>
      <w:proofErr w:type="spellEnd"/>
      <w:r w:rsidRPr="00DE39F6">
        <w:rPr>
          <w:rFonts w:eastAsia="MS Mincho"/>
          <w:bCs/>
        </w:rPr>
        <w:t xml:space="preserve"> лица.</w:t>
      </w:r>
    </w:p>
    <w:p w:rsidR="00F32338" w:rsidRPr="00DE39F6" w:rsidRDefault="00F32338" w:rsidP="00F32338">
      <w:pPr>
        <w:ind w:firstLine="360"/>
        <w:jc w:val="both"/>
        <w:rPr>
          <w:rFonts w:eastAsia="MS Mincho"/>
          <w:bCs/>
        </w:rPr>
      </w:pPr>
      <w:r w:rsidRPr="00DE39F6">
        <w:rPr>
          <w:rFonts w:eastAsia="MS Mincho"/>
          <w:bCs/>
        </w:rPr>
        <w:t xml:space="preserve"> 2.1.3 Отчет аудитора (Письменная информация) - документ, представляемый Исполнителем  Заказчику по окончании каждого этапа проверки и содержащий информацию о выявленных нарушениях  и рекомендациях в организации системы бухгалтерского учета и внутреннего контроля Заказчика.</w:t>
      </w:r>
    </w:p>
    <w:p w:rsidR="00F32338" w:rsidRPr="00DE39F6" w:rsidRDefault="00F32338" w:rsidP="00F32338">
      <w:pPr>
        <w:ind w:firstLine="360"/>
        <w:jc w:val="both"/>
        <w:rPr>
          <w:rFonts w:eastAsia="MS Mincho"/>
          <w:bCs/>
        </w:rPr>
      </w:pPr>
    </w:p>
    <w:p w:rsidR="00F32338" w:rsidRPr="00DE39F6" w:rsidRDefault="00F32338" w:rsidP="00F32338">
      <w:pPr>
        <w:pStyle w:val="a3"/>
        <w:ind w:firstLine="360"/>
        <w:jc w:val="both"/>
        <w:rPr>
          <w:rFonts w:ascii="Times New Roman" w:eastAsia="MS Mincho" w:hAnsi="Times New Roman"/>
          <w:sz w:val="24"/>
          <w:szCs w:val="24"/>
        </w:rPr>
      </w:pPr>
      <w:r w:rsidRPr="00DE39F6">
        <w:rPr>
          <w:rFonts w:ascii="Times New Roman" w:eastAsia="MS Mincho" w:hAnsi="Times New Roman"/>
          <w:sz w:val="24"/>
          <w:szCs w:val="24"/>
        </w:rPr>
        <w:t xml:space="preserve"> 2.2. Стороны подтверждают достоверность следующих фактов:</w:t>
      </w:r>
    </w:p>
    <w:p w:rsidR="00F32338" w:rsidRPr="00DE39F6" w:rsidRDefault="00F32338" w:rsidP="00F32338">
      <w:pPr>
        <w:ind w:firstLine="360"/>
        <w:jc w:val="both"/>
      </w:pPr>
      <w:r w:rsidRPr="00DE39F6">
        <w:t xml:space="preserve">- Исполнитель является членом саморегулируемой организации – Некоммерческого партнерства «Аудиторская Палата России» (НП </w:t>
      </w:r>
      <w:proofErr w:type="gramStart"/>
      <w:r w:rsidRPr="00DE39F6">
        <w:t>АПР</w:t>
      </w:r>
      <w:proofErr w:type="gramEnd"/>
      <w:r w:rsidRPr="00DE39F6">
        <w:t xml:space="preserve">), включенной в единый государственный реестр саморегулируемых организаций  аудиторов  </w:t>
      </w:r>
      <w:r>
        <w:t>______________</w:t>
      </w:r>
      <w:r w:rsidRPr="00DE39F6">
        <w:t>, реестровый № 1</w:t>
      </w:r>
      <w:r>
        <w:t>_____________</w:t>
      </w:r>
      <w:r w:rsidRPr="00DE39F6">
        <w:t xml:space="preserve"> и расположенное по адресу: </w:t>
      </w:r>
      <w:r>
        <w:t>___________________________</w:t>
      </w:r>
      <w:r w:rsidRPr="00DE39F6">
        <w:t xml:space="preserve">; </w:t>
      </w: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 xml:space="preserve">- профессиональная ответственность Исполнителя застрахована в </w:t>
      </w:r>
      <w:r>
        <w:rPr>
          <w:rFonts w:ascii="Times New Roman" w:eastAsia="MS Mincho" w:hAnsi="Times New Roman"/>
          <w:sz w:val="24"/>
          <w:szCs w:val="24"/>
          <w:lang w:val="ru-RU"/>
        </w:rPr>
        <w:t>__________________</w:t>
      </w:r>
      <w:r w:rsidRPr="00DE39F6">
        <w:rPr>
          <w:rFonts w:ascii="Times New Roman" w:eastAsia="MS Mincho" w:hAnsi="Times New Roman"/>
          <w:sz w:val="24"/>
          <w:szCs w:val="24"/>
        </w:rPr>
        <w:t xml:space="preserve">  (Страховой полис  № </w:t>
      </w:r>
      <w:r>
        <w:rPr>
          <w:rFonts w:ascii="Times New Roman" w:eastAsia="MS Mincho" w:hAnsi="Times New Roman"/>
          <w:sz w:val="24"/>
          <w:szCs w:val="24"/>
          <w:lang w:val="ru-RU"/>
        </w:rPr>
        <w:t>_________________________________________</w:t>
      </w:r>
      <w:r w:rsidRPr="00DE39F6">
        <w:rPr>
          <w:rFonts w:ascii="Times New Roman" w:eastAsia="MS Mincho" w:hAnsi="Times New Roman"/>
          <w:sz w:val="24"/>
          <w:szCs w:val="24"/>
        </w:rPr>
        <w:t xml:space="preserve">).  </w:t>
      </w:r>
    </w:p>
    <w:p w:rsidR="00F32338" w:rsidRPr="00DE39F6" w:rsidRDefault="00F32338" w:rsidP="00F32338">
      <w:pPr>
        <w:pStyle w:val="a3"/>
        <w:ind w:firstLine="426"/>
        <w:jc w:val="both"/>
        <w:rPr>
          <w:rFonts w:ascii="Times New Roman" w:hAnsi="Times New Roman"/>
          <w:sz w:val="24"/>
          <w:szCs w:val="24"/>
        </w:rPr>
      </w:pPr>
      <w:r w:rsidRPr="00DE39F6">
        <w:rPr>
          <w:rFonts w:ascii="Times New Roman" w:eastAsia="MS Mincho" w:hAnsi="Times New Roman"/>
          <w:sz w:val="24"/>
          <w:szCs w:val="24"/>
        </w:rPr>
        <w:t xml:space="preserve">2.3. </w:t>
      </w:r>
      <w:r w:rsidRPr="00DE39F6">
        <w:rPr>
          <w:rFonts w:ascii="Times New Roman" w:hAnsi="Times New Roman"/>
          <w:sz w:val="24"/>
          <w:szCs w:val="24"/>
        </w:rPr>
        <w:t xml:space="preserve">Аудит будет проводиться в соответствии с: </w:t>
      </w:r>
    </w:p>
    <w:p w:rsidR="00F32338" w:rsidRPr="00DE39F6" w:rsidRDefault="00F32338" w:rsidP="00F32338">
      <w:pPr>
        <w:pStyle w:val="a3"/>
        <w:ind w:firstLine="426"/>
        <w:jc w:val="both"/>
        <w:rPr>
          <w:rFonts w:ascii="Times New Roman" w:hAnsi="Times New Roman"/>
          <w:sz w:val="24"/>
          <w:szCs w:val="24"/>
        </w:rPr>
      </w:pPr>
      <w:r w:rsidRPr="00DE39F6">
        <w:rPr>
          <w:rFonts w:ascii="Times New Roman" w:hAnsi="Times New Roman"/>
          <w:sz w:val="24"/>
          <w:szCs w:val="24"/>
        </w:rPr>
        <w:t xml:space="preserve">-  Федеральным законом от 30.12.2008 г № 307 – ФЗ «Об аудиторской деятельности» (далее по тексту –«Закон»).; </w:t>
      </w:r>
    </w:p>
    <w:p w:rsidR="00F32338" w:rsidRPr="00DE39F6" w:rsidRDefault="00F32338" w:rsidP="00F32338">
      <w:pPr>
        <w:pStyle w:val="a3"/>
        <w:ind w:firstLine="426"/>
        <w:jc w:val="both"/>
        <w:rPr>
          <w:rFonts w:ascii="Times New Roman" w:hAnsi="Times New Roman"/>
          <w:color w:val="FFFFFF"/>
          <w:sz w:val="24"/>
          <w:szCs w:val="24"/>
        </w:rPr>
      </w:pPr>
      <w:r w:rsidRPr="00DE39F6">
        <w:rPr>
          <w:rFonts w:ascii="Times New Roman" w:hAnsi="Times New Roman"/>
          <w:sz w:val="24"/>
          <w:szCs w:val="24"/>
        </w:rPr>
        <w:t xml:space="preserve">- Федеральными правилами (стандартами) аудиторской деятельности. </w:t>
      </w:r>
    </w:p>
    <w:p w:rsidR="00F32338" w:rsidRPr="00DE39F6" w:rsidRDefault="00F32338" w:rsidP="00F32338">
      <w:pPr>
        <w:ind w:firstLine="426"/>
        <w:jc w:val="both"/>
      </w:pPr>
      <w:r w:rsidRPr="00DE39F6">
        <w:t xml:space="preserve">-  Внутренними стандартами Исполнителя </w:t>
      </w:r>
    </w:p>
    <w:p w:rsidR="00F32338" w:rsidRPr="00DE39F6" w:rsidRDefault="00F32338" w:rsidP="00F32338">
      <w:pPr>
        <w:ind w:firstLine="426"/>
        <w:jc w:val="both"/>
      </w:pPr>
      <w:r w:rsidRPr="00DE39F6">
        <w:t xml:space="preserve">2.4. </w:t>
      </w:r>
      <w:r w:rsidRPr="00DE39F6">
        <w:rPr>
          <w:rFonts w:eastAsia="MS Mincho"/>
        </w:rPr>
        <w:t>Проверяемый период  -  с 01 января 201</w:t>
      </w:r>
      <w:r>
        <w:rPr>
          <w:rFonts w:eastAsia="MS Mincho"/>
        </w:rPr>
        <w:t>3</w:t>
      </w:r>
      <w:r w:rsidRPr="00DE39F6">
        <w:rPr>
          <w:rFonts w:eastAsia="MS Mincho"/>
        </w:rPr>
        <w:t xml:space="preserve"> года</w:t>
      </w:r>
      <w:r w:rsidRPr="00DE39F6">
        <w:rPr>
          <w:rFonts w:eastAsia="MS Mincho"/>
          <w:b/>
        </w:rPr>
        <w:t xml:space="preserve"> </w:t>
      </w:r>
      <w:r w:rsidRPr="00DE39F6">
        <w:rPr>
          <w:rFonts w:eastAsia="MS Mincho"/>
        </w:rPr>
        <w:t xml:space="preserve"> по  31  декабря 201</w:t>
      </w:r>
      <w:r>
        <w:rPr>
          <w:rFonts w:eastAsia="MS Mincho"/>
        </w:rPr>
        <w:t>3</w:t>
      </w:r>
      <w:r w:rsidRPr="00DE39F6">
        <w:rPr>
          <w:rFonts w:eastAsia="MS Mincho"/>
        </w:rPr>
        <w:t xml:space="preserve"> года.</w:t>
      </w:r>
    </w:p>
    <w:p w:rsidR="00F32338" w:rsidRPr="00DE39F6" w:rsidRDefault="00F32338" w:rsidP="00F32338">
      <w:pPr>
        <w:ind w:right="113" w:firstLine="426"/>
        <w:jc w:val="both"/>
        <w:rPr>
          <w:b/>
        </w:rPr>
      </w:pPr>
      <w:r w:rsidRPr="00DE39F6">
        <w:t>2.5. Проведение аудиторской проверки осуществляется в два этапа:</w:t>
      </w:r>
    </w:p>
    <w:p w:rsidR="00F32338" w:rsidRPr="00DE39F6" w:rsidRDefault="00F32338" w:rsidP="00F32338">
      <w:pPr>
        <w:ind w:right="113" w:firstLine="426"/>
        <w:jc w:val="both"/>
      </w:pPr>
      <w:r w:rsidRPr="00DE39F6">
        <w:t xml:space="preserve">- 1-й этап: проверка за период с </w:t>
      </w:r>
      <w:r>
        <w:t xml:space="preserve">01 января </w:t>
      </w:r>
      <w:r w:rsidRPr="00DE39F6">
        <w:t xml:space="preserve">по </w:t>
      </w:r>
      <w:r>
        <w:t>30 сентября</w:t>
      </w:r>
      <w:r w:rsidRPr="00DE39F6">
        <w:t xml:space="preserve"> 201</w:t>
      </w:r>
      <w:r>
        <w:t>3</w:t>
      </w:r>
      <w:r w:rsidRPr="00DE39F6">
        <w:t xml:space="preserve"> года;</w:t>
      </w:r>
    </w:p>
    <w:p w:rsidR="00F32338" w:rsidRPr="00DE39F6" w:rsidRDefault="00F32338" w:rsidP="00F32338">
      <w:pPr>
        <w:ind w:right="113" w:firstLine="426"/>
        <w:jc w:val="both"/>
      </w:pPr>
      <w:r w:rsidRPr="00DE39F6">
        <w:t xml:space="preserve">- 2-й этап: проверка за период с </w:t>
      </w:r>
      <w:r>
        <w:t>01 октября</w:t>
      </w:r>
      <w:r w:rsidRPr="00DE39F6">
        <w:t xml:space="preserve"> по </w:t>
      </w:r>
      <w:r>
        <w:t>31 декабря</w:t>
      </w:r>
      <w:r w:rsidRPr="00DE39F6">
        <w:t xml:space="preserve"> 201</w:t>
      </w:r>
      <w:r>
        <w:t>3</w:t>
      </w:r>
      <w:r w:rsidRPr="00DE39F6">
        <w:t xml:space="preserve"> года.</w:t>
      </w: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 xml:space="preserve">2.6.  Для осуществления взаимодействия сторон в процессе исполнения настоящего Договора, передачи и получения предусмотренных настоящим Договором документов и сведений, а также согласования сроков оказания услуг Стороны назначают уполномоченных представителей. </w:t>
      </w:r>
    </w:p>
    <w:p w:rsidR="00F32338" w:rsidRDefault="00F32338" w:rsidP="00F32338">
      <w:pPr>
        <w:pStyle w:val="a3"/>
        <w:ind w:firstLine="426"/>
        <w:jc w:val="both"/>
        <w:rPr>
          <w:rFonts w:ascii="Times New Roman" w:hAnsi="Times New Roman"/>
          <w:sz w:val="24"/>
          <w:szCs w:val="24"/>
          <w:lang w:val="ru-RU"/>
        </w:rPr>
      </w:pPr>
      <w:r w:rsidRPr="00DE39F6">
        <w:rPr>
          <w:rFonts w:ascii="Times New Roman" w:eastAsia="MS Mincho" w:hAnsi="Times New Roman"/>
          <w:sz w:val="24"/>
          <w:szCs w:val="24"/>
        </w:rPr>
        <w:t xml:space="preserve">2.6.1. От Заказчика уполномоченным представителем назначается </w:t>
      </w:r>
      <w:r>
        <w:rPr>
          <w:rFonts w:ascii="Times New Roman" w:eastAsia="MS Mincho" w:hAnsi="Times New Roman"/>
          <w:sz w:val="24"/>
          <w:szCs w:val="24"/>
          <w:lang w:val="ru-RU"/>
        </w:rPr>
        <w:t>________________________</w:t>
      </w:r>
      <w:r w:rsidRPr="00DE39F6">
        <w:rPr>
          <w:rFonts w:ascii="Times New Roman" w:eastAsia="MS Mincho" w:hAnsi="Times New Roman"/>
          <w:sz w:val="24"/>
          <w:szCs w:val="24"/>
        </w:rPr>
        <w:t>,  +7</w:t>
      </w:r>
      <w:r w:rsidRPr="00DE39F6">
        <w:rPr>
          <w:rFonts w:ascii="Times New Roman" w:hAnsi="Times New Roman"/>
          <w:sz w:val="24"/>
          <w:szCs w:val="24"/>
        </w:rPr>
        <w:t>495 7479292 доб.</w:t>
      </w:r>
      <w:r>
        <w:rPr>
          <w:rFonts w:ascii="Times New Roman" w:hAnsi="Times New Roman"/>
          <w:sz w:val="24"/>
          <w:szCs w:val="24"/>
          <w:lang w:val="ru-RU"/>
        </w:rPr>
        <w:t>________</w:t>
      </w:r>
      <w:r w:rsidRPr="00DE39F6">
        <w:rPr>
          <w:rFonts w:ascii="Times New Roman" w:hAnsi="Times New Roman"/>
          <w:sz w:val="24"/>
          <w:szCs w:val="24"/>
        </w:rPr>
        <w:t xml:space="preserve"> </w:t>
      </w:r>
      <w:r>
        <w:rPr>
          <w:rFonts w:ascii="Times New Roman" w:hAnsi="Times New Roman"/>
          <w:sz w:val="24"/>
          <w:szCs w:val="24"/>
          <w:lang w:val="ru-RU"/>
        </w:rPr>
        <w:fldChar w:fldCharType="begin"/>
      </w:r>
      <w:r>
        <w:rPr>
          <w:rFonts w:ascii="Times New Roman" w:hAnsi="Times New Roman"/>
          <w:sz w:val="24"/>
          <w:szCs w:val="24"/>
          <w:lang w:val="ru-RU"/>
        </w:rPr>
        <w:instrText xml:space="preserve"> HYPERLINK "mailto:_______________</w:instrText>
      </w:r>
      <w:r w:rsidRPr="00DE39F6">
        <w:rPr>
          <w:rFonts w:ascii="Times New Roman" w:hAnsi="Times New Roman"/>
          <w:sz w:val="24"/>
          <w:szCs w:val="24"/>
        </w:rPr>
        <w:instrText>@mrsk-1.ru</w:instrText>
      </w:r>
      <w:r>
        <w:rPr>
          <w:rFonts w:ascii="Times New Roman" w:hAnsi="Times New Roman"/>
          <w:sz w:val="24"/>
          <w:szCs w:val="24"/>
          <w:lang w:val="ru-RU"/>
        </w:rPr>
        <w:instrText xml:space="preserve">" </w:instrText>
      </w:r>
      <w:r>
        <w:rPr>
          <w:rFonts w:ascii="Times New Roman" w:hAnsi="Times New Roman"/>
          <w:sz w:val="24"/>
          <w:szCs w:val="24"/>
          <w:lang w:val="ru-RU"/>
        </w:rPr>
        <w:fldChar w:fldCharType="separate"/>
      </w:r>
      <w:r w:rsidRPr="00C8367B">
        <w:rPr>
          <w:rStyle w:val="a8"/>
          <w:rFonts w:ascii="Times New Roman" w:hAnsi="Times New Roman"/>
          <w:sz w:val="24"/>
          <w:szCs w:val="24"/>
          <w:lang w:val="ru-RU"/>
        </w:rPr>
        <w:t>_______________</w:t>
      </w:r>
      <w:r w:rsidRPr="00C8367B">
        <w:rPr>
          <w:rStyle w:val="a8"/>
          <w:rFonts w:ascii="Times New Roman" w:hAnsi="Times New Roman"/>
          <w:sz w:val="24"/>
          <w:szCs w:val="24"/>
        </w:rPr>
        <w:t>@mrsk-1.ru</w:t>
      </w:r>
      <w:r>
        <w:rPr>
          <w:rFonts w:ascii="Times New Roman" w:hAnsi="Times New Roman"/>
          <w:sz w:val="24"/>
          <w:szCs w:val="24"/>
          <w:lang w:val="ru-RU"/>
        </w:rPr>
        <w:fldChar w:fldCharType="end"/>
      </w:r>
    </w:p>
    <w:p w:rsidR="00F32338" w:rsidRPr="00DE39F6" w:rsidRDefault="00F32338" w:rsidP="00F32338">
      <w:pPr>
        <w:pStyle w:val="a3"/>
        <w:ind w:firstLine="426"/>
        <w:jc w:val="both"/>
        <w:rPr>
          <w:rFonts w:ascii="Times New Roman" w:hAnsi="Times New Roman"/>
          <w:sz w:val="24"/>
          <w:szCs w:val="24"/>
        </w:rPr>
      </w:pPr>
      <w:r w:rsidRPr="00DE39F6">
        <w:rPr>
          <w:rFonts w:ascii="Times New Roman" w:eastAsia="MS Mincho" w:hAnsi="Times New Roman"/>
          <w:sz w:val="24"/>
          <w:szCs w:val="24"/>
        </w:rPr>
        <w:t xml:space="preserve">2.6.2. От Исполнителя уполномоченным представителем назначается </w:t>
      </w:r>
      <w:r>
        <w:rPr>
          <w:rFonts w:ascii="Times New Roman" w:hAnsi="Times New Roman"/>
          <w:sz w:val="24"/>
          <w:szCs w:val="24"/>
          <w:lang w:val="ru-RU"/>
        </w:rPr>
        <w:t>__________________</w:t>
      </w:r>
      <w:r w:rsidRPr="00DE39F6">
        <w:rPr>
          <w:rFonts w:ascii="Times New Roman" w:hAnsi="Times New Roman"/>
          <w:sz w:val="24"/>
          <w:szCs w:val="24"/>
        </w:rPr>
        <w:t xml:space="preserve">, </w:t>
      </w:r>
      <w:r>
        <w:rPr>
          <w:rFonts w:ascii="Times New Roman" w:hAnsi="Times New Roman"/>
          <w:sz w:val="24"/>
          <w:szCs w:val="24"/>
          <w:lang w:val="ru-RU"/>
        </w:rPr>
        <w:t>______________</w:t>
      </w:r>
      <w:r w:rsidRPr="00DE39F6">
        <w:rPr>
          <w:rFonts w:ascii="Times New Roman" w:hAnsi="Times New Roman"/>
          <w:sz w:val="24"/>
          <w:szCs w:val="24"/>
        </w:rPr>
        <w:t xml:space="preserve">, +7 </w:t>
      </w:r>
      <w:r>
        <w:rPr>
          <w:rFonts w:ascii="Times New Roman" w:hAnsi="Times New Roman"/>
          <w:sz w:val="24"/>
          <w:szCs w:val="24"/>
          <w:lang w:val="ru-RU"/>
        </w:rPr>
        <w:t>_____________</w:t>
      </w:r>
      <w:r w:rsidRPr="00DE39F6">
        <w:rPr>
          <w:rFonts w:ascii="Times New Roman" w:hAnsi="Times New Roman"/>
          <w:sz w:val="24"/>
          <w:szCs w:val="24"/>
        </w:rPr>
        <w:t>,</w:t>
      </w:r>
      <w:r>
        <w:rPr>
          <w:rFonts w:ascii="Times New Roman" w:hAnsi="Times New Roman"/>
          <w:sz w:val="24"/>
          <w:szCs w:val="24"/>
          <w:lang w:val="ru-RU"/>
        </w:rPr>
        <w:t>____________</w:t>
      </w:r>
      <w:r w:rsidRPr="00DE39F6">
        <w:rPr>
          <w:rFonts w:ascii="Times New Roman" w:hAnsi="Times New Roman"/>
          <w:sz w:val="24"/>
          <w:szCs w:val="24"/>
        </w:rPr>
        <w:t>@</w:t>
      </w:r>
      <w:r>
        <w:rPr>
          <w:rFonts w:ascii="Times New Roman" w:hAnsi="Times New Roman"/>
          <w:sz w:val="24"/>
          <w:szCs w:val="24"/>
          <w:lang w:val="ru-RU"/>
        </w:rPr>
        <w:t>______________</w:t>
      </w:r>
      <w:r w:rsidRPr="00DE39F6">
        <w:rPr>
          <w:rFonts w:ascii="Times New Roman" w:hAnsi="Times New Roman"/>
          <w:sz w:val="24"/>
          <w:szCs w:val="24"/>
        </w:rPr>
        <w:t xml:space="preserve"> .</w:t>
      </w:r>
    </w:p>
    <w:p w:rsidR="00F32338" w:rsidRPr="00DE39F6" w:rsidRDefault="00F32338" w:rsidP="00F32338">
      <w:pPr>
        <w:pStyle w:val="a3"/>
        <w:ind w:firstLine="426"/>
        <w:jc w:val="center"/>
        <w:rPr>
          <w:rFonts w:ascii="Times New Roman" w:eastAsia="MS Mincho" w:hAnsi="Times New Roman"/>
          <w:b/>
          <w:bCs/>
          <w:sz w:val="24"/>
          <w:szCs w:val="24"/>
        </w:rPr>
      </w:pPr>
    </w:p>
    <w:p w:rsidR="00F32338" w:rsidRPr="00DE39F6" w:rsidRDefault="00F32338" w:rsidP="00F32338">
      <w:pPr>
        <w:pStyle w:val="a3"/>
        <w:ind w:firstLine="426"/>
        <w:jc w:val="center"/>
        <w:rPr>
          <w:rFonts w:ascii="Times New Roman" w:eastAsia="MS Mincho" w:hAnsi="Times New Roman"/>
          <w:b/>
          <w:bCs/>
          <w:sz w:val="24"/>
          <w:szCs w:val="24"/>
        </w:rPr>
      </w:pPr>
      <w:r w:rsidRPr="00DE39F6">
        <w:rPr>
          <w:rFonts w:ascii="Times New Roman" w:eastAsia="MS Mincho" w:hAnsi="Times New Roman"/>
          <w:b/>
          <w:bCs/>
          <w:sz w:val="24"/>
          <w:szCs w:val="24"/>
        </w:rPr>
        <w:t>3. СРОКИ ОКАЗАНИЯ УСЛУГ</w:t>
      </w:r>
    </w:p>
    <w:p w:rsidR="00F32338" w:rsidRPr="00DE39F6" w:rsidRDefault="00F32338" w:rsidP="00F32338">
      <w:pPr>
        <w:pStyle w:val="a3"/>
        <w:ind w:firstLine="426"/>
        <w:jc w:val="center"/>
        <w:rPr>
          <w:rFonts w:ascii="Times New Roman" w:eastAsia="MS Mincho" w:hAnsi="Times New Roman"/>
          <w:b/>
          <w:bCs/>
          <w:sz w:val="24"/>
          <w:szCs w:val="24"/>
        </w:rPr>
      </w:pPr>
    </w:p>
    <w:p w:rsidR="00F32338" w:rsidRPr="00DE39F6" w:rsidRDefault="00F32338" w:rsidP="00F32338">
      <w:pPr>
        <w:ind w:right="113" w:firstLine="426"/>
        <w:jc w:val="both"/>
      </w:pPr>
      <w:r w:rsidRPr="00DE39F6">
        <w:t>3.1.  Срок предоставления Исполнителем Заказчику Аудиторского заключения по результатам аудиторской проверки – не позднее 01 марта 201</w:t>
      </w:r>
      <w:r>
        <w:t>4</w:t>
      </w:r>
      <w:r w:rsidRPr="00DE39F6">
        <w:t xml:space="preserve"> года.</w:t>
      </w:r>
    </w:p>
    <w:p w:rsidR="00F32338" w:rsidRPr="00DE39F6" w:rsidRDefault="00F32338" w:rsidP="00F32338">
      <w:pPr>
        <w:ind w:right="113" w:firstLine="426"/>
        <w:jc w:val="both"/>
        <w:rPr>
          <w:rFonts w:eastAsia="MS Mincho"/>
          <w:b/>
          <w:bCs/>
          <w:color w:val="0000FF"/>
        </w:rPr>
      </w:pPr>
      <w:r w:rsidRPr="00DE39F6">
        <w:t xml:space="preserve">3.2. Все аудиторские услуги  будут осуществлены в соответствии с Графиком проведения аудита (Приложение № 1 к настоящему Договору). </w:t>
      </w:r>
    </w:p>
    <w:p w:rsidR="00F32338" w:rsidRPr="00DE39F6" w:rsidRDefault="00F32338" w:rsidP="00F32338">
      <w:pPr>
        <w:pStyle w:val="a3"/>
        <w:ind w:left="2124" w:firstLine="426"/>
        <w:rPr>
          <w:rFonts w:ascii="Times New Roman" w:eastAsia="MS Mincho" w:hAnsi="Times New Roman"/>
          <w:b/>
          <w:bCs/>
          <w:sz w:val="24"/>
          <w:szCs w:val="24"/>
        </w:rPr>
      </w:pPr>
    </w:p>
    <w:p w:rsidR="00F32338" w:rsidRPr="00DE39F6" w:rsidRDefault="00F32338" w:rsidP="00F32338">
      <w:pPr>
        <w:pStyle w:val="a3"/>
        <w:ind w:firstLine="426"/>
        <w:jc w:val="center"/>
        <w:rPr>
          <w:rFonts w:ascii="Times New Roman" w:eastAsia="MS Mincho" w:hAnsi="Times New Roman"/>
          <w:b/>
          <w:bCs/>
          <w:sz w:val="24"/>
          <w:szCs w:val="24"/>
        </w:rPr>
      </w:pPr>
      <w:r w:rsidRPr="00DE39F6">
        <w:rPr>
          <w:rFonts w:ascii="Times New Roman" w:eastAsia="MS Mincho" w:hAnsi="Times New Roman"/>
          <w:b/>
          <w:bCs/>
          <w:sz w:val="24"/>
          <w:szCs w:val="24"/>
        </w:rPr>
        <w:t>4. ПРАВА И ОБЯЗАННОСТИ СТОРОН</w:t>
      </w: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4.1. Заказчик обязуется:</w:t>
      </w: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 xml:space="preserve">4.1.1. Согласовать с Исполнителем сроки проведения аудиторской проверки по этапам.  </w:t>
      </w: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 xml:space="preserve">4.1.2. До начала аудиторской проверки (этапа проверки) обеспечить выполнение предусмотренных законодательством Российской Федерации работ по составлению бухгалтерской (финансовой) отчетности, включая проведение инвентаризации статей баланса на конец отчетного периода и выверку взаиморасчетов. </w:t>
      </w: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4.1.3. К согласованной дате начала проверки предоставить  Исполнителю документы и сведения,  а также иную информацию, которая необходима Исполнителю для оказания услуг и будет им запрошена в письменном виде.</w:t>
      </w: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 xml:space="preserve">В случае если указанные документы или иная информация, запрошенная Исполнителем, не будут предоставлены в сроки, указанные в письменном запросе Исполнителя, Исполнитель вправе не приступать к оказанию услуг или приостановить оказание услуг до момента предоставления всех необходимых документов и информации. Наличие в запрашиваемых для проведения аудита информации и документах сведений, </w:t>
      </w:r>
      <w:r w:rsidRPr="00DE39F6">
        <w:rPr>
          <w:rFonts w:ascii="Times New Roman" w:hAnsi="Times New Roman"/>
          <w:sz w:val="24"/>
          <w:szCs w:val="24"/>
        </w:rPr>
        <w:t xml:space="preserve">информации, </w:t>
      </w:r>
      <w:r w:rsidRPr="00DE39F6">
        <w:rPr>
          <w:rFonts w:ascii="Times New Roman" w:hAnsi="Times New Roman"/>
          <w:sz w:val="24"/>
          <w:szCs w:val="24"/>
        </w:rPr>
        <w:lastRenderedPageBreak/>
        <w:t>составляющей коммерческую тайну,</w:t>
      </w:r>
      <w:r w:rsidRPr="00DE39F6">
        <w:rPr>
          <w:rFonts w:ascii="Times New Roman" w:eastAsia="MS Mincho" w:hAnsi="Times New Roman"/>
          <w:sz w:val="24"/>
          <w:szCs w:val="24"/>
        </w:rPr>
        <w:t xml:space="preserve"> не может являться основанием для отказа в их предоставлении.</w:t>
      </w: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4.1.4. Предоставить финансовую (бухгалтерскую) отчетность (в трех экземплярах), в отношении которой выражается мнение, и которая датирована, подписана и скреплена печатью Заказчика в соответствии с требованиями законодательства Российской Федерации относительно подготовки такой отчетности.</w:t>
      </w: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 xml:space="preserve">4.1.5. Обеспечить доступ (подключение) к учетной информационной базе (при условии компьютерной обработки учетных данных) не менее одного рабочего места для работы в режиме просмотра. Заказчик примет все необходимые меры для обеспечения безопасности, проведения антивирусных проверок компьютерных систем и выделения помещения (без отнесения расходов на Исполнителя).  </w:t>
      </w: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4.1.6. В ходе проведения аудиторской проверки предоставлять по письменному запросу Исполнителя и в указанные в таком запросе сроки разъяснения в устной и (или) письменной форме по вопросам ведения бухгалтерского учета и составления бухгалтерской (финансовой) отчетности.</w:t>
      </w: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4.1.7. Исключить давление на Исполнителя в любой форме с целью изменения его мнения о достоверности бухгалтерской (финансовой) отчетности Заказчика.</w:t>
      </w: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4.1.8. Обеспечить работников Исполнителя, участвующих в проведении аудиторской проверки Заказчика, рабочими местами в соответствующем помещении, отвечающем всем гигиеническим и санитарным нормам, на территории Заказчика. Рабочие места предоставляются работникам Исполнителя на срок проведения аудиторской проверки (ее этапов).</w:t>
      </w: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4.1.9. Обеспечить получение Исполнителем копий первичных и иных документов, в том числе  любых записей, документации и иной информации, запрашиваемой Исполнителем и необходимой для проведения аудита.</w:t>
      </w: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4.1.10. Не предпринимать каких-либо действий с целью ограничения круга вопросов, подлежащих выяснению при проведении аудиторской проверки.</w:t>
      </w: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4.1.11. Своевременно и в полном объеме оплатить счета Исполнителя, выставленные в соответствии с условиями настоящего Договора.</w:t>
      </w:r>
    </w:p>
    <w:p w:rsidR="00F32338" w:rsidRPr="00DE39F6" w:rsidRDefault="00F32338" w:rsidP="00F32338">
      <w:pPr>
        <w:shd w:val="clear" w:color="auto" w:fill="FFFFFF"/>
        <w:tabs>
          <w:tab w:val="left" w:pos="638"/>
        </w:tabs>
        <w:spacing w:before="62"/>
        <w:ind w:left="43" w:firstLine="426"/>
        <w:jc w:val="both"/>
        <w:rPr>
          <w:rFonts w:eastAsia="MS Mincho"/>
          <w:color w:val="0000FF"/>
        </w:rPr>
      </w:pPr>
      <w:r w:rsidRPr="00DE39F6">
        <w:rPr>
          <w:rFonts w:eastAsia="MS Mincho"/>
        </w:rPr>
        <w:t>4.1.12. Своевременно информировать Исполнителя об обстоятельствах, которые могут послужить причиной прекращения действия настоящего договора, а также об изменении юридических, почтовых и платежных реквизитов, номеров телефона и факса.</w:t>
      </w:r>
      <w:r w:rsidRPr="00DE39F6">
        <w:rPr>
          <w:color w:val="000000"/>
          <w:spacing w:val="3"/>
        </w:rPr>
        <w:t xml:space="preserve"> </w:t>
      </w: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4.1.13. При необходимости предоставлять официальные письменные подтверждения, касающиеся  разъяснений и заявлений, сделанных  в связи с аудитом.</w:t>
      </w: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4.1.14. Направлять в адрес дебиторов и кредиторов Заказчика письма о подтверждении ими соответствующей задолженности по составленному Исполнителем перечню (запросу).</w:t>
      </w:r>
    </w:p>
    <w:p w:rsidR="00F32338" w:rsidRPr="00DE39F6" w:rsidRDefault="00F32338" w:rsidP="00F32338">
      <w:pPr>
        <w:pStyle w:val="a3"/>
        <w:ind w:firstLine="426"/>
        <w:jc w:val="both"/>
        <w:rPr>
          <w:rFonts w:ascii="Times New Roman" w:eastAsia="MS Mincho" w:hAnsi="Times New Roman"/>
          <w:strike/>
          <w:sz w:val="24"/>
          <w:szCs w:val="24"/>
        </w:rPr>
      </w:pPr>
      <w:r w:rsidRPr="00DE39F6">
        <w:rPr>
          <w:rFonts w:ascii="Times New Roman" w:eastAsia="MS Mincho" w:hAnsi="Times New Roman"/>
          <w:sz w:val="24"/>
          <w:szCs w:val="24"/>
        </w:rPr>
        <w:t>4.1.15. Заблаговременно информировать Исполнителя о намеченных сроках проведения инвентаризации имущества перед составлением годовой бухгалтерской (финансовой) отчетности.</w:t>
      </w: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4.1.16. Предоставить Исполнителю информацию по поводу обстоятельств, которые в ближайшее время приведут или могут привести к судебным разбирательствам с участием Заказчика, а также информацию о предполагаемом исходе этих разбирательств.</w:t>
      </w: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4.1.17. Направить Исполнителю от имени Заказчика официальные письменные подтверждения, касающиеся наиболее важных разъяснений и заявлений, сделанных в связи с аудитом. Образец письма Исполнитель предоставляет Заказчику.</w:t>
      </w:r>
    </w:p>
    <w:p w:rsidR="00F32338" w:rsidRPr="00DE39F6" w:rsidRDefault="00F32338" w:rsidP="00F32338">
      <w:pPr>
        <w:pStyle w:val="a3"/>
        <w:ind w:firstLine="426"/>
        <w:jc w:val="both"/>
        <w:rPr>
          <w:rFonts w:ascii="Times New Roman" w:eastAsia="MS Mincho" w:hAnsi="Times New Roman"/>
          <w:color w:val="7030A0"/>
          <w:sz w:val="24"/>
          <w:szCs w:val="24"/>
        </w:rPr>
      </w:pP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4.2. Заказчик имеет право:</w:t>
      </w: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lastRenderedPageBreak/>
        <w:t xml:space="preserve">4.2.1. Получать от Исполнителя информацию о требованиях законодательства и соответствующих правил (стандартов) аудиторской деятельности относительно форм и методов проведения аудита, прав и обязанностей аудитора и </w:t>
      </w:r>
      <w:proofErr w:type="spellStart"/>
      <w:r w:rsidRPr="00DE39F6">
        <w:rPr>
          <w:rFonts w:ascii="Times New Roman" w:eastAsia="MS Mincho" w:hAnsi="Times New Roman"/>
          <w:sz w:val="24"/>
          <w:szCs w:val="24"/>
        </w:rPr>
        <w:t>аудируемого</w:t>
      </w:r>
      <w:proofErr w:type="spellEnd"/>
      <w:r w:rsidRPr="00DE39F6">
        <w:rPr>
          <w:rFonts w:ascii="Times New Roman" w:eastAsia="MS Mincho" w:hAnsi="Times New Roman"/>
          <w:sz w:val="24"/>
          <w:szCs w:val="24"/>
        </w:rPr>
        <w:t xml:space="preserve"> лица, а также нормативных актах и правилах (стандартах) аудиторской деятельности, в соответствии с которыми Исполнитель формирует свое мнение.</w:t>
      </w: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4.2.2.Контролировать обеспечение Исполнителем сохранности документов, получаемых и составляемых им в ходе аудита, и неразглашения их содержания без согласия Заказчика, за исключением случаев, предусмотренных законодательными актами Российской Федерации.</w:t>
      </w:r>
    </w:p>
    <w:p w:rsidR="00F32338" w:rsidRPr="00DE39F6" w:rsidRDefault="00F32338" w:rsidP="00F32338">
      <w:pPr>
        <w:pStyle w:val="a3"/>
        <w:ind w:firstLine="426"/>
        <w:jc w:val="both"/>
        <w:rPr>
          <w:rFonts w:ascii="Times New Roman" w:eastAsia="MS Mincho" w:hAnsi="Times New Roman"/>
          <w:sz w:val="24"/>
          <w:szCs w:val="24"/>
        </w:rPr>
      </w:pPr>
    </w:p>
    <w:p w:rsidR="00F32338" w:rsidRPr="00DE39F6" w:rsidRDefault="00F32338" w:rsidP="00F32338">
      <w:pPr>
        <w:pStyle w:val="Iiiaeuiue"/>
        <w:tabs>
          <w:tab w:val="left" w:pos="-720"/>
          <w:tab w:val="left" w:pos="0"/>
        </w:tabs>
        <w:suppressAutoHyphens/>
        <w:spacing w:before="120"/>
        <w:jc w:val="both"/>
        <w:rPr>
          <w:rFonts w:ascii="Times New Roman" w:hAnsi="Times New Roman"/>
          <w:bCs/>
          <w:spacing w:val="-3"/>
          <w:sz w:val="24"/>
          <w:szCs w:val="24"/>
          <w:lang w:val="ru-RU"/>
        </w:rPr>
      </w:pPr>
      <w:r w:rsidRPr="00DE39F6">
        <w:rPr>
          <w:rFonts w:ascii="Times New Roman" w:hAnsi="Times New Roman"/>
          <w:bCs/>
          <w:spacing w:val="-3"/>
          <w:sz w:val="24"/>
          <w:szCs w:val="24"/>
          <w:lang w:val="ru-RU"/>
        </w:rPr>
        <w:t xml:space="preserve">       4.2.3. Публиковать и представлять аудиторское заключение  третьим лицам (включая, </w:t>
      </w:r>
      <w:proofErr w:type="gramStart"/>
      <w:r w:rsidRPr="00DE39F6">
        <w:rPr>
          <w:rFonts w:ascii="Times New Roman" w:hAnsi="Times New Roman"/>
          <w:bCs/>
          <w:spacing w:val="-3"/>
          <w:sz w:val="24"/>
          <w:szCs w:val="24"/>
          <w:lang w:val="ru-RU"/>
        </w:rPr>
        <w:t>но</w:t>
      </w:r>
      <w:proofErr w:type="gramEnd"/>
      <w:r w:rsidRPr="00DE39F6">
        <w:rPr>
          <w:rFonts w:ascii="Times New Roman" w:hAnsi="Times New Roman"/>
          <w:bCs/>
          <w:spacing w:val="-3"/>
          <w:sz w:val="24"/>
          <w:szCs w:val="24"/>
          <w:lang w:val="ru-RU"/>
        </w:rPr>
        <w:t xml:space="preserve"> не ограничиваясь акционерам, членам Совета директоров, банкам, деловым партнерам Заказчика) без разрешения и/или уведомления Исполнителя при условии сохранения целостности документа, т.е. без внесения изменений или сокращений в текст аудиторского заключения и с приложением к заключению полного комплекта финансовой отчетности Заказчика, в отношении которой проводился аудит. </w:t>
      </w:r>
    </w:p>
    <w:p w:rsidR="00F32338" w:rsidRPr="00DE39F6" w:rsidRDefault="00F32338" w:rsidP="00F32338">
      <w:pPr>
        <w:pStyle w:val="Iiiaeuiue"/>
        <w:tabs>
          <w:tab w:val="left" w:pos="-720"/>
          <w:tab w:val="left" w:pos="0"/>
        </w:tabs>
        <w:suppressAutoHyphens/>
        <w:spacing w:before="120"/>
        <w:jc w:val="both"/>
        <w:rPr>
          <w:rFonts w:ascii="Times New Roman" w:hAnsi="Times New Roman"/>
          <w:spacing w:val="-3"/>
          <w:sz w:val="24"/>
          <w:szCs w:val="24"/>
          <w:lang w:val="ru-RU"/>
        </w:rPr>
      </w:pPr>
      <w:r w:rsidRPr="00DE39F6">
        <w:rPr>
          <w:rFonts w:ascii="Times New Roman" w:hAnsi="Times New Roman"/>
          <w:spacing w:val="-3"/>
          <w:sz w:val="24"/>
          <w:szCs w:val="24"/>
          <w:lang w:val="ru-RU"/>
        </w:rPr>
        <w:t>Заказчик не вправе включать аудиторское заключение и другую информацию, предоставленную Исполнителем в результате оказания услуг по настоящему Договору, в документ, связанный с размещением ценных бумаг, без получения письменного разрешения или согласия Исполнителя. Для получения подтверждения Исполнителя специально в целях размещения ценных бумаг, Заказчик заключит с Исполнителем отдельный договор.</w:t>
      </w:r>
    </w:p>
    <w:p w:rsidR="00F32338" w:rsidRPr="00DE39F6" w:rsidRDefault="00F32338" w:rsidP="00F32338">
      <w:pPr>
        <w:rPr>
          <w:spacing w:val="-3"/>
        </w:rPr>
      </w:pPr>
    </w:p>
    <w:p w:rsidR="00F32338" w:rsidRPr="00DE39F6" w:rsidRDefault="00F32338" w:rsidP="00F32338">
      <w:pPr>
        <w:jc w:val="both"/>
        <w:rPr>
          <w:rFonts w:ascii="Arial" w:hAnsi="Arial"/>
        </w:rPr>
      </w:pPr>
      <w:r w:rsidRPr="00DE39F6">
        <w:rPr>
          <w:spacing w:val="-3"/>
        </w:rPr>
        <w:t xml:space="preserve">       4.2.4.  Иные результаты в виде письменной информации, аудиторских корректировок, которые Исполнитель предоставит или может предоставить в связи с оказанием услуг, предназначаются исключительно для пользования Заказчиком и Советом Директоров Заказчика. Заказчик обязуется не разглашать третьим сторонам, не поименованным в данном пункте, не цитировать и не ссылаться на эти документы без предварительного письменного разрешения Исполнителя. Указанное ограничение не распространяется на случаи предоставления иных результатов государственным органам по их мотивированным запросам, а также судебным органам.</w:t>
      </w:r>
    </w:p>
    <w:p w:rsidR="00F32338" w:rsidRPr="00F32338" w:rsidRDefault="00F32338" w:rsidP="00F32338">
      <w:pPr>
        <w:pStyle w:val="a3"/>
        <w:jc w:val="both"/>
        <w:rPr>
          <w:rFonts w:ascii="Times New Roman" w:eastAsia="MS Mincho" w:hAnsi="Times New Roman"/>
          <w:sz w:val="24"/>
          <w:szCs w:val="24"/>
          <w:lang w:val="ru-RU"/>
        </w:rPr>
      </w:pPr>
    </w:p>
    <w:p w:rsidR="00F32338" w:rsidRPr="00DE39F6" w:rsidRDefault="00F32338" w:rsidP="00F32338">
      <w:pPr>
        <w:jc w:val="both"/>
        <w:rPr>
          <w:spacing w:val="-3"/>
        </w:rPr>
      </w:pPr>
      <w:r w:rsidRPr="00DE39F6">
        <w:rPr>
          <w:rFonts w:eastAsia="MS Mincho"/>
        </w:rPr>
        <w:t xml:space="preserve">      </w:t>
      </w:r>
      <w:r w:rsidRPr="00DE39F6">
        <w:rPr>
          <w:spacing w:val="-3"/>
        </w:rPr>
        <w:t>4.3. Исполнитель обязуется:</w:t>
      </w:r>
    </w:p>
    <w:p w:rsidR="00F32338" w:rsidRPr="00DE39F6" w:rsidRDefault="00F32338" w:rsidP="00F32338">
      <w:pPr>
        <w:jc w:val="both"/>
        <w:rPr>
          <w:spacing w:val="-3"/>
        </w:rPr>
      </w:pPr>
      <w:r w:rsidRPr="00DE39F6">
        <w:rPr>
          <w:spacing w:val="-3"/>
        </w:rPr>
        <w:t xml:space="preserve">      4.3.1. Согласовать с Заказчиком сроки проведения аудиторской проверки по этапам. </w:t>
      </w:r>
    </w:p>
    <w:p w:rsidR="00F32338" w:rsidRPr="00DE39F6" w:rsidRDefault="00F32338" w:rsidP="00F32338">
      <w:pPr>
        <w:jc w:val="both"/>
        <w:rPr>
          <w:spacing w:val="-3"/>
        </w:rPr>
      </w:pPr>
      <w:r w:rsidRPr="00DE39F6">
        <w:rPr>
          <w:spacing w:val="-3"/>
        </w:rPr>
        <w:t xml:space="preserve">      4.3.2.Направить Заказчику за 14 рабочих дней до начала проведения этапа аудита письменный запрос с указанием перечня документов/информации, необходимой для проведения аудита.</w:t>
      </w:r>
    </w:p>
    <w:p w:rsidR="00F32338" w:rsidRPr="00DE39F6" w:rsidRDefault="00F32338" w:rsidP="00F32338">
      <w:pPr>
        <w:jc w:val="both"/>
        <w:rPr>
          <w:spacing w:val="-3"/>
        </w:rPr>
      </w:pPr>
      <w:r w:rsidRPr="00DE39F6">
        <w:rPr>
          <w:spacing w:val="-3"/>
        </w:rPr>
        <w:t xml:space="preserve">      4.3.3. Спланировать и провести аудит таким образом, чтобы получить разумную уверенность в том, что бухгалтерская (финансовая)  отчетность Заказчика не содержит существенных искажений.</w:t>
      </w:r>
    </w:p>
    <w:p w:rsidR="00F32338" w:rsidRPr="00DE39F6" w:rsidRDefault="00F32338" w:rsidP="00F32338">
      <w:pPr>
        <w:jc w:val="both"/>
        <w:rPr>
          <w:spacing w:val="-3"/>
        </w:rPr>
      </w:pPr>
      <w:r w:rsidRPr="00DE39F6">
        <w:rPr>
          <w:spacing w:val="-3"/>
        </w:rPr>
        <w:t xml:space="preserve">     4.3.4. Обеспечить сохранность документов и информации, получаемых и составляемых в ходе проведения аудиторской проверки, и не передавать указанные сведения и документы или их копии третьим лицам либо разглашать их без письменного согласия на то Заказчика, за исключением случаев, предусмотренных федеральными законами.</w:t>
      </w:r>
    </w:p>
    <w:p w:rsidR="00F32338" w:rsidRPr="00DE39F6" w:rsidRDefault="00F32338" w:rsidP="00F32338">
      <w:pPr>
        <w:jc w:val="both"/>
        <w:rPr>
          <w:spacing w:val="-3"/>
        </w:rPr>
      </w:pPr>
      <w:r w:rsidRPr="00DE39F6">
        <w:rPr>
          <w:spacing w:val="-3"/>
        </w:rPr>
        <w:t xml:space="preserve">    4.3.5. Предоставить Заказчику по итогам проведения каждого из этапов аудиторской проверки Акт об оказании услуг и счет-фактуру установленного образца по соответствующему этапу аудиторской проверки. </w:t>
      </w:r>
    </w:p>
    <w:p w:rsidR="00F32338" w:rsidRPr="00DE39F6" w:rsidRDefault="00F32338" w:rsidP="00F32338">
      <w:pPr>
        <w:jc w:val="both"/>
        <w:rPr>
          <w:spacing w:val="-3"/>
        </w:rPr>
      </w:pPr>
      <w:r w:rsidRPr="00DE39F6">
        <w:rPr>
          <w:rFonts w:eastAsia="MS Mincho"/>
        </w:rPr>
        <w:t xml:space="preserve">    </w:t>
      </w:r>
      <w:r w:rsidRPr="00DE39F6">
        <w:rPr>
          <w:spacing w:val="-3"/>
        </w:rPr>
        <w:t>4.3.6. Совместно с Заказчиком рассмотреть до момента подписания письменной информации (отчета) его содержание.</w:t>
      </w:r>
    </w:p>
    <w:p w:rsidR="00F32338" w:rsidRPr="00DE39F6" w:rsidRDefault="00F32338" w:rsidP="00F32338">
      <w:pPr>
        <w:jc w:val="both"/>
        <w:rPr>
          <w:spacing w:val="-3"/>
        </w:rPr>
      </w:pPr>
    </w:p>
    <w:p w:rsidR="00F32338" w:rsidRPr="00DE39F6" w:rsidRDefault="00F32338" w:rsidP="00F32338">
      <w:pPr>
        <w:jc w:val="both"/>
        <w:rPr>
          <w:spacing w:val="-3"/>
        </w:rPr>
      </w:pPr>
      <w:r w:rsidRPr="00DE39F6">
        <w:rPr>
          <w:spacing w:val="-3"/>
        </w:rPr>
        <w:lastRenderedPageBreak/>
        <w:t xml:space="preserve">    4.3.7.Подготовить на основе проведенного аудита и </w:t>
      </w:r>
      <w:proofErr w:type="gramStart"/>
      <w:r w:rsidRPr="00DE39F6">
        <w:rPr>
          <w:spacing w:val="-3"/>
        </w:rPr>
        <w:t>предоставить Заказчику Аудиторское заключение</w:t>
      </w:r>
      <w:proofErr w:type="gramEnd"/>
      <w:r w:rsidRPr="00DE39F6">
        <w:rPr>
          <w:spacing w:val="-3"/>
        </w:rPr>
        <w:t xml:space="preserve"> (в количестве трех экземплярах).</w:t>
      </w:r>
    </w:p>
    <w:p w:rsidR="00F32338" w:rsidRPr="00DE39F6" w:rsidRDefault="00F32338" w:rsidP="00F32338">
      <w:pPr>
        <w:jc w:val="both"/>
        <w:rPr>
          <w:spacing w:val="-3"/>
        </w:rPr>
      </w:pPr>
      <w:r w:rsidRPr="00DE39F6">
        <w:rPr>
          <w:spacing w:val="-3"/>
        </w:rPr>
        <w:t xml:space="preserve">   4.3.8</w:t>
      </w:r>
      <w:proofErr w:type="gramStart"/>
      <w:r w:rsidRPr="00DE39F6">
        <w:rPr>
          <w:spacing w:val="-3"/>
        </w:rPr>
        <w:t xml:space="preserve"> П</w:t>
      </w:r>
      <w:proofErr w:type="gramEnd"/>
      <w:r w:rsidRPr="00DE39F6">
        <w:rPr>
          <w:spacing w:val="-3"/>
        </w:rPr>
        <w:t>одготовить на основе проведенного аудита в соответствии с п.1.4. настоящего Договора и предоставить Заказчику письменную информацию (отчет) (в количестве двух экземпляров). Письменная информация (отчет) передается генеральному директору, главному бухгалтеру или    другому уполномоченному лицу.</w:t>
      </w:r>
    </w:p>
    <w:p w:rsidR="00F32338" w:rsidRPr="00DE39F6" w:rsidRDefault="00F32338" w:rsidP="00F32338">
      <w:pPr>
        <w:jc w:val="both"/>
        <w:rPr>
          <w:spacing w:val="-3"/>
        </w:rPr>
      </w:pPr>
      <w:r w:rsidRPr="00DE39F6">
        <w:rPr>
          <w:spacing w:val="-3"/>
        </w:rPr>
        <w:t xml:space="preserve">  4.3.9 Своевременно информировать Заказчика об обстоятельствах, которые могут послужить причиной приостановления действия настоящего Договора или его расторжения, а также об изменении юридических, почтовых и платежных реквизитов, номеров телефона и факса</w:t>
      </w:r>
    </w:p>
    <w:p w:rsidR="00F32338" w:rsidRPr="00DE39F6" w:rsidRDefault="00F32338" w:rsidP="00F32338">
      <w:pPr>
        <w:jc w:val="both"/>
        <w:rPr>
          <w:spacing w:val="-3"/>
        </w:rPr>
      </w:pPr>
      <w:r w:rsidRPr="00DE39F6">
        <w:rPr>
          <w:spacing w:val="-3"/>
        </w:rPr>
        <w:t xml:space="preserve">  4.3.10</w:t>
      </w:r>
      <w:proofErr w:type="gramStart"/>
      <w:r w:rsidRPr="00DE39F6">
        <w:rPr>
          <w:spacing w:val="-3"/>
        </w:rPr>
        <w:t xml:space="preserve"> П</w:t>
      </w:r>
      <w:proofErr w:type="gramEnd"/>
      <w:r w:rsidRPr="00DE39F6">
        <w:rPr>
          <w:spacing w:val="-3"/>
        </w:rPr>
        <w:t xml:space="preserve">редоставлять по требованию Заказчика обоснования замечаний и выводов, сделанных им в ходе проведения аудита. </w:t>
      </w:r>
    </w:p>
    <w:p w:rsidR="00F32338" w:rsidRPr="00DE39F6" w:rsidRDefault="00F32338" w:rsidP="00F32338">
      <w:pPr>
        <w:jc w:val="both"/>
        <w:rPr>
          <w:spacing w:val="-3"/>
        </w:rPr>
      </w:pPr>
      <w:r w:rsidRPr="00DE39F6">
        <w:rPr>
          <w:spacing w:val="-3"/>
        </w:rPr>
        <w:t xml:space="preserve">  4.3.11. Не иметь иных договорных отношений вне рамок договора оказания аудиторских услуг с объектом аудита за исключением случаев оказания сопутствующих аудиту услуг (согласно перечню пункта 7 статьи 1 Федерального закона «Об аудиторской деятельности» № 307-ФЗ от 30.12.2008).</w:t>
      </w:r>
    </w:p>
    <w:p w:rsidR="00F32338" w:rsidRPr="00DE39F6" w:rsidRDefault="00F32338" w:rsidP="00F32338">
      <w:pPr>
        <w:jc w:val="both"/>
        <w:rPr>
          <w:rFonts w:eastAsia="MS Mincho"/>
        </w:rPr>
      </w:pPr>
      <w:r w:rsidRPr="00DE39F6">
        <w:rPr>
          <w:spacing w:val="-3"/>
        </w:rPr>
        <w:t xml:space="preserve">       4.3.12. В случае неисполнения или ненадлежащего исполнения своих обязательств по настоящему Договору уплатить Заказчику неустойку в размере действующей ставки </w:t>
      </w:r>
      <w:proofErr w:type="spellStart"/>
      <w:r w:rsidRPr="00DE39F6">
        <w:rPr>
          <w:spacing w:val="-3"/>
        </w:rPr>
        <w:t>рефинсирования</w:t>
      </w:r>
      <w:proofErr w:type="spellEnd"/>
      <w:r w:rsidRPr="00DE39F6">
        <w:rPr>
          <w:spacing w:val="-3"/>
        </w:rPr>
        <w:t xml:space="preserve"> ЦБ РФ от</w:t>
      </w:r>
      <w:r w:rsidRPr="00DE39F6">
        <w:rPr>
          <w:rFonts w:eastAsia="MS Mincho"/>
        </w:rPr>
        <w:t xml:space="preserve"> стоимости услуг за каждый день просрочки и возместить Заказчику документально подтвержденный убыток.</w:t>
      </w:r>
    </w:p>
    <w:p w:rsidR="00F32338" w:rsidRPr="00DE39F6" w:rsidRDefault="00F32338" w:rsidP="00F32338">
      <w:pPr>
        <w:jc w:val="both"/>
        <w:rPr>
          <w:spacing w:val="-3"/>
        </w:rPr>
      </w:pPr>
      <w:r w:rsidRPr="00DE39F6">
        <w:rPr>
          <w:rFonts w:eastAsia="MS Mincho"/>
        </w:rPr>
        <w:t xml:space="preserve">       </w:t>
      </w:r>
      <w:r w:rsidRPr="00DE39F6">
        <w:rPr>
          <w:spacing w:val="-3"/>
        </w:rPr>
        <w:t xml:space="preserve">4.3.13.  </w:t>
      </w:r>
      <w:proofErr w:type="gramStart"/>
      <w:r w:rsidRPr="00DE39F6">
        <w:rPr>
          <w:spacing w:val="-3"/>
        </w:rPr>
        <w:t>В течение 5 (пяти) рабочих дней с момента подписания Сторонами настоящего Договора Исполнитель обязуется предоставить в адрес Заказчика информацию о полной</w:t>
      </w:r>
      <w:r w:rsidRPr="00DE39F6">
        <w:rPr>
          <w:rStyle w:val="a5"/>
          <w:color w:val="000000"/>
        </w:rPr>
        <w:footnoteReference w:id="1"/>
      </w:r>
      <w:r w:rsidRPr="00DE39F6">
        <w:rPr>
          <w:spacing w:val="-3"/>
        </w:rPr>
        <w:t xml:space="preserve"> цепочке своих собственников (юридических и физических лицах, включая конечных бенефициаров, их данных, данных руководителей, в формате Приложения № 3 к настоящему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w:t>
      </w:r>
      <w:proofErr w:type="gramEnd"/>
      <w:r w:rsidRPr="00DE39F6">
        <w:rPr>
          <w:spacing w:val="-3"/>
        </w:rPr>
        <w:t xml:space="preserve"> реестра акционеров (для акционерных обществ)) и иных необходимых документов.</w:t>
      </w:r>
    </w:p>
    <w:p w:rsidR="00F32338" w:rsidRPr="00DE39F6" w:rsidRDefault="00F32338" w:rsidP="00F32338">
      <w:pPr>
        <w:jc w:val="both"/>
        <w:rPr>
          <w:spacing w:val="-3"/>
        </w:rPr>
      </w:pPr>
      <w:r w:rsidRPr="00DE39F6">
        <w:rPr>
          <w:spacing w:val="-3"/>
        </w:rPr>
        <w:t xml:space="preserve"> </w:t>
      </w:r>
    </w:p>
    <w:p w:rsidR="00F32338" w:rsidRPr="00DE39F6" w:rsidRDefault="00F32338" w:rsidP="00F32338">
      <w:pPr>
        <w:jc w:val="both"/>
        <w:rPr>
          <w:spacing w:val="-3"/>
        </w:rPr>
      </w:pPr>
      <w:r w:rsidRPr="00DE39F6">
        <w:rPr>
          <w:spacing w:val="-3"/>
        </w:rPr>
        <w:t>В случае</w:t>
      </w:r>
      <w:proofErr w:type="gramStart"/>
      <w:r w:rsidRPr="00DE39F6">
        <w:rPr>
          <w:spacing w:val="-3"/>
        </w:rPr>
        <w:t>,</w:t>
      </w:r>
      <w:proofErr w:type="gramEnd"/>
      <w:r w:rsidRPr="00DE39F6">
        <w:rPr>
          <w:spacing w:val="-3"/>
        </w:rPr>
        <w:t xml:space="preserve"> если в течение срока действия настоящего Договора, информация о полной цепочке собственников  Исполнителя (юридических, физических лиц), включая конечных бенефициаров (владеющих свыше 5% акций), предоставленная ранее в соответствии с Приложением № 3 к настоящему Договору, изменится по каким-либо причинам, Исполнитель обязуется в течение 5 (пяти) рабочих дней с момента возникновения соответствующих изменений, письменно уведомить об этих изменениях Заказчика в формате Приложения № 3 к настоящему Договору.   </w:t>
      </w:r>
    </w:p>
    <w:p w:rsidR="00F32338" w:rsidRPr="00DE39F6" w:rsidRDefault="00F32338" w:rsidP="00F32338">
      <w:pPr>
        <w:jc w:val="both"/>
        <w:rPr>
          <w:spacing w:val="-3"/>
        </w:rPr>
      </w:pPr>
      <w:r w:rsidRPr="00DE39F6">
        <w:rPr>
          <w:spacing w:val="-3"/>
        </w:rPr>
        <w:t xml:space="preserve">       </w:t>
      </w:r>
    </w:p>
    <w:p w:rsidR="00F32338" w:rsidRPr="00DE39F6" w:rsidRDefault="00F32338" w:rsidP="00F32338">
      <w:pPr>
        <w:jc w:val="both"/>
        <w:rPr>
          <w:spacing w:val="-3"/>
        </w:rPr>
      </w:pPr>
      <w:r w:rsidRPr="00DE39F6">
        <w:rPr>
          <w:spacing w:val="-3"/>
        </w:rPr>
        <w:t xml:space="preserve">При предоставлении Исполнителем вышеуказанной  информации в отношении своих собственников/бенефициаров, являющихся физическими лицами, Исполнитель также обязан обеспечить /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w:t>
      </w:r>
    </w:p>
    <w:p w:rsidR="00F32338" w:rsidRPr="00DE39F6" w:rsidRDefault="00F32338" w:rsidP="00F32338">
      <w:pPr>
        <w:jc w:val="both"/>
        <w:rPr>
          <w:spacing w:val="-3"/>
        </w:rPr>
      </w:pPr>
      <w:r w:rsidRPr="00DE39F6">
        <w:rPr>
          <w:spacing w:val="-3"/>
        </w:rPr>
        <w:t xml:space="preserve">       </w:t>
      </w:r>
    </w:p>
    <w:p w:rsidR="00F32338" w:rsidRPr="00DE39F6" w:rsidRDefault="00F32338" w:rsidP="00F32338">
      <w:pPr>
        <w:jc w:val="both"/>
        <w:rPr>
          <w:spacing w:val="-3"/>
        </w:rPr>
      </w:pPr>
      <w:r w:rsidRPr="00DE39F6">
        <w:rPr>
          <w:spacing w:val="-3"/>
        </w:rPr>
        <w:t>Заказчик вправе расторгнуть Договор в одностороннем несудебном порядке с оплатой Исполнителю фактически оказанных Услуг на момент прекращения Договора, в следующих случаях:</w:t>
      </w:r>
    </w:p>
    <w:p w:rsidR="00F32338" w:rsidRPr="00DE39F6" w:rsidRDefault="00F32338" w:rsidP="00F32338">
      <w:pPr>
        <w:jc w:val="both"/>
        <w:rPr>
          <w:spacing w:val="-3"/>
        </w:rPr>
      </w:pPr>
      <w:r w:rsidRPr="00DE39F6">
        <w:rPr>
          <w:spacing w:val="-3"/>
        </w:rPr>
        <w:t xml:space="preserve">       - не предоставления Исполнителем информации о цепочке своих собственников (юридических, физических лиц,  включая конечных бенефициаров), в сроки установленные </w:t>
      </w:r>
      <w:r w:rsidRPr="00DE39F6">
        <w:rPr>
          <w:spacing w:val="-3"/>
        </w:rPr>
        <w:lastRenderedPageBreak/>
        <w:t>настоящим Договором),</w:t>
      </w:r>
    </w:p>
    <w:p w:rsidR="00F32338" w:rsidRPr="00DE39F6" w:rsidRDefault="00F32338" w:rsidP="00F32338">
      <w:pPr>
        <w:jc w:val="both"/>
        <w:rPr>
          <w:spacing w:val="-3"/>
        </w:rPr>
      </w:pPr>
      <w:r w:rsidRPr="00DE39F6">
        <w:rPr>
          <w:spacing w:val="-3"/>
        </w:rPr>
        <w:t xml:space="preserve">       - предоставления Исполнителем указанной информации с нарушением установленных сроков, </w:t>
      </w:r>
    </w:p>
    <w:p w:rsidR="00F32338" w:rsidRPr="00DE39F6" w:rsidRDefault="00F32338" w:rsidP="00F32338">
      <w:pPr>
        <w:jc w:val="both"/>
        <w:rPr>
          <w:spacing w:val="-3"/>
        </w:rPr>
      </w:pPr>
      <w:r w:rsidRPr="00DE39F6">
        <w:rPr>
          <w:spacing w:val="-3"/>
        </w:rPr>
        <w:t xml:space="preserve">       - предоставления  Исполнителем указанной информации не в полном объеме и/или в формате не соответствующем установленному в Приложении № 3 к настоящему Договору, </w:t>
      </w:r>
    </w:p>
    <w:p w:rsidR="00F32338" w:rsidRPr="00DE39F6" w:rsidRDefault="00F32338" w:rsidP="00F32338">
      <w:pPr>
        <w:jc w:val="both"/>
        <w:rPr>
          <w:spacing w:val="-3"/>
        </w:rPr>
      </w:pPr>
      <w:r w:rsidRPr="00DE39F6">
        <w:rPr>
          <w:spacing w:val="-3"/>
        </w:rPr>
        <w:t xml:space="preserve"> - предоставления Исполнителем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w:t>
      </w:r>
    </w:p>
    <w:p w:rsidR="00F32338" w:rsidRPr="00DE39F6" w:rsidRDefault="00F32338" w:rsidP="00F32338">
      <w:pPr>
        <w:jc w:val="both"/>
        <w:rPr>
          <w:spacing w:val="-3"/>
        </w:rPr>
      </w:pPr>
      <w:r w:rsidRPr="00DE39F6">
        <w:rPr>
          <w:spacing w:val="-3"/>
        </w:rPr>
        <w:t xml:space="preserve">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Исполнителем в течение срока действия настоящего Договора,</w:t>
      </w:r>
    </w:p>
    <w:p w:rsidR="00F32338" w:rsidRPr="00F32338" w:rsidRDefault="00F32338" w:rsidP="00F32338">
      <w:pPr>
        <w:jc w:val="both"/>
        <w:rPr>
          <w:spacing w:val="-3"/>
        </w:rPr>
      </w:pPr>
      <w:r w:rsidRPr="00DE39F6">
        <w:rPr>
          <w:spacing w:val="-3"/>
        </w:rPr>
        <w:t xml:space="preserve"> - предоставления Исполнителем недостоверной информации в отношении полной цепочки своих собственников (юридических и физических лиц), включая конечных бенефициаров. При наличии указанных нарушений со стороны Исполнителя, Заказчик вправе письменно уведомить Исполнителя о расторжении настоящего Договора в одностороннем несудебном порядке. Договор считается расторгнутым по истечении 5 (пяти) рабочих дней с момента получения Исполнителем письменного уведомления Заказчика о расторжении Договора в одностороннем несудебном порядке.</w:t>
      </w: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4.4. Исполнитель имеет право:</w:t>
      </w:r>
    </w:p>
    <w:p w:rsidR="00F32338" w:rsidRPr="00DE39F6" w:rsidRDefault="00F32338" w:rsidP="00F32338">
      <w:pPr>
        <w:pStyle w:val="a3"/>
        <w:ind w:firstLine="426"/>
        <w:jc w:val="both"/>
        <w:rPr>
          <w:rFonts w:ascii="Times New Roman" w:hAnsi="Times New Roman"/>
          <w:sz w:val="24"/>
          <w:szCs w:val="24"/>
        </w:rPr>
      </w:pPr>
      <w:r w:rsidRPr="00DE39F6">
        <w:rPr>
          <w:rFonts w:ascii="Times New Roman" w:eastAsia="MS Mincho" w:hAnsi="Times New Roman"/>
          <w:sz w:val="24"/>
          <w:szCs w:val="24"/>
        </w:rPr>
        <w:t>4.4.1. Получать от Заказчика и исследовать в полном объеме любые документы, касающиеся финансово-хозяйственной деятельности Заказчика,</w:t>
      </w:r>
      <w:r w:rsidRPr="00DE39F6">
        <w:rPr>
          <w:rFonts w:ascii="Times New Roman" w:hAnsi="Times New Roman"/>
          <w:sz w:val="24"/>
          <w:szCs w:val="24"/>
        </w:rPr>
        <w:t xml:space="preserve"> а также проверять фактическое наличие любого имущества, отраженного в этой документации.</w:t>
      </w: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hAnsi="Times New Roman"/>
          <w:sz w:val="24"/>
          <w:szCs w:val="24"/>
        </w:rPr>
        <w:t>4.4.2. Самостоятельно определять формы и методы проведения аудита.</w:t>
      </w: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4.4.3. Получать от Заказчика такую информацию, которая необходима для оказания Исполнителем услуг, предусмотренных настоящим Договором, в том числе официальные письменные подтверждения, касающиеся наиболее важных разъяснений и заявлений, сделанных в связи с аудитом.</w:t>
      </w: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4.4.4. Производить копирование полученной в ходе аудиторской проверки информации при соблюдении условий конфиденциальности, установленных в разделе 8 настоящего Договора.</w:t>
      </w: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4.4.5. По согласованию с Заказчиком, в том числе при его содействии, получать от третьих лиц информацию, необходимую для проведения аудита.</w:t>
      </w: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4.4.6. По требованию собственника Заказчика и его представителей предоставлять им Письменную информацию по результатам аудиторской проверки.</w:t>
      </w: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4.4.7. Отказаться от проведения аудиторской проверки или выражения мнения о достоверности бухгалтерской (финансовой) отчетности в Аудиторском заключении в случае не предоставления Заказчиком необходимой документации, а также в иных случаях, предусмотренных действующим законодательством Российской Федерации.</w:t>
      </w: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 xml:space="preserve">4.4.8. </w:t>
      </w:r>
      <w:r w:rsidRPr="00DE39F6">
        <w:rPr>
          <w:rFonts w:ascii="Times New Roman" w:hAnsi="Times New Roman"/>
          <w:sz w:val="24"/>
          <w:szCs w:val="24"/>
        </w:rPr>
        <w:t xml:space="preserve">Исполнитель сохраняет за собой авторские права и все другие интеллектуальные права на продукт, полученный в результате оказания Услуг, как в устной, так и в вещественной форме, а также право собственности на свои рабочие материалы. Заказчик приобретает право собственности на любой продукт Услуг в вещественной форме по факту оплаты стоимости Услуг в отношении такого продукта. В целях оказания услуг Заказчику или иным клиентам Исполнитель и другие Представители Исполнителя вправе использовать и углублять любые знания, опыт и профессиональные навыки общего характера, приобретенные в процессе оказания Услуг, и обмениваться ими между собой. Для целей настоящего Договора Представители Исполнителя – это </w:t>
      </w:r>
      <w:r w:rsidRPr="00DE39F6">
        <w:rPr>
          <w:rFonts w:ascii="Times New Roman" w:hAnsi="Times New Roman"/>
          <w:spacing w:val="-4"/>
          <w:sz w:val="24"/>
          <w:szCs w:val="24"/>
        </w:rPr>
        <w:t xml:space="preserve">договаривающаяся Сторона в лице Исполнителя, любые другие фирмы – члены ассоциации KPMG </w:t>
      </w:r>
      <w:proofErr w:type="spellStart"/>
      <w:r w:rsidRPr="00DE39F6">
        <w:rPr>
          <w:rFonts w:ascii="Times New Roman" w:hAnsi="Times New Roman"/>
          <w:spacing w:val="-4"/>
          <w:sz w:val="24"/>
          <w:szCs w:val="24"/>
        </w:rPr>
        <w:t>International</w:t>
      </w:r>
      <w:proofErr w:type="spellEnd"/>
      <w:r w:rsidRPr="00DE39F6">
        <w:rPr>
          <w:rFonts w:ascii="Times New Roman" w:hAnsi="Times New Roman"/>
          <w:spacing w:val="-4"/>
          <w:sz w:val="24"/>
          <w:szCs w:val="24"/>
        </w:rPr>
        <w:t xml:space="preserve"> </w:t>
      </w:r>
      <w:proofErr w:type="spellStart"/>
      <w:r w:rsidRPr="00DE39F6">
        <w:rPr>
          <w:rFonts w:ascii="Times New Roman" w:hAnsi="Times New Roman"/>
          <w:spacing w:val="-4"/>
          <w:sz w:val="24"/>
          <w:szCs w:val="24"/>
        </w:rPr>
        <w:t>Cooperative</w:t>
      </w:r>
      <w:proofErr w:type="spellEnd"/>
      <w:r w:rsidRPr="00DE39F6">
        <w:rPr>
          <w:rFonts w:ascii="Times New Roman" w:hAnsi="Times New Roman"/>
          <w:spacing w:val="-4"/>
          <w:sz w:val="24"/>
          <w:szCs w:val="24"/>
        </w:rPr>
        <w:t xml:space="preserve"> и все </w:t>
      </w:r>
      <w:r w:rsidRPr="00DE39F6">
        <w:rPr>
          <w:rFonts w:ascii="Times New Roman" w:hAnsi="Times New Roman"/>
          <w:spacing w:val="-4"/>
          <w:sz w:val="24"/>
          <w:szCs w:val="24"/>
        </w:rPr>
        <w:lastRenderedPageBreak/>
        <w:t>контролируемые такими фирмами-членами лица, включая всех партнеров, директоров, сотрудников и агентов таких фирм-членов и контролируемых ими лиц, а «Представитель Исполнителя» означает любое из указанных лиц.</w:t>
      </w:r>
      <w:r w:rsidRPr="00DE39F6">
        <w:rPr>
          <w:rFonts w:ascii="Times New Roman" w:hAnsi="Times New Roman"/>
          <w:sz w:val="24"/>
          <w:szCs w:val="24"/>
        </w:rPr>
        <w:t xml:space="preserve"> </w:t>
      </w:r>
    </w:p>
    <w:p w:rsidR="00F32338" w:rsidRPr="00DE39F6" w:rsidRDefault="00F32338" w:rsidP="00F32338">
      <w:pPr>
        <w:pStyle w:val="a3"/>
        <w:ind w:firstLine="426"/>
        <w:jc w:val="both"/>
        <w:rPr>
          <w:rFonts w:ascii="Times New Roman" w:eastAsia="MS Mincho" w:hAnsi="Times New Roman"/>
          <w:sz w:val="24"/>
          <w:szCs w:val="24"/>
        </w:rPr>
      </w:pPr>
    </w:p>
    <w:p w:rsidR="00F32338" w:rsidRPr="00DE39F6" w:rsidRDefault="00F32338" w:rsidP="00F32338">
      <w:pPr>
        <w:pStyle w:val="a3"/>
        <w:ind w:firstLine="426"/>
        <w:jc w:val="both"/>
        <w:rPr>
          <w:rFonts w:ascii="Times New Roman" w:eastAsia="MS Mincho" w:hAnsi="Times New Roman"/>
          <w:sz w:val="24"/>
          <w:szCs w:val="24"/>
        </w:rPr>
      </w:pPr>
    </w:p>
    <w:p w:rsidR="00F32338" w:rsidRPr="00DE39F6" w:rsidRDefault="00F32338" w:rsidP="00F32338">
      <w:pPr>
        <w:pStyle w:val="a3"/>
        <w:ind w:firstLine="426"/>
        <w:jc w:val="center"/>
        <w:rPr>
          <w:rFonts w:ascii="Times New Roman" w:eastAsia="MS Mincho" w:hAnsi="Times New Roman"/>
          <w:b/>
          <w:sz w:val="24"/>
          <w:szCs w:val="24"/>
        </w:rPr>
      </w:pPr>
      <w:r w:rsidRPr="00DE39F6">
        <w:rPr>
          <w:rFonts w:ascii="Times New Roman" w:eastAsia="MS Mincho" w:hAnsi="Times New Roman"/>
          <w:b/>
          <w:sz w:val="24"/>
          <w:szCs w:val="24"/>
        </w:rPr>
        <w:t xml:space="preserve">5. ПОРЯДОК СДАЧИ-ПРИЕМКИ ОКАЗАННЫХ УСЛУГ </w:t>
      </w:r>
    </w:p>
    <w:p w:rsidR="00F32338" w:rsidRPr="00DE39F6" w:rsidRDefault="00F32338" w:rsidP="00F32338">
      <w:pPr>
        <w:pStyle w:val="a3"/>
        <w:ind w:firstLine="426"/>
        <w:jc w:val="center"/>
        <w:rPr>
          <w:rFonts w:ascii="Times New Roman" w:eastAsia="MS Mincho" w:hAnsi="Times New Roman"/>
          <w:b/>
          <w:sz w:val="24"/>
          <w:szCs w:val="24"/>
        </w:rPr>
      </w:pP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 xml:space="preserve">5.1. По завершении каждого из этапов Аудиторской проверки Исполнитель направляет в адрес Заказчика Письменную информацию (отчет), Акт об оказании услуг и счет на оплату по соответствующему этапу, а по завершении последнего этапа также  Аудиторское заключение. Указанные в настоящем пункте документы могут быть  направлены Заказчику с курьером, либо по электронной почте. </w:t>
      </w: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5.2. Заказчик в течении пяти дней с даты получения Акта об оказании услуг и счета  подписывает Акт об оказании услуг и направляет его в адрес Исполнителя по почте либо с курьером. В случае если Исполнитель не получил от Заказчика подписанный акт в течение указанного срока или мотивированный отказ Заказчика от его подписания, Акт считается подписанным.</w:t>
      </w: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5.3. Одновременно с подписанием Акта по последнему этапу  Исполнитель направляет Заказчику Аудиторское заключение и письменную информацию (отчет). Аудиторское заключение может быть направлено Заказчику почтой либо передано лицу, указанному в соответствующем запросе Заказчика.</w:t>
      </w: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5.4. Акт по последнему этапу аудиторской проверки считается, при наличии подписанного Сторонами акта по предыдущему этапу, одновременно актом об оказании услуг по договору в целом.</w:t>
      </w: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5.5.Счета-фактуры выставляются в соответствии с законодательством Российской Федерации.</w:t>
      </w:r>
    </w:p>
    <w:p w:rsidR="00F32338" w:rsidRPr="00DE39F6" w:rsidRDefault="00F32338" w:rsidP="00F32338">
      <w:pPr>
        <w:pStyle w:val="a3"/>
        <w:ind w:firstLine="426"/>
        <w:jc w:val="both"/>
        <w:rPr>
          <w:rFonts w:ascii="Times New Roman" w:eastAsia="MS Mincho" w:hAnsi="Times New Roman"/>
          <w:sz w:val="24"/>
          <w:szCs w:val="24"/>
        </w:rPr>
      </w:pPr>
    </w:p>
    <w:p w:rsidR="00F32338" w:rsidRPr="00DE39F6" w:rsidRDefault="00F32338" w:rsidP="00F32338">
      <w:pPr>
        <w:pStyle w:val="a3"/>
        <w:ind w:firstLine="426"/>
        <w:jc w:val="center"/>
        <w:rPr>
          <w:rFonts w:ascii="Times New Roman" w:eastAsia="MS Mincho" w:hAnsi="Times New Roman"/>
          <w:b/>
          <w:sz w:val="24"/>
          <w:szCs w:val="24"/>
        </w:rPr>
      </w:pPr>
      <w:r w:rsidRPr="00DE39F6">
        <w:rPr>
          <w:rFonts w:ascii="Times New Roman" w:eastAsia="MS Mincho" w:hAnsi="Times New Roman"/>
          <w:b/>
          <w:sz w:val="24"/>
          <w:szCs w:val="24"/>
        </w:rPr>
        <w:t>6. СТОИМОСТЬ УСЛУГ И ПОРЯДОК РАСЧЕТОВ</w:t>
      </w:r>
    </w:p>
    <w:p w:rsidR="00F32338" w:rsidRPr="00DE39F6" w:rsidRDefault="00F32338" w:rsidP="00F32338">
      <w:pPr>
        <w:pStyle w:val="a3"/>
        <w:ind w:firstLine="426"/>
        <w:jc w:val="center"/>
        <w:rPr>
          <w:rFonts w:ascii="Times New Roman" w:eastAsia="MS Mincho" w:hAnsi="Times New Roman"/>
          <w:b/>
          <w:sz w:val="24"/>
          <w:szCs w:val="24"/>
        </w:rPr>
      </w:pP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 xml:space="preserve">6.1. Стоимость услуг Исполнителя, предусмотренных настоящим Договором, составляет               </w:t>
      </w:r>
      <w:r>
        <w:rPr>
          <w:rFonts w:ascii="Times New Roman" w:eastAsia="MS Mincho" w:hAnsi="Times New Roman"/>
          <w:sz w:val="24"/>
          <w:szCs w:val="24"/>
          <w:lang w:val="ru-RU"/>
        </w:rPr>
        <w:t>____________</w:t>
      </w:r>
      <w:r w:rsidRPr="00DE39F6">
        <w:rPr>
          <w:rFonts w:ascii="Times New Roman" w:eastAsia="MS Mincho" w:hAnsi="Times New Roman"/>
          <w:sz w:val="24"/>
          <w:szCs w:val="24"/>
        </w:rPr>
        <w:t xml:space="preserve"> (</w:t>
      </w:r>
      <w:r>
        <w:rPr>
          <w:rFonts w:ascii="Times New Roman" w:eastAsia="MS Mincho" w:hAnsi="Times New Roman"/>
          <w:sz w:val="24"/>
          <w:szCs w:val="24"/>
          <w:lang w:val="ru-RU"/>
        </w:rPr>
        <w:t>______________</w:t>
      </w:r>
      <w:r w:rsidRPr="00DE39F6">
        <w:rPr>
          <w:rFonts w:ascii="Times New Roman" w:eastAsia="MS Mincho" w:hAnsi="Times New Roman"/>
          <w:sz w:val="24"/>
          <w:szCs w:val="24"/>
        </w:rPr>
        <w:t xml:space="preserve">) рублей, в том числе НДС (18%) – </w:t>
      </w:r>
      <w:r>
        <w:rPr>
          <w:rFonts w:ascii="Times New Roman" w:eastAsia="MS Mincho" w:hAnsi="Times New Roman"/>
          <w:sz w:val="24"/>
          <w:szCs w:val="24"/>
          <w:lang w:val="ru-RU"/>
        </w:rPr>
        <w:t>___________</w:t>
      </w:r>
      <w:r w:rsidRPr="00DE39F6">
        <w:rPr>
          <w:rFonts w:ascii="Times New Roman" w:eastAsia="MS Mincho" w:hAnsi="Times New Roman"/>
          <w:sz w:val="24"/>
          <w:szCs w:val="24"/>
        </w:rPr>
        <w:t xml:space="preserve">  (</w:t>
      </w:r>
      <w:r>
        <w:rPr>
          <w:rFonts w:ascii="Times New Roman" w:eastAsia="MS Mincho" w:hAnsi="Times New Roman"/>
          <w:sz w:val="24"/>
          <w:szCs w:val="24"/>
          <w:lang w:val="ru-RU"/>
        </w:rPr>
        <w:t>____________</w:t>
      </w:r>
      <w:r w:rsidRPr="00DE39F6">
        <w:rPr>
          <w:rFonts w:ascii="Times New Roman" w:eastAsia="MS Mincho" w:hAnsi="Times New Roman"/>
          <w:sz w:val="24"/>
          <w:szCs w:val="24"/>
        </w:rPr>
        <w:t>) рублей,  и включает суммы командировочных и накладных расходов, которые понесет Исполнитель при оказании услуг по настоящему Договору.</w:t>
      </w: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Стоимость услуг по настоящему Договору складывается из стоимости услуг на каждом этапе (</w:t>
      </w:r>
      <w:r>
        <w:rPr>
          <w:rFonts w:ascii="Times New Roman" w:eastAsia="MS Mincho" w:hAnsi="Times New Roman"/>
          <w:sz w:val="24"/>
          <w:szCs w:val="24"/>
          <w:lang w:val="ru-RU"/>
        </w:rPr>
        <w:t>__</w:t>
      </w:r>
      <w:r w:rsidRPr="00DE39F6">
        <w:rPr>
          <w:rFonts w:ascii="Times New Roman" w:eastAsia="MS Mincho" w:hAnsi="Times New Roman"/>
          <w:sz w:val="24"/>
          <w:szCs w:val="24"/>
        </w:rPr>
        <w:t xml:space="preserve">% от общей стоимости услуг за первый этап, </w:t>
      </w:r>
      <w:r>
        <w:rPr>
          <w:rFonts w:ascii="Times New Roman" w:eastAsia="MS Mincho" w:hAnsi="Times New Roman"/>
          <w:sz w:val="24"/>
          <w:szCs w:val="24"/>
          <w:lang w:val="ru-RU"/>
        </w:rPr>
        <w:t>__</w:t>
      </w:r>
      <w:r w:rsidRPr="00DE39F6">
        <w:rPr>
          <w:rFonts w:ascii="Times New Roman" w:eastAsia="MS Mincho" w:hAnsi="Times New Roman"/>
          <w:sz w:val="24"/>
          <w:szCs w:val="24"/>
        </w:rPr>
        <w:t>% от общей стоимости услуг за второй этап):</w:t>
      </w: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 xml:space="preserve">Стоимость услуг Исполнителя по первому этапу составляет </w:t>
      </w:r>
      <w:r>
        <w:rPr>
          <w:rFonts w:ascii="Times New Roman" w:eastAsia="MS Mincho" w:hAnsi="Times New Roman"/>
          <w:sz w:val="24"/>
          <w:szCs w:val="24"/>
          <w:lang w:val="ru-RU"/>
        </w:rPr>
        <w:t>______________</w:t>
      </w:r>
      <w:r w:rsidRPr="00DE39F6">
        <w:rPr>
          <w:rFonts w:ascii="Times New Roman" w:eastAsia="MS Mincho" w:hAnsi="Times New Roman"/>
          <w:sz w:val="24"/>
          <w:szCs w:val="24"/>
        </w:rPr>
        <w:t xml:space="preserve"> (</w:t>
      </w:r>
      <w:r>
        <w:rPr>
          <w:rFonts w:ascii="Times New Roman" w:eastAsia="MS Mincho" w:hAnsi="Times New Roman"/>
          <w:sz w:val="24"/>
          <w:szCs w:val="24"/>
          <w:lang w:val="ru-RU"/>
        </w:rPr>
        <w:t>___________</w:t>
      </w:r>
      <w:r w:rsidRPr="00DE39F6">
        <w:rPr>
          <w:rFonts w:ascii="Times New Roman" w:eastAsia="MS Mincho" w:hAnsi="Times New Roman"/>
          <w:sz w:val="24"/>
          <w:szCs w:val="24"/>
        </w:rPr>
        <w:t xml:space="preserve">) рублей, в том числе НДС – </w:t>
      </w:r>
      <w:r>
        <w:rPr>
          <w:rFonts w:ascii="Times New Roman" w:eastAsia="MS Mincho" w:hAnsi="Times New Roman"/>
          <w:sz w:val="24"/>
          <w:szCs w:val="24"/>
          <w:lang w:val="ru-RU"/>
        </w:rPr>
        <w:t>______________</w:t>
      </w:r>
      <w:r w:rsidRPr="00DE39F6">
        <w:rPr>
          <w:rFonts w:ascii="Times New Roman" w:eastAsia="MS Mincho" w:hAnsi="Times New Roman"/>
          <w:sz w:val="24"/>
          <w:szCs w:val="24"/>
        </w:rPr>
        <w:t xml:space="preserve"> (</w:t>
      </w:r>
      <w:r>
        <w:rPr>
          <w:rFonts w:ascii="Times New Roman" w:eastAsia="MS Mincho" w:hAnsi="Times New Roman"/>
          <w:sz w:val="24"/>
          <w:szCs w:val="24"/>
          <w:lang w:val="ru-RU"/>
        </w:rPr>
        <w:t>___________</w:t>
      </w:r>
      <w:r w:rsidRPr="00DE39F6">
        <w:rPr>
          <w:rFonts w:ascii="Times New Roman" w:eastAsia="MS Mincho" w:hAnsi="Times New Roman"/>
          <w:sz w:val="24"/>
          <w:szCs w:val="24"/>
        </w:rPr>
        <w:t>) рублей.</w:t>
      </w: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 xml:space="preserve">Стоимость услуг Исполнителя по второму этапу составляет </w:t>
      </w:r>
      <w:r>
        <w:rPr>
          <w:rFonts w:ascii="Times New Roman" w:eastAsia="MS Mincho" w:hAnsi="Times New Roman"/>
          <w:sz w:val="24"/>
          <w:szCs w:val="24"/>
          <w:lang w:val="ru-RU"/>
        </w:rPr>
        <w:t>______________</w:t>
      </w:r>
      <w:r w:rsidRPr="00DE39F6">
        <w:rPr>
          <w:rFonts w:ascii="Times New Roman" w:eastAsia="MS Mincho" w:hAnsi="Times New Roman"/>
          <w:sz w:val="24"/>
          <w:szCs w:val="24"/>
        </w:rPr>
        <w:t xml:space="preserve"> (</w:t>
      </w:r>
      <w:r>
        <w:rPr>
          <w:rFonts w:ascii="Times New Roman" w:eastAsia="MS Mincho" w:hAnsi="Times New Roman"/>
          <w:sz w:val="24"/>
          <w:szCs w:val="24"/>
          <w:lang w:val="ru-RU"/>
        </w:rPr>
        <w:t>___________</w:t>
      </w:r>
      <w:r w:rsidRPr="00DE39F6">
        <w:rPr>
          <w:rFonts w:ascii="Times New Roman" w:eastAsia="MS Mincho" w:hAnsi="Times New Roman"/>
          <w:sz w:val="24"/>
          <w:szCs w:val="24"/>
        </w:rPr>
        <w:t xml:space="preserve">) рублей, в том числе НДС – </w:t>
      </w:r>
      <w:r>
        <w:rPr>
          <w:rFonts w:ascii="Times New Roman" w:eastAsia="MS Mincho" w:hAnsi="Times New Roman"/>
          <w:sz w:val="24"/>
          <w:szCs w:val="24"/>
          <w:lang w:val="ru-RU"/>
        </w:rPr>
        <w:t>______________</w:t>
      </w:r>
      <w:r w:rsidRPr="00DE39F6">
        <w:rPr>
          <w:rFonts w:ascii="Times New Roman" w:eastAsia="MS Mincho" w:hAnsi="Times New Roman"/>
          <w:sz w:val="24"/>
          <w:szCs w:val="24"/>
        </w:rPr>
        <w:t xml:space="preserve"> (</w:t>
      </w:r>
      <w:r>
        <w:rPr>
          <w:rFonts w:ascii="Times New Roman" w:eastAsia="MS Mincho" w:hAnsi="Times New Roman"/>
          <w:sz w:val="24"/>
          <w:szCs w:val="24"/>
          <w:lang w:val="ru-RU"/>
        </w:rPr>
        <w:t>___________</w:t>
      </w:r>
      <w:r w:rsidRPr="00DE39F6">
        <w:rPr>
          <w:rFonts w:ascii="Times New Roman" w:eastAsia="MS Mincho" w:hAnsi="Times New Roman"/>
          <w:sz w:val="24"/>
          <w:szCs w:val="24"/>
        </w:rPr>
        <w:t>) рублей.</w:t>
      </w:r>
    </w:p>
    <w:p w:rsidR="00F32338" w:rsidRPr="00DE39F6" w:rsidRDefault="00F32338" w:rsidP="00F32338">
      <w:pPr>
        <w:pStyle w:val="a3"/>
        <w:ind w:firstLine="426"/>
        <w:jc w:val="both"/>
        <w:rPr>
          <w:rFonts w:ascii="Times New Roman" w:eastAsia="MS Mincho" w:hAnsi="Times New Roman"/>
          <w:sz w:val="24"/>
          <w:szCs w:val="24"/>
        </w:rPr>
      </w:pP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6.2. Оплата услуг Исполнителя производится согласно Приложению № 2 к настоящему Договору в следующем порядке:</w:t>
      </w: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 xml:space="preserve">6.2.1. </w:t>
      </w:r>
      <w:bookmarkStart w:id="0" w:name="_Ref16866495"/>
      <w:r w:rsidRPr="00DE39F6">
        <w:rPr>
          <w:rFonts w:ascii="Times New Roman" w:eastAsia="MS Mincho" w:hAnsi="Times New Roman"/>
          <w:sz w:val="24"/>
          <w:szCs w:val="24"/>
        </w:rPr>
        <w:t xml:space="preserve">Заказчик выплачивает Исполнителю аванс в размере 30 % от стоимости услуг Исполнителя по соответствующему этапу. Оплата производится на основании счетов, выставляемых Исполнителем не позднее 10 дней до начала оказания услуг. </w:t>
      </w: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 xml:space="preserve">6.2.2. В течение 15 дней с момента получения от Исполнителя документов в соответствии с разделом 5 настоящего договора, Заказчик на основании выставленных счетов производит </w:t>
      </w:r>
      <w:r w:rsidRPr="00DE39F6">
        <w:rPr>
          <w:rFonts w:ascii="Times New Roman" w:eastAsia="MS Mincho" w:hAnsi="Times New Roman"/>
          <w:sz w:val="24"/>
          <w:szCs w:val="24"/>
        </w:rPr>
        <w:lastRenderedPageBreak/>
        <w:t xml:space="preserve">окончательный расчет в размере 70% за услуги по соответствующему этапу на основании выставленного счета. </w:t>
      </w:r>
    </w:p>
    <w:bookmarkEnd w:id="0"/>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6.3. Моментом исполнения Заказчиком своих обязательств по оплате услуг Исполнителя является списание денежных средств с корреспондентского счета банка, обслуживающего Заказчика.</w:t>
      </w:r>
    </w:p>
    <w:p w:rsidR="00F32338" w:rsidRPr="00DE39F6" w:rsidRDefault="00F32338" w:rsidP="00F32338">
      <w:pPr>
        <w:pStyle w:val="a3"/>
        <w:ind w:firstLine="426"/>
        <w:jc w:val="both"/>
        <w:rPr>
          <w:rFonts w:ascii="Times New Roman" w:eastAsia="MS Mincho" w:hAnsi="Times New Roman"/>
          <w:sz w:val="24"/>
          <w:szCs w:val="24"/>
        </w:rPr>
      </w:pPr>
    </w:p>
    <w:p w:rsidR="00F32338" w:rsidRPr="00DE39F6" w:rsidRDefault="00F32338" w:rsidP="00F32338">
      <w:pPr>
        <w:pStyle w:val="a3"/>
        <w:ind w:firstLine="426"/>
        <w:jc w:val="center"/>
        <w:rPr>
          <w:rFonts w:ascii="Times New Roman" w:eastAsia="MS Mincho" w:hAnsi="Times New Roman"/>
          <w:b/>
          <w:sz w:val="24"/>
          <w:szCs w:val="24"/>
        </w:rPr>
      </w:pPr>
      <w:r w:rsidRPr="00DE39F6">
        <w:rPr>
          <w:rFonts w:ascii="Times New Roman" w:eastAsia="MS Mincho" w:hAnsi="Times New Roman"/>
          <w:b/>
          <w:sz w:val="24"/>
          <w:szCs w:val="24"/>
        </w:rPr>
        <w:t>7. ОТВЕТСТВЕННОСТЬ СТОРОН</w:t>
      </w:r>
    </w:p>
    <w:p w:rsidR="00F32338" w:rsidRPr="00DE39F6" w:rsidRDefault="00F32338" w:rsidP="00F32338">
      <w:pPr>
        <w:pStyle w:val="a3"/>
        <w:ind w:firstLine="426"/>
        <w:jc w:val="center"/>
        <w:rPr>
          <w:rFonts w:ascii="Times New Roman" w:eastAsia="MS Mincho" w:hAnsi="Times New Roman"/>
          <w:b/>
          <w:sz w:val="24"/>
          <w:szCs w:val="24"/>
        </w:rPr>
      </w:pP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7.1.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rsidR="00F32338" w:rsidRPr="00DE39F6" w:rsidRDefault="00F32338" w:rsidP="00F32338">
      <w:pPr>
        <w:pStyle w:val="a3"/>
        <w:ind w:firstLine="426"/>
        <w:jc w:val="both"/>
        <w:rPr>
          <w:rFonts w:ascii="Times New Roman" w:hAnsi="Times New Roman"/>
          <w:sz w:val="24"/>
          <w:szCs w:val="24"/>
        </w:rPr>
      </w:pPr>
      <w:r w:rsidRPr="00DE39F6">
        <w:rPr>
          <w:rFonts w:ascii="Times New Roman" w:eastAsia="MS Mincho" w:hAnsi="Times New Roman"/>
          <w:sz w:val="24"/>
          <w:szCs w:val="24"/>
        </w:rPr>
        <w:t>7.2. Исполнитель осуществляет аудит исключительно на основе документов и информации, предоставленных ему в ходе проверки. О</w:t>
      </w:r>
      <w:r w:rsidRPr="00DE39F6">
        <w:rPr>
          <w:rFonts w:ascii="Times New Roman" w:hAnsi="Times New Roman"/>
          <w:sz w:val="24"/>
          <w:szCs w:val="24"/>
        </w:rPr>
        <w:t xml:space="preserve">тветственность за подготовку и представление </w:t>
      </w:r>
      <w:r w:rsidRPr="00DE39F6">
        <w:rPr>
          <w:rFonts w:ascii="Times New Roman" w:eastAsia="MS Mincho" w:hAnsi="Times New Roman"/>
          <w:sz w:val="24"/>
          <w:szCs w:val="24"/>
        </w:rPr>
        <w:t xml:space="preserve">бухгалтерской (финансовой) </w:t>
      </w:r>
      <w:r w:rsidRPr="00DE39F6">
        <w:rPr>
          <w:rFonts w:ascii="Times New Roman" w:hAnsi="Times New Roman"/>
          <w:sz w:val="24"/>
          <w:szCs w:val="24"/>
        </w:rPr>
        <w:t xml:space="preserve"> отчетности, в том числе за раскрытие в ней необходимой информации, несет руководство Заказчика. Это включает ведение бухгалтерского учета в соответствии с требованиями законодательства Российской Федерации, наличие и надлежащую работу средств внутреннего контроля, выбор и применение учетной политики, а также меры по сохранности и надлежащему использованию активов организации.</w:t>
      </w: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7.3.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действия обстоятельств непреодолимой силы, возникших после подписания настоящего Договора в результате событий чрезвычайного характера, которые сторона не могла ни предвидеть, ни предотвратить разумными мерами, например землетрясение, наводнение, пожар, забастовка, правительственные постановления или распоряжения государственных органов.</w:t>
      </w: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7.4. Сторона, ссылающаяся на обстоятельства непреодолимой силы, обязана немедленно информировать другую сторону о наступлении подобных обстоятельств в письменной форме. Информация должна содержать данные о характере обстоятельств, а также по возможности оценку их влияния на исполнение обязательств.</w:t>
      </w: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7.5. При прекращении действия указанных обстоятельств сторона, ранее ссылавшаяся на них, должна без промедления известить об этом другую сторону в письменной форме c указанием срока, в течение которого предполагается исполнить обязательство по настоящему Договору.</w:t>
      </w: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7.6. В случае возникновения обстоятельств непреодолимой силы срок выполнения обязательств по настоящему Договору отодвигается соразмерно времени, в течение которого действуют такие обстоятельства и их последствия.</w:t>
      </w: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 xml:space="preserve">7.7. Ответственность Исполнителя перед Заказчиком в отношении любого ущерба или убытка, возникшего у Заказчика в результате или как следствие оказываемых Исполнителем Услуг, будет ограничиваться суммой, полученной Исполнителем в соответствии с Договором, при условии, что нанесенный ущерб или понесенный убыток стал результатом неосторожности Исполнителя, но не мошенничества со стороны Исполнителя или какого-либо иного преднамеренного нарушения Исполнителем своих обязательств по Договору об оказании Услуг.  </w:t>
      </w:r>
    </w:p>
    <w:p w:rsidR="00F32338" w:rsidRPr="00DE39F6" w:rsidRDefault="00F32338" w:rsidP="00F32338">
      <w:pPr>
        <w:pStyle w:val="a3"/>
        <w:ind w:firstLine="426"/>
        <w:jc w:val="both"/>
        <w:rPr>
          <w:rFonts w:ascii="Times New Roman" w:hAnsi="Times New Roman"/>
          <w:sz w:val="24"/>
          <w:szCs w:val="24"/>
        </w:rPr>
      </w:pPr>
    </w:p>
    <w:p w:rsidR="00F32338" w:rsidRPr="00DE39F6" w:rsidRDefault="00F32338" w:rsidP="00F32338">
      <w:pPr>
        <w:pStyle w:val="a3"/>
        <w:ind w:firstLine="426"/>
        <w:jc w:val="center"/>
        <w:rPr>
          <w:rFonts w:ascii="Times New Roman" w:eastAsia="MS Mincho" w:hAnsi="Times New Roman"/>
          <w:b/>
          <w:sz w:val="24"/>
          <w:szCs w:val="24"/>
        </w:rPr>
      </w:pPr>
      <w:r w:rsidRPr="00DE39F6">
        <w:rPr>
          <w:rFonts w:ascii="Times New Roman" w:eastAsia="MS Mincho" w:hAnsi="Times New Roman"/>
          <w:b/>
          <w:sz w:val="24"/>
          <w:szCs w:val="24"/>
        </w:rPr>
        <w:t>8. КОНФИДЕНЦИАЛЬНОСТЬ</w:t>
      </w:r>
    </w:p>
    <w:p w:rsidR="00F32338" w:rsidRPr="00DE39F6" w:rsidRDefault="00F32338" w:rsidP="00F32338">
      <w:pPr>
        <w:pStyle w:val="a3"/>
        <w:ind w:firstLine="426"/>
        <w:jc w:val="center"/>
        <w:rPr>
          <w:rFonts w:ascii="Times New Roman" w:eastAsia="MS Mincho" w:hAnsi="Times New Roman"/>
          <w:b/>
          <w:sz w:val="24"/>
          <w:szCs w:val="24"/>
        </w:rPr>
      </w:pP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8.1. Исполнитель обязуется хранить тайну об операциях Заказчика в соответствии с требованиями действующего законодательства.</w:t>
      </w: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lastRenderedPageBreak/>
        <w:t>8.2. Каждая из сторон обязуется хранить в тайне любые факты, данные и информацию, о которых ей стало известно в процессе исполнения настоящего Договора. Разглашение третьим лицам и использование в любых целях полностью или частично вышеуказанных фактов, данных и информации, допускается лишь с предварительного письменного согласия другой стороны.</w:t>
      </w: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 xml:space="preserve">8.3. Исполнитель не вправе передавать сведения и документы, составляющие аудиторскую тайну, третьим лицам либо разглашать эти сведения и содержание документов без предварительного письменного согласия Заказчика, за исключением случаев, предусмотренных Законом другими федеральными законами. </w:t>
      </w: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Обязательства конфиденциальности, возложенные на каждую из сторон, не будут распространяться на общедоступную информацию, а также информацию, которая станет известна не по вине данной стороны.</w:t>
      </w:r>
    </w:p>
    <w:p w:rsidR="00F32338" w:rsidRPr="00DE39F6" w:rsidRDefault="00F32338" w:rsidP="00F32338">
      <w:pPr>
        <w:pStyle w:val="a3"/>
        <w:ind w:firstLine="426"/>
        <w:jc w:val="both"/>
        <w:rPr>
          <w:rFonts w:ascii="Times New Roman" w:eastAsia="MS Mincho" w:hAnsi="Times New Roman"/>
          <w:sz w:val="24"/>
          <w:szCs w:val="24"/>
        </w:rPr>
      </w:pPr>
    </w:p>
    <w:p w:rsidR="00F32338" w:rsidRPr="00DE39F6" w:rsidRDefault="00F32338" w:rsidP="00F32338">
      <w:pPr>
        <w:pStyle w:val="a3"/>
        <w:ind w:firstLine="426"/>
        <w:jc w:val="center"/>
        <w:rPr>
          <w:rFonts w:ascii="Times New Roman" w:eastAsia="MS Mincho" w:hAnsi="Times New Roman"/>
          <w:b/>
          <w:sz w:val="24"/>
          <w:szCs w:val="24"/>
        </w:rPr>
      </w:pPr>
      <w:r w:rsidRPr="00DE39F6">
        <w:rPr>
          <w:rFonts w:ascii="Times New Roman" w:eastAsia="MS Mincho" w:hAnsi="Times New Roman"/>
          <w:b/>
          <w:sz w:val="24"/>
          <w:szCs w:val="24"/>
        </w:rPr>
        <w:t>9. ПРЕКРАЩЕНИЕ ДОГОВОРА</w:t>
      </w:r>
    </w:p>
    <w:p w:rsidR="00F32338" w:rsidRPr="00DE39F6" w:rsidRDefault="00F32338" w:rsidP="00F32338">
      <w:pPr>
        <w:pStyle w:val="a3"/>
        <w:ind w:firstLine="426"/>
        <w:jc w:val="center"/>
        <w:rPr>
          <w:rFonts w:ascii="Times New Roman" w:eastAsia="MS Mincho" w:hAnsi="Times New Roman"/>
          <w:b/>
          <w:sz w:val="24"/>
          <w:szCs w:val="24"/>
        </w:rPr>
      </w:pP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9.1. Стороны имеют право расторгнуть настоящий договор по взаимному согласию.</w:t>
      </w: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9.2. В случае одностороннего прекращения договора соответствующая сторона обязана за 20 (двадцать) рабочих дней до даты прекращения своего участия в договоре информировать другую сторону о своем намерении в письменной форме с указанием причины. Договор считается расторгнутым по истечении 20 рабочих дней с момента получения стороной уведомления о расторжении.</w:t>
      </w: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 xml:space="preserve">9.3. В случае расторжения договора до момента завершения этапа аудиторской проверки Заказчик оплачивает фактически оказанные Исполнителем до момента расторжения договора услуги до выдачи Письменной информации по этапу, исходя из почасовых ставок специалистов Исполнителя, действующих у последнего на момент оказания услуг. </w:t>
      </w: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В случае расторжения настоящего договора после выполнения этапа аудиторской проверки и передачи Заказчику Письменной информации, Заказчик оплачивает оказанные услуги в порядке, предусмотренном статьей 6 настоящего договора.</w:t>
      </w: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 xml:space="preserve">9.4. Договор может быть расторгнут по требованию Исполнителя, в случае изменений применимых к Услугам законодательства, нормативно-правовых актов или профессиональных стандартов, в соответствии с которыми Исполнитель обязан прекратить оказание Услуг по Договору. Исполнитель уведомит Заказчика в письменной форме за 30 календарных дней до даты прекращения действия Договора, если иной срок не предусмотрен законодательством, нормативно-правовыми актами или профессиональными стандартами.  </w:t>
      </w:r>
    </w:p>
    <w:p w:rsidR="00F32338" w:rsidRPr="00DE39F6" w:rsidRDefault="00F32338" w:rsidP="00F32338">
      <w:pPr>
        <w:pStyle w:val="a3"/>
        <w:ind w:firstLine="426"/>
        <w:jc w:val="both"/>
        <w:rPr>
          <w:rFonts w:ascii="Times New Roman" w:eastAsia="MS Mincho" w:hAnsi="Times New Roman"/>
          <w:sz w:val="24"/>
          <w:szCs w:val="24"/>
        </w:rPr>
      </w:pPr>
    </w:p>
    <w:p w:rsidR="00F32338" w:rsidRPr="00F32338" w:rsidRDefault="00F32338" w:rsidP="00F32338">
      <w:pPr>
        <w:pStyle w:val="a3"/>
        <w:ind w:firstLine="426"/>
        <w:jc w:val="center"/>
        <w:rPr>
          <w:rFonts w:ascii="Times New Roman" w:eastAsia="MS Mincho" w:hAnsi="Times New Roman"/>
          <w:b/>
          <w:sz w:val="24"/>
          <w:szCs w:val="24"/>
          <w:lang w:val="ru-RU"/>
        </w:rPr>
      </w:pPr>
    </w:p>
    <w:p w:rsidR="00F32338" w:rsidRPr="00F32338" w:rsidRDefault="00F32338" w:rsidP="00F32338">
      <w:pPr>
        <w:pStyle w:val="a3"/>
        <w:ind w:firstLine="426"/>
        <w:jc w:val="center"/>
        <w:rPr>
          <w:rFonts w:ascii="Times New Roman" w:eastAsia="MS Mincho" w:hAnsi="Times New Roman"/>
          <w:b/>
          <w:sz w:val="24"/>
          <w:szCs w:val="24"/>
          <w:lang w:val="ru-RU"/>
        </w:rPr>
      </w:pPr>
    </w:p>
    <w:p w:rsidR="00F32338" w:rsidRPr="00F32338" w:rsidRDefault="00F32338" w:rsidP="00F32338">
      <w:pPr>
        <w:pStyle w:val="a3"/>
        <w:ind w:firstLine="426"/>
        <w:jc w:val="center"/>
        <w:rPr>
          <w:rFonts w:ascii="Times New Roman" w:eastAsia="MS Mincho" w:hAnsi="Times New Roman"/>
          <w:b/>
          <w:sz w:val="24"/>
          <w:szCs w:val="24"/>
          <w:lang w:val="ru-RU"/>
        </w:rPr>
      </w:pPr>
    </w:p>
    <w:p w:rsidR="00F32338" w:rsidRPr="00F32338" w:rsidRDefault="00F32338" w:rsidP="00F32338">
      <w:pPr>
        <w:pStyle w:val="a3"/>
        <w:ind w:firstLine="426"/>
        <w:jc w:val="center"/>
        <w:rPr>
          <w:rFonts w:ascii="Times New Roman" w:eastAsia="MS Mincho" w:hAnsi="Times New Roman"/>
          <w:b/>
          <w:sz w:val="24"/>
          <w:szCs w:val="24"/>
          <w:lang w:val="ru-RU"/>
        </w:rPr>
      </w:pPr>
    </w:p>
    <w:p w:rsidR="00F32338" w:rsidRPr="00DE39F6" w:rsidRDefault="00F32338" w:rsidP="00F32338">
      <w:pPr>
        <w:pStyle w:val="a3"/>
        <w:ind w:firstLine="426"/>
        <w:jc w:val="center"/>
        <w:rPr>
          <w:rFonts w:ascii="Times New Roman" w:eastAsia="MS Mincho" w:hAnsi="Times New Roman"/>
          <w:b/>
          <w:sz w:val="24"/>
          <w:szCs w:val="24"/>
        </w:rPr>
      </w:pPr>
      <w:r w:rsidRPr="00DE39F6">
        <w:rPr>
          <w:rFonts w:ascii="Times New Roman" w:eastAsia="MS Mincho" w:hAnsi="Times New Roman"/>
          <w:b/>
          <w:sz w:val="24"/>
          <w:szCs w:val="24"/>
        </w:rPr>
        <w:t>10. РАЗРЕШЕНИЕ СПОРОВ</w:t>
      </w:r>
    </w:p>
    <w:p w:rsidR="00F32338" w:rsidRPr="00DE39F6" w:rsidRDefault="00F32338" w:rsidP="00F32338">
      <w:pPr>
        <w:pStyle w:val="a3"/>
        <w:ind w:firstLine="426"/>
        <w:jc w:val="center"/>
        <w:rPr>
          <w:rFonts w:ascii="Times New Roman" w:eastAsia="MS Mincho" w:hAnsi="Times New Roman"/>
          <w:b/>
          <w:sz w:val="24"/>
          <w:szCs w:val="24"/>
        </w:rPr>
      </w:pP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10.1. В случае возникновения споров или разногласий по вопросам, предусмотренным настоящим договором или в связи с ним,  стороны примут меры к разрешению их путем мирных переговоров.</w:t>
      </w: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10.2. Все споры и разногласия между сторонами, если они не будут разрешены путем переговоров в течение двух месяцев с момента получения одной из сторон предложения другой Стороны об урегулировании спора, подлежат разрешению в Арбитражном суде  г. Москвы в соответствии с законодательством Российской Федерации.</w:t>
      </w:r>
    </w:p>
    <w:p w:rsidR="00F32338" w:rsidRPr="00DE39F6" w:rsidRDefault="00F32338" w:rsidP="00F32338">
      <w:pPr>
        <w:pStyle w:val="a3"/>
        <w:ind w:firstLine="426"/>
        <w:jc w:val="both"/>
        <w:rPr>
          <w:rFonts w:ascii="Times New Roman" w:eastAsia="MS Mincho" w:hAnsi="Times New Roman"/>
          <w:sz w:val="24"/>
          <w:szCs w:val="24"/>
        </w:rPr>
      </w:pPr>
    </w:p>
    <w:p w:rsidR="00F32338" w:rsidRPr="00DE39F6" w:rsidRDefault="00F32338" w:rsidP="00F32338">
      <w:pPr>
        <w:pStyle w:val="a3"/>
        <w:ind w:firstLine="426"/>
        <w:jc w:val="center"/>
        <w:rPr>
          <w:rFonts w:ascii="Times New Roman" w:eastAsia="MS Mincho" w:hAnsi="Times New Roman"/>
          <w:b/>
          <w:sz w:val="24"/>
          <w:szCs w:val="24"/>
        </w:rPr>
      </w:pPr>
      <w:r w:rsidRPr="00DE39F6">
        <w:rPr>
          <w:rFonts w:ascii="Times New Roman" w:eastAsia="MS Mincho" w:hAnsi="Times New Roman"/>
          <w:b/>
          <w:sz w:val="24"/>
          <w:szCs w:val="24"/>
        </w:rPr>
        <w:lastRenderedPageBreak/>
        <w:t>11. ЗАКЛЮЧИТЕЛЬНЫЕ ПОЛОЖЕНИЯ</w:t>
      </w:r>
    </w:p>
    <w:p w:rsidR="00F32338" w:rsidRPr="00DE39F6" w:rsidRDefault="00F32338" w:rsidP="00F32338">
      <w:pPr>
        <w:pStyle w:val="a3"/>
        <w:ind w:firstLine="426"/>
        <w:jc w:val="center"/>
        <w:rPr>
          <w:rFonts w:ascii="Times New Roman" w:eastAsia="MS Mincho" w:hAnsi="Times New Roman"/>
          <w:b/>
          <w:sz w:val="24"/>
          <w:szCs w:val="24"/>
        </w:rPr>
      </w:pP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11.1. Стоимость услуг по настоящему Договору определена только для исполнения настоящего Договора и не может служить прецедентом или конкурентным материалом при заключении аналогичных договоров в будущем.</w:t>
      </w: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11.2. Все дополнения и изменения к настоящему Договору действительны лишь в том случае, если они совершены в письменной форме и подписаны уполномоченными на то лицами, за исключением случаев, предусмотренных в п.-п. 4.3.13. и 9.2. настоящего Договора. Стороны договорились, что сообщения, переданные по факсимильной связи, имеют юридическую силу.</w:t>
      </w: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11.3. Все замечания и предложения, сделанные Исполнителем при оказании аудиторских услуг, носят рекомендательный характер и не являются обязательными, кроме тех, которые направлены на устранение существенных нарушений в ведении бухгалтерского учета, составлении отчетности и соблюдении законодательства Российской Федерации.</w:t>
      </w:r>
    </w:p>
    <w:p w:rsidR="00F32338" w:rsidRPr="00DE39F6" w:rsidRDefault="00F32338" w:rsidP="00F32338">
      <w:pPr>
        <w:pStyle w:val="--3"/>
        <w:numPr>
          <w:ilvl w:val="0"/>
          <w:numId w:val="0"/>
        </w:numPr>
        <w:rPr>
          <w:rFonts w:eastAsia="MS Mincho"/>
          <w:sz w:val="24"/>
        </w:rPr>
      </w:pPr>
      <w:r w:rsidRPr="00DE39F6">
        <w:rPr>
          <w:rFonts w:eastAsia="MS Mincho"/>
          <w:sz w:val="24"/>
        </w:rPr>
        <w:t>11.4.  В связи с тем, что в ходе аудита применяются выборочные методы и тестирование, и в связи с другими присущими аудиту ограничениями, наряду с ограничениями, присущими любой системе бухгалтерского учета и внутреннего контроля, существует неизбежный риск того, что некоторые, даже существенные, искажения могут остаться необнаруженными. Аудитор не может гарантировать, что применяемые в ходе проверки аудиторские процедуры позволят обнаружить все реально существующие искажения, но должен свести данный риск к разумному минимуму.</w:t>
      </w:r>
    </w:p>
    <w:p w:rsidR="00F32338" w:rsidRPr="00DE39F6" w:rsidRDefault="00F32338" w:rsidP="00F32338">
      <w:pPr>
        <w:pStyle w:val="ConsNormal"/>
        <w:ind w:firstLine="426"/>
        <w:jc w:val="both"/>
        <w:rPr>
          <w:rFonts w:ascii="Times New Roman" w:hAnsi="Times New Roman" w:cs="Times New Roman"/>
          <w:sz w:val="24"/>
          <w:szCs w:val="24"/>
        </w:rPr>
      </w:pP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11.5. Все документы, которые Исполнитель направляет Заказчику с курьером, передаются представителю Заказчика, уполномоченному действовать от имени Заказчика на основании учредительных документов, доверенности или настоящего Договора, с отметкой о получении на втором экземпляре сопроводительного письма.</w:t>
      </w: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 xml:space="preserve">11.6. Настоящий Договор составлен в двух экземплярах, по одному экземпляру для каждой стороны. Оба экземпляра имеют одинаковую юридическую силу. </w:t>
      </w: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11.7. Все подписанные в двустороннем порядке дополнения к настоящему  Договору являются его неотъемлемой частью.</w:t>
      </w:r>
    </w:p>
    <w:p w:rsidR="00F32338" w:rsidRPr="00DE39F6" w:rsidRDefault="00F32338" w:rsidP="00F32338">
      <w:pPr>
        <w:pStyle w:val="a3"/>
        <w:ind w:firstLine="426"/>
        <w:jc w:val="both"/>
        <w:rPr>
          <w:rFonts w:ascii="Times New Roman" w:eastAsia="MS Mincho" w:hAnsi="Times New Roman"/>
          <w:sz w:val="24"/>
          <w:szCs w:val="24"/>
        </w:rPr>
      </w:pPr>
      <w:r w:rsidRPr="00DE39F6">
        <w:rPr>
          <w:rFonts w:ascii="Times New Roman" w:eastAsia="MS Mincho" w:hAnsi="Times New Roman"/>
          <w:sz w:val="24"/>
          <w:szCs w:val="24"/>
        </w:rPr>
        <w:t>11.8. Настоящий договор вступает в силу с момента его подписания обеими сторонами и действует до полного исполнения сторонами своих обязательств и урегулирования вопросов платежей и расчетов.</w:t>
      </w:r>
    </w:p>
    <w:p w:rsidR="00F32338" w:rsidRPr="00DE39F6" w:rsidRDefault="00F32338" w:rsidP="00F32338">
      <w:pPr>
        <w:pStyle w:val="a3"/>
        <w:ind w:firstLine="426"/>
        <w:jc w:val="both"/>
        <w:rPr>
          <w:rFonts w:ascii="Times New Roman" w:eastAsia="MS Mincho" w:hAnsi="Times New Roman"/>
          <w:sz w:val="24"/>
          <w:szCs w:val="24"/>
        </w:rPr>
      </w:pPr>
    </w:p>
    <w:p w:rsidR="00F32338" w:rsidRPr="00DE39F6" w:rsidRDefault="00F32338" w:rsidP="00F32338">
      <w:pPr>
        <w:pStyle w:val="a3"/>
        <w:ind w:firstLine="426"/>
        <w:jc w:val="center"/>
        <w:rPr>
          <w:rFonts w:ascii="Times New Roman" w:eastAsia="MS Mincho" w:hAnsi="Times New Roman"/>
          <w:b/>
          <w:sz w:val="24"/>
          <w:szCs w:val="24"/>
        </w:rPr>
      </w:pPr>
      <w:r w:rsidRPr="00DE39F6">
        <w:rPr>
          <w:rFonts w:ascii="Times New Roman" w:eastAsia="MS Mincho" w:hAnsi="Times New Roman"/>
          <w:b/>
          <w:sz w:val="24"/>
          <w:szCs w:val="24"/>
        </w:rPr>
        <w:t>12. АДРЕСА, РЕКВИЗИТЫ И ПОДПИСИ СТОРОН</w:t>
      </w:r>
    </w:p>
    <w:p w:rsidR="00F32338" w:rsidRPr="00DE39F6" w:rsidRDefault="00F32338" w:rsidP="00F32338">
      <w:pPr>
        <w:ind w:right="113"/>
        <w:jc w:val="center"/>
        <w:rPr>
          <w:b/>
        </w:rPr>
      </w:pPr>
    </w:p>
    <w:tbl>
      <w:tblPr>
        <w:tblW w:w="9900" w:type="dxa"/>
        <w:tblInd w:w="108" w:type="dxa"/>
        <w:tblLook w:val="0000" w:firstRow="0" w:lastRow="0" w:firstColumn="0" w:lastColumn="0" w:noHBand="0" w:noVBand="0"/>
      </w:tblPr>
      <w:tblGrid>
        <w:gridCol w:w="5114"/>
        <w:gridCol w:w="4786"/>
      </w:tblGrid>
      <w:tr w:rsidR="00F32338" w:rsidRPr="00DE39F6" w:rsidTr="007807EF">
        <w:trPr>
          <w:trHeight w:val="255"/>
        </w:trPr>
        <w:tc>
          <w:tcPr>
            <w:tcW w:w="5114" w:type="dxa"/>
            <w:noWrap/>
            <w:vAlign w:val="bottom"/>
          </w:tcPr>
          <w:p w:rsidR="00F32338" w:rsidRPr="00DE39F6" w:rsidRDefault="00F32338" w:rsidP="007807EF">
            <w:pPr>
              <w:rPr>
                <w:b/>
                <w:bCs/>
              </w:rPr>
            </w:pPr>
            <w:r w:rsidRPr="00DE39F6">
              <w:rPr>
                <w:b/>
                <w:bCs/>
              </w:rPr>
              <w:t xml:space="preserve">Исполнитель </w:t>
            </w:r>
          </w:p>
        </w:tc>
        <w:tc>
          <w:tcPr>
            <w:tcW w:w="4786" w:type="dxa"/>
          </w:tcPr>
          <w:p w:rsidR="00F32338" w:rsidRPr="00DE39F6" w:rsidRDefault="00F32338" w:rsidP="007807EF">
            <w:pPr>
              <w:rPr>
                <w:b/>
                <w:bCs/>
                <w:color w:val="FF0000"/>
                <w:lang w:val="en-US"/>
              </w:rPr>
            </w:pPr>
            <w:r w:rsidRPr="00DE39F6">
              <w:rPr>
                <w:b/>
                <w:bCs/>
              </w:rPr>
              <w:t>Заказчик</w:t>
            </w:r>
          </w:p>
        </w:tc>
      </w:tr>
    </w:tbl>
    <w:p w:rsidR="00F32338" w:rsidRPr="00DE39F6" w:rsidRDefault="00F32338" w:rsidP="00F32338">
      <w:pPr>
        <w:spacing w:before="60" w:after="60" w:line="240" w:lineRule="exact"/>
      </w:pPr>
    </w:p>
    <w:tbl>
      <w:tblPr>
        <w:tblW w:w="0" w:type="auto"/>
        <w:tblLook w:val="04A0" w:firstRow="1" w:lastRow="0" w:firstColumn="1" w:lastColumn="0" w:noHBand="0" w:noVBand="1"/>
      </w:tblPr>
      <w:tblGrid>
        <w:gridCol w:w="4951"/>
        <w:gridCol w:w="4953"/>
      </w:tblGrid>
      <w:tr w:rsidR="00F32338" w:rsidRPr="00DE39F6" w:rsidTr="007807EF">
        <w:tc>
          <w:tcPr>
            <w:tcW w:w="4952" w:type="dxa"/>
            <w:shd w:val="clear" w:color="auto" w:fill="auto"/>
          </w:tcPr>
          <w:p w:rsidR="00F32338" w:rsidRPr="00DE39F6" w:rsidRDefault="00F32338" w:rsidP="007807EF">
            <w:pPr>
              <w:spacing w:line="260" w:lineRule="atLeast"/>
              <w:ind w:left="539" w:hanging="539"/>
              <w:rPr>
                <w:i/>
              </w:rPr>
            </w:pPr>
            <w:r w:rsidRPr="00DE39F6">
              <w:rPr>
                <w:i/>
              </w:rPr>
              <w:t>__________________</w:t>
            </w:r>
          </w:p>
          <w:p w:rsidR="00F32338" w:rsidRPr="00DE39F6" w:rsidRDefault="00F32338" w:rsidP="007807EF">
            <w:pPr>
              <w:spacing w:line="260" w:lineRule="atLeast"/>
              <w:ind w:left="539" w:hanging="539"/>
              <w:rPr>
                <w:i/>
              </w:rPr>
            </w:pPr>
            <w:r w:rsidRPr="00DE39F6">
              <w:rPr>
                <w:i/>
              </w:rPr>
              <w:t>__________________</w:t>
            </w:r>
          </w:p>
          <w:p w:rsidR="00F32338" w:rsidRPr="00DE39F6" w:rsidRDefault="00F32338" w:rsidP="007807EF">
            <w:pPr>
              <w:spacing w:line="260" w:lineRule="atLeast"/>
              <w:ind w:left="539" w:hanging="539"/>
              <w:rPr>
                <w:i/>
              </w:rPr>
            </w:pPr>
            <w:r w:rsidRPr="00DE39F6">
              <w:rPr>
                <w:i/>
              </w:rPr>
              <w:t>__________________</w:t>
            </w:r>
          </w:p>
          <w:p w:rsidR="00F32338" w:rsidRPr="00DE39F6" w:rsidRDefault="00F32338" w:rsidP="007807EF">
            <w:pPr>
              <w:spacing w:line="260" w:lineRule="atLeast"/>
              <w:ind w:left="539" w:hanging="539"/>
              <w:rPr>
                <w:b/>
                <w:i/>
              </w:rPr>
            </w:pPr>
          </w:p>
          <w:p w:rsidR="00F32338" w:rsidRDefault="00F32338" w:rsidP="007807EF">
            <w:pPr>
              <w:spacing w:before="60" w:after="60" w:line="240" w:lineRule="exact"/>
              <w:rPr>
                <w:i/>
              </w:rPr>
            </w:pPr>
          </w:p>
          <w:p w:rsidR="00F32338" w:rsidRDefault="00F32338" w:rsidP="007807EF">
            <w:pPr>
              <w:spacing w:before="60" w:after="60" w:line="240" w:lineRule="exact"/>
              <w:rPr>
                <w:i/>
              </w:rPr>
            </w:pPr>
          </w:p>
          <w:p w:rsidR="00F32338" w:rsidRPr="00DE39F6" w:rsidRDefault="00F32338" w:rsidP="007807EF">
            <w:pPr>
              <w:spacing w:before="60" w:after="60" w:line="240" w:lineRule="exact"/>
            </w:pPr>
            <w:r w:rsidRPr="00DE39F6">
              <w:rPr>
                <w:i/>
              </w:rPr>
              <w:t>Юридический адрес:</w:t>
            </w:r>
            <w:r w:rsidRPr="00DE39F6">
              <w:t xml:space="preserve"> </w:t>
            </w:r>
          </w:p>
          <w:p w:rsidR="00F32338" w:rsidRPr="00DE39F6" w:rsidRDefault="00F32338" w:rsidP="007807EF">
            <w:pPr>
              <w:spacing w:line="260" w:lineRule="atLeast"/>
              <w:ind w:left="539" w:hanging="539"/>
              <w:rPr>
                <w:i/>
              </w:rPr>
            </w:pPr>
            <w:r w:rsidRPr="00DE39F6">
              <w:rPr>
                <w:i/>
              </w:rPr>
              <w:t>__________________</w:t>
            </w:r>
          </w:p>
          <w:p w:rsidR="00F32338" w:rsidRPr="00DE39F6" w:rsidRDefault="00F32338" w:rsidP="007807EF">
            <w:pPr>
              <w:spacing w:line="260" w:lineRule="atLeast"/>
              <w:ind w:left="539" w:hanging="539"/>
              <w:rPr>
                <w:i/>
              </w:rPr>
            </w:pPr>
            <w:r w:rsidRPr="00DE39F6">
              <w:rPr>
                <w:i/>
              </w:rPr>
              <w:t>__________________</w:t>
            </w:r>
          </w:p>
          <w:p w:rsidR="00F32338" w:rsidRPr="00DE39F6" w:rsidRDefault="00F32338" w:rsidP="007807EF"/>
          <w:p w:rsidR="00F32338" w:rsidRPr="00DE39F6" w:rsidRDefault="00F32338" w:rsidP="007807EF">
            <w:pPr>
              <w:spacing w:before="60" w:after="60" w:line="240" w:lineRule="exact"/>
              <w:rPr>
                <w:noProof/>
              </w:rPr>
            </w:pPr>
            <w:r w:rsidRPr="00DE39F6">
              <w:rPr>
                <w:i/>
              </w:rPr>
              <w:lastRenderedPageBreak/>
              <w:t>Почтовый адрес:</w:t>
            </w:r>
          </w:p>
          <w:p w:rsidR="00F32338" w:rsidRPr="00DE39F6" w:rsidRDefault="00F32338" w:rsidP="007807EF">
            <w:pPr>
              <w:spacing w:line="260" w:lineRule="atLeast"/>
              <w:ind w:left="539" w:hanging="539"/>
              <w:rPr>
                <w:i/>
              </w:rPr>
            </w:pPr>
            <w:r w:rsidRPr="00DE39F6">
              <w:rPr>
                <w:i/>
              </w:rPr>
              <w:t>__________________</w:t>
            </w:r>
          </w:p>
          <w:p w:rsidR="00F32338" w:rsidRPr="00DE39F6" w:rsidRDefault="00F32338" w:rsidP="007807EF">
            <w:pPr>
              <w:spacing w:line="260" w:lineRule="atLeast"/>
              <w:ind w:left="539" w:hanging="539"/>
              <w:rPr>
                <w:i/>
              </w:rPr>
            </w:pPr>
            <w:r w:rsidRPr="00DE39F6">
              <w:rPr>
                <w:i/>
              </w:rPr>
              <w:t>__________________</w:t>
            </w:r>
          </w:p>
          <w:p w:rsidR="00F32338" w:rsidRPr="00DE39F6" w:rsidRDefault="00F32338" w:rsidP="007807EF">
            <w:pPr>
              <w:spacing w:line="260" w:lineRule="atLeast"/>
              <w:ind w:left="539" w:hanging="539"/>
              <w:rPr>
                <w:i/>
              </w:rPr>
            </w:pPr>
            <w:r w:rsidRPr="00DE39F6">
              <w:rPr>
                <w:i/>
              </w:rPr>
              <w:t>__________________</w:t>
            </w:r>
          </w:p>
          <w:p w:rsidR="00F32338" w:rsidRPr="00DE39F6" w:rsidRDefault="00F32338" w:rsidP="007807EF">
            <w:pPr>
              <w:spacing w:line="260" w:lineRule="atLeast"/>
              <w:ind w:left="539" w:hanging="539"/>
              <w:rPr>
                <w:i/>
              </w:rPr>
            </w:pPr>
            <w:r w:rsidRPr="00DE39F6">
              <w:rPr>
                <w:i/>
              </w:rPr>
              <w:t>__________________</w:t>
            </w:r>
          </w:p>
          <w:p w:rsidR="00F32338" w:rsidRPr="00DE39F6" w:rsidRDefault="00F32338" w:rsidP="007807EF">
            <w:pPr>
              <w:spacing w:line="260" w:lineRule="atLeast"/>
              <w:ind w:left="539" w:hanging="539"/>
              <w:rPr>
                <w:i/>
              </w:rPr>
            </w:pPr>
            <w:r w:rsidRPr="00DE39F6">
              <w:rPr>
                <w:i/>
              </w:rPr>
              <w:t>__________________</w:t>
            </w:r>
          </w:p>
          <w:p w:rsidR="00F32338" w:rsidRPr="00DE39F6" w:rsidRDefault="00F32338" w:rsidP="007807EF">
            <w:pPr>
              <w:spacing w:line="260" w:lineRule="atLeast"/>
              <w:ind w:left="539" w:hanging="539"/>
              <w:rPr>
                <w:i/>
              </w:rPr>
            </w:pPr>
            <w:r w:rsidRPr="00DE39F6">
              <w:rPr>
                <w:i/>
              </w:rPr>
              <w:t>__________________</w:t>
            </w:r>
          </w:p>
          <w:p w:rsidR="00F32338" w:rsidRPr="00DE39F6" w:rsidRDefault="00F32338" w:rsidP="007807EF">
            <w:pPr>
              <w:rPr>
                <w:spacing w:val="-2"/>
              </w:rPr>
            </w:pPr>
          </w:p>
          <w:p w:rsidR="00F32338" w:rsidRPr="00DE39F6" w:rsidRDefault="00F32338" w:rsidP="007807EF">
            <w:pPr>
              <w:rPr>
                <w:noProof/>
                <w:spacing w:val="-2"/>
              </w:rPr>
            </w:pPr>
          </w:p>
          <w:p w:rsidR="00F32338" w:rsidRPr="00DE39F6" w:rsidRDefault="00F32338" w:rsidP="007807EF">
            <w:pPr>
              <w:spacing w:before="60" w:after="60" w:line="240" w:lineRule="exact"/>
            </w:pPr>
          </w:p>
        </w:tc>
        <w:tc>
          <w:tcPr>
            <w:tcW w:w="4953" w:type="dxa"/>
            <w:shd w:val="clear" w:color="auto" w:fill="auto"/>
          </w:tcPr>
          <w:p w:rsidR="00F32338" w:rsidRPr="00DE39F6" w:rsidRDefault="00F32338" w:rsidP="007807EF">
            <w:pPr>
              <w:spacing w:before="60" w:after="60" w:line="240" w:lineRule="exact"/>
              <w:rPr>
                <w:i/>
              </w:rPr>
            </w:pPr>
            <w:r w:rsidRPr="00DE39F6">
              <w:rPr>
                <w:i/>
              </w:rPr>
              <w:lastRenderedPageBreak/>
              <w:t>________________</w:t>
            </w:r>
          </w:p>
          <w:p w:rsidR="00F32338" w:rsidRPr="00DE39F6" w:rsidRDefault="00F32338" w:rsidP="007807EF">
            <w:pPr>
              <w:spacing w:line="260" w:lineRule="atLeast"/>
              <w:ind w:left="539" w:hanging="539"/>
              <w:rPr>
                <w:i/>
              </w:rPr>
            </w:pPr>
            <w:r w:rsidRPr="00DE39F6">
              <w:rPr>
                <w:i/>
              </w:rPr>
              <w:t>__________________</w:t>
            </w:r>
          </w:p>
          <w:p w:rsidR="00F32338" w:rsidRPr="00DE39F6" w:rsidRDefault="00F32338" w:rsidP="007807EF">
            <w:pPr>
              <w:spacing w:line="260" w:lineRule="atLeast"/>
              <w:ind w:left="539" w:hanging="539"/>
              <w:rPr>
                <w:i/>
              </w:rPr>
            </w:pPr>
            <w:r w:rsidRPr="00DE39F6">
              <w:rPr>
                <w:i/>
              </w:rPr>
              <w:t>__________________</w:t>
            </w:r>
          </w:p>
          <w:p w:rsidR="00F32338" w:rsidRPr="00752F76" w:rsidRDefault="00F32338" w:rsidP="007807EF">
            <w:pPr>
              <w:spacing w:before="60" w:after="60"/>
              <w:rPr>
                <w:b/>
                <w:i/>
                <w:iCs/>
                <w:noProof/>
              </w:rPr>
            </w:pPr>
          </w:p>
          <w:p w:rsidR="00F32338" w:rsidRDefault="00F32338" w:rsidP="007807EF">
            <w:pPr>
              <w:spacing w:before="60" w:after="60"/>
              <w:rPr>
                <w:i/>
                <w:iCs/>
                <w:noProof/>
              </w:rPr>
            </w:pPr>
          </w:p>
          <w:p w:rsidR="00F32338" w:rsidRPr="00DE39F6" w:rsidRDefault="00F32338" w:rsidP="007807EF">
            <w:pPr>
              <w:spacing w:before="60" w:after="60"/>
              <w:rPr>
                <w:i/>
                <w:iCs/>
              </w:rPr>
            </w:pPr>
            <w:r w:rsidRPr="00DE39F6">
              <w:rPr>
                <w:i/>
                <w:iCs/>
                <w:noProof/>
              </w:rPr>
              <w:t>Юридический адрес:</w:t>
            </w:r>
          </w:p>
          <w:p w:rsidR="00F32338" w:rsidRPr="00DE39F6" w:rsidRDefault="00F32338" w:rsidP="007807EF">
            <w:pPr>
              <w:tabs>
                <w:tab w:val="left" w:pos="0"/>
              </w:tabs>
              <w:spacing w:line="260" w:lineRule="atLeast"/>
              <w:rPr>
                <w:noProof/>
              </w:rPr>
            </w:pPr>
            <w:r w:rsidRPr="00DE39F6">
              <w:rPr>
                <w:noProof/>
              </w:rPr>
              <w:t>ОАО «МРСК Центра»</w:t>
            </w:r>
          </w:p>
          <w:p w:rsidR="00F32338" w:rsidRPr="00DE39F6" w:rsidRDefault="00F32338" w:rsidP="007807EF">
            <w:pPr>
              <w:tabs>
                <w:tab w:val="left" w:pos="0"/>
              </w:tabs>
              <w:spacing w:line="260" w:lineRule="atLeast"/>
              <w:rPr>
                <w:noProof/>
              </w:rPr>
            </w:pPr>
            <w:r w:rsidRPr="00DE39F6">
              <w:rPr>
                <w:noProof/>
              </w:rPr>
              <w:t>ул. 2-я Ямская, д.4</w:t>
            </w:r>
          </w:p>
          <w:p w:rsidR="00F32338" w:rsidRPr="00DE39F6" w:rsidRDefault="00F32338" w:rsidP="007807EF">
            <w:pPr>
              <w:spacing w:line="260" w:lineRule="atLeast"/>
            </w:pPr>
            <w:r w:rsidRPr="00DE39F6">
              <w:rPr>
                <w:noProof/>
                <w:lang w:eastAsia="en-US"/>
              </w:rPr>
              <w:t>г. Москва, Россия, 127018</w:t>
            </w:r>
          </w:p>
          <w:p w:rsidR="00F32338" w:rsidRPr="00DE39F6" w:rsidRDefault="00F32338" w:rsidP="007807EF">
            <w:pPr>
              <w:spacing w:before="60" w:after="60" w:line="240" w:lineRule="exact"/>
              <w:rPr>
                <w:i/>
              </w:rPr>
            </w:pPr>
            <w:r w:rsidRPr="00DE39F6">
              <w:rPr>
                <w:i/>
              </w:rPr>
              <w:lastRenderedPageBreak/>
              <w:t>Почтовый адрес:</w:t>
            </w:r>
          </w:p>
          <w:p w:rsidR="00F32338" w:rsidRPr="00DE39F6" w:rsidRDefault="00F32338" w:rsidP="007807EF">
            <w:pPr>
              <w:spacing w:line="260" w:lineRule="atLeast"/>
              <w:rPr>
                <w:noProof/>
              </w:rPr>
            </w:pPr>
            <w:r w:rsidRPr="00DE39F6">
              <w:rPr>
                <w:noProof/>
              </w:rPr>
              <w:t>ОАО «МРСК Центра»</w:t>
            </w:r>
          </w:p>
          <w:p w:rsidR="00F32338" w:rsidRPr="00DE39F6" w:rsidRDefault="00F32338" w:rsidP="007807EF">
            <w:pPr>
              <w:pStyle w:val="Default"/>
              <w:rPr>
                <w:noProof/>
                <w:lang w:val="ru-RU"/>
              </w:rPr>
            </w:pPr>
            <w:r w:rsidRPr="00DE39F6">
              <w:rPr>
                <w:noProof/>
                <w:color w:val="auto"/>
                <w:lang w:val="ru-RU"/>
              </w:rPr>
              <w:t>ул.2-я Ямская, д.4</w:t>
            </w:r>
          </w:p>
          <w:p w:rsidR="00F32338" w:rsidRPr="00DE39F6" w:rsidRDefault="00F32338" w:rsidP="007807EF">
            <w:pPr>
              <w:pStyle w:val="Default"/>
              <w:rPr>
                <w:noProof/>
                <w:lang w:val="ru-RU"/>
              </w:rPr>
            </w:pPr>
            <w:r w:rsidRPr="00DE39F6">
              <w:rPr>
                <w:noProof/>
                <w:color w:val="auto"/>
                <w:lang w:val="ru-RU"/>
              </w:rPr>
              <w:t>г. Москва, Россия, 127018</w:t>
            </w:r>
          </w:p>
          <w:p w:rsidR="00F32338" w:rsidRPr="00DE39F6" w:rsidRDefault="00F32338" w:rsidP="007807EF">
            <w:pPr>
              <w:spacing w:line="260" w:lineRule="atLeast"/>
              <w:ind w:left="567" w:hanging="567"/>
            </w:pPr>
          </w:p>
          <w:p w:rsidR="00F32338" w:rsidRPr="00DE39F6" w:rsidRDefault="00F32338" w:rsidP="007807EF">
            <w:pPr>
              <w:spacing w:line="260" w:lineRule="atLeast"/>
            </w:pPr>
            <w:r w:rsidRPr="00DE39F6">
              <w:t>ИНН: 6901067107 / КПП 997450001</w:t>
            </w:r>
          </w:p>
          <w:p w:rsidR="00F32338" w:rsidRPr="00DE39F6" w:rsidRDefault="00F32338" w:rsidP="007807EF">
            <w:pPr>
              <w:spacing w:line="260" w:lineRule="atLeast"/>
            </w:pPr>
            <w:r w:rsidRPr="00DE39F6">
              <w:t>Код по ОКПО: 75720657</w:t>
            </w:r>
          </w:p>
          <w:p w:rsidR="00F32338" w:rsidRPr="00DE39F6" w:rsidRDefault="00F32338" w:rsidP="007807EF">
            <w:pPr>
              <w:spacing w:line="260" w:lineRule="atLeast"/>
            </w:pPr>
            <w:r w:rsidRPr="00DE39F6">
              <w:t>ОГРН: 104690009949</w:t>
            </w:r>
          </w:p>
          <w:p w:rsidR="00F32338" w:rsidRPr="00DE39F6" w:rsidRDefault="00F32338" w:rsidP="007807EF">
            <w:pPr>
              <w:tabs>
                <w:tab w:val="left" w:pos="32"/>
              </w:tabs>
            </w:pPr>
          </w:p>
          <w:p w:rsidR="00F32338" w:rsidRPr="00DE39F6" w:rsidRDefault="00F32338" w:rsidP="007807EF">
            <w:pPr>
              <w:spacing w:line="260" w:lineRule="atLeast"/>
            </w:pPr>
            <w:r w:rsidRPr="00DE39F6">
              <w:t>Банковские реквизиты:</w:t>
            </w:r>
          </w:p>
          <w:p w:rsidR="00F32338" w:rsidRPr="00DE39F6" w:rsidRDefault="00F32338" w:rsidP="007807EF">
            <w:pPr>
              <w:spacing w:line="260" w:lineRule="atLeast"/>
            </w:pPr>
            <w:proofErr w:type="gramStart"/>
            <w:r w:rsidRPr="00DE39F6">
              <w:t>р</w:t>
            </w:r>
            <w:proofErr w:type="gramEnd"/>
            <w:r w:rsidRPr="00DE39F6">
              <w:t>/с 40702810000000019885</w:t>
            </w:r>
          </w:p>
          <w:p w:rsidR="00F32338" w:rsidRPr="00DE39F6" w:rsidRDefault="00F32338" w:rsidP="007807EF">
            <w:pPr>
              <w:spacing w:line="260" w:lineRule="atLeast"/>
            </w:pPr>
            <w:r w:rsidRPr="00DE39F6">
              <w:t>БИК 044525256</w:t>
            </w:r>
          </w:p>
          <w:p w:rsidR="00F32338" w:rsidRPr="00DE39F6" w:rsidRDefault="00F32338" w:rsidP="007807EF">
            <w:pPr>
              <w:spacing w:line="260" w:lineRule="atLeast"/>
            </w:pPr>
            <w:r w:rsidRPr="00DE39F6">
              <w:t>к/с 30101810000000000256</w:t>
            </w:r>
          </w:p>
          <w:p w:rsidR="00F32338" w:rsidRPr="00DE39F6" w:rsidRDefault="00F32338" w:rsidP="007807EF">
            <w:pPr>
              <w:spacing w:line="260" w:lineRule="atLeast"/>
            </w:pPr>
            <w:r w:rsidRPr="00DE39F6">
              <w:t>Банк ОАО АКБ «РОСБАНК», г. Москва</w:t>
            </w:r>
          </w:p>
          <w:p w:rsidR="00F32338" w:rsidRPr="00DE39F6" w:rsidRDefault="00F32338" w:rsidP="007807EF">
            <w:pPr>
              <w:spacing w:line="260" w:lineRule="atLeast"/>
            </w:pPr>
            <w:r w:rsidRPr="00DE39F6">
              <w:t>ИНН 6901067107, КПП 997450001</w:t>
            </w:r>
          </w:p>
          <w:p w:rsidR="00F32338" w:rsidRPr="00DE39F6" w:rsidRDefault="00F32338" w:rsidP="007807EF">
            <w:pPr>
              <w:spacing w:line="260" w:lineRule="atLeast"/>
              <w:ind w:left="34"/>
            </w:pPr>
          </w:p>
        </w:tc>
      </w:tr>
    </w:tbl>
    <w:p w:rsidR="00F32338" w:rsidRPr="00DE39F6" w:rsidRDefault="00F32338" w:rsidP="00F32338">
      <w:pPr>
        <w:spacing w:before="60" w:after="60" w:line="240" w:lineRule="exact"/>
      </w:pPr>
    </w:p>
    <w:p w:rsidR="00F32338" w:rsidRPr="00DE39F6" w:rsidRDefault="00F32338" w:rsidP="00F32338">
      <w:pPr>
        <w:spacing w:before="60" w:after="60" w:line="240" w:lineRule="exact"/>
      </w:pPr>
    </w:p>
    <w:p w:rsidR="00F32338" w:rsidRPr="00DE39F6" w:rsidRDefault="00F32338" w:rsidP="00F32338">
      <w:pPr>
        <w:ind w:right="113" w:firstLine="426"/>
      </w:pPr>
    </w:p>
    <w:p w:rsidR="00F32338" w:rsidRPr="00DE39F6" w:rsidRDefault="00F32338" w:rsidP="00F32338">
      <w:pPr>
        <w:ind w:right="113" w:firstLine="426"/>
      </w:pPr>
    </w:p>
    <w:p w:rsidR="00F32338" w:rsidRPr="00DE39F6" w:rsidRDefault="00F32338" w:rsidP="00F32338">
      <w:pPr>
        <w:widowControl/>
        <w:autoSpaceDE/>
        <w:autoSpaceDN/>
        <w:adjustRightInd/>
        <w:spacing w:after="200" w:line="276" w:lineRule="auto"/>
      </w:pPr>
      <w:r w:rsidRPr="00DE39F6">
        <w:br w:type="page"/>
      </w:r>
    </w:p>
    <w:p w:rsidR="00F32338" w:rsidRPr="00DE39F6" w:rsidRDefault="00F32338" w:rsidP="00F32338">
      <w:pPr>
        <w:ind w:right="113" w:firstLine="426"/>
      </w:pPr>
    </w:p>
    <w:p w:rsidR="00F32338" w:rsidRPr="00DE39F6" w:rsidRDefault="00F32338" w:rsidP="00F32338">
      <w:pPr>
        <w:ind w:right="113" w:firstLine="426"/>
      </w:pPr>
    </w:p>
    <w:p w:rsidR="00F32338" w:rsidRPr="00DE39F6" w:rsidRDefault="00F32338" w:rsidP="00F32338">
      <w:pPr>
        <w:ind w:right="113" w:firstLine="426"/>
        <w:jc w:val="both"/>
        <w:rPr>
          <w:rFonts w:eastAsia="MS Mincho"/>
        </w:rPr>
      </w:pPr>
    </w:p>
    <w:p w:rsidR="00F32338" w:rsidRPr="00DE39F6" w:rsidRDefault="00F32338" w:rsidP="00F32338">
      <w:pPr>
        <w:ind w:right="113" w:firstLine="426"/>
        <w:jc w:val="both"/>
        <w:rPr>
          <w:rFonts w:eastAsia="MS Mincho"/>
        </w:rPr>
      </w:pPr>
      <w:r w:rsidRPr="00DE39F6">
        <w:rPr>
          <w:rFonts w:eastAsia="MS Mincho"/>
        </w:rPr>
        <w:t>Приложение № 1</w:t>
      </w:r>
    </w:p>
    <w:p w:rsidR="00F32338" w:rsidRPr="00DE39F6" w:rsidRDefault="00F32338" w:rsidP="00F32338">
      <w:pPr>
        <w:ind w:right="113" w:firstLine="426"/>
        <w:jc w:val="both"/>
        <w:rPr>
          <w:rFonts w:eastAsia="MS Mincho"/>
        </w:rPr>
      </w:pPr>
      <w:r w:rsidRPr="00DE39F6">
        <w:rPr>
          <w:rFonts w:eastAsia="MS Mincho"/>
        </w:rPr>
        <w:t>К Договору №    от     201</w:t>
      </w:r>
      <w:r>
        <w:rPr>
          <w:rFonts w:eastAsia="MS Mincho"/>
        </w:rPr>
        <w:t>3</w:t>
      </w:r>
      <w:r w:rsidRPr="00DE39F6">
        <w:rPr>
          <w:rFonts w:eastAsia="MS Mincho"/>
        </w:rPr>
        <w:t xml:space="preserve"> г.</w:t>
      </w:r>
    </w:p>
    <w:p w:rsidR="00F32338" w:rsidRPr="00DE39F6" w:rsidRDefault="00F32338" w:rsidP="00F32338">
      <w:pPr>
        <w:ind w:right="113" w:firstLine="426"/>
        <w:jc w:val="both"/>
        <w:rPr>
          <w:rFonts w:eastAsia="MS Mincho"/>
        </w:rPr>
      </w:pPr>
    </w:p>
    <w:p w:rsidR="00F32338" w:rsidRPr="00DE39F6" w:rsidRDefault="00F32338" w:rsidP="00F32338">
      <w:pPr>
        <w:ind w:right="113" w:firstLine="426"/>
        <w:jc w:val="both"/>
        <w:rPr>
          <w:rFonts w:eastAsia="MS Mincho"/>
        </w:rPr>
      </w:pPr>
    </w:p>
    <w:p w:rsidR="00F32338" w:rsidRPr="00DE39F6" w:rsidRDefault="00F32338" w:rsidP="00F32338">
      <w:pPr>
        <w:ind w:right="113"/>
        <w:jc w:val="center"/>
        <w:rPr>
          <w:rFonts w:eastAsia="MS Mincho"/>
          <w:b/>
        </w:rPr>
      </w:pPr>
      <w:r w:rsidRPr="00DE39F6">
        <w:rPr>
          <w:rFonts w:eastAsia="MS Mincho"/>
          <w:b/>
        </w:rPr>
        <w:t>График осуществления аудита</w:t>
      </w:r>
    </w:p>
    <w:p w:rsidR="00F32338" w:rsidRPr="00DE39F6" w:rsidRDefault="00F32338" w:rsidP="00F32338">
      <w:pPr>
        <w:ind w:right="113"/>
        <w:jc w:val="both"/>
        <w:rPr>
          <w:rFonts w:eastAsia="MS Mincho"/>
        </w:rPr>
      </w:pPr>
    </w:p>
    <w:tbl>
      <w:tblPr>
        <w:tblW w:w="9825" w:type="dxa"/>
        <w:tblInd w:w="93" w:type="dxa"/>
        <w:tblLook w:val="04A0" w:firstRow="1" w:lastRow="0" w:firstColumn="1" w:lastColumn="0" w:noHBand="0" w:noVBand="1"/>
      </w:tblPr>
      <w:tblGrid>
        <w:gridCol w:w="960"/>
        <w:gridCol w:w="1989"/>
        <w:gridCol w:w="1989"/>
        <w:gridCol w:w="2640"/>
        <w:gridCol w:w="2247"/>
      </w:tblGrid>
      <w:tr w:rsidR="00F32338" w:rsidRPr="00DE39F6" w:rsidTr="007807EF">
        <w:trPr>
          <w:trHeight w:val="168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2338" w:rsidRPr="00DE39F6" w:rsidRDefault="00F32338" w:rsidP="007807EF">
            <w:pPr>
              <w:jc w:val="center"/>
              <w:rPr>
                <w:color w:val="000000"/>
              </w:rPr>
            </w:pPr>
            <w:r w:rsidRPr="00DE39F6">
              <w:rPr>
                <w:color w:val="000000"/>
              </w:rPr>
              <w:t xml:space="preserve">№ </w:t>
            </w:r>
            <w:proofErr w:type="gramStart"/>
            <w:r w:rsidRPr="00DE39F6">
              <w:rPr>
                <w:color w:val="000000"/>
              </w:rPr>
              <w:t>п</w:t>
            </w:r>
            <w:proofErr w:type="gramEnd"/>
            <w:r w:rsidRPr="00DE39F6">
              <w:rPr>
                <w:color w:val="000000"/>
              </w:rPr>
              <w:t>/п</w:t>
            </w:r>
          </w:p>
        </w:tc>
        <w:tc>
          <w:tcPr>
            <w:tcW w:w="1989" w:type="dxa"/>
            <w:tcBorders>
              <w:top w:val="single" w:sz="4" w:space="0" w:color="auto"/>
              <w:left w:val="nil"/>
              <w:bottom w:val="single" w:sz="4" w:space="0" w:color="auto"/>
              <w:right w:val="single" w:sz="4" w:space="0" w:color="auto"/>
            </w:tcBorders>
            <w:shd w:val="clear" w:color="auto" w:fill="auto"/>
            <w:vAlign w:val="center"/>
            <w:hideMark/>
          </w:tcPr>
          <w:p w:rsidR="00F32338" w:rsidRPr="00DE39F6" w:rsidRDefault="00F32338" w:rsidP="007807EF">
            <w:pPr>
              <w:jc w:val="center"/>
              <w:rPr>
                <w:color w:val="000000"/>
              </w:rPr>
            </w:pPr>
            <w:r w:rsidRPr="00DE39F6">
              <w:rPr>
                <w:color w:val="000000"/>
              </w:rPr>
              <w:t>Дата окончания отчетного периода</w:t>
            </w:r>
          </w:p>
        </w:tc>
        <w:tc>
          <w:tcPr>
            <w:tcW w:w="1989" w:type="dxa"/>
            <w:tcBorders>
              <w:top w:val="single" w:sz="4" w:space="0" w:color="auto"/>
              <w:left w:val="nil"/>
              <w:bottom w:val="single" w:sz="4" w:space="0" w:color="auto"/>
              <w:right w:val="single" w:sz="4" w:space="0" w:color="auto"/>
            </w:tcBorders>
            <w:shd w:val="clear" w:color="auto" w:fill="auto"/>
            <w:vAlign w:val="center"/>
            <w:hideMark/>
          </w:tcPr>
          <w:p w:rsidR="00F32338" w:rsidRPr="00DE39F6" w:rsidRDefault="00F32338" w:rsidP="007807EF">
            <w:pPr>
              <w:jc w:val="center"/>
              <w:rPr>
                <w:color w:val="000000"/>
              </w:rPr>
            </w:pPr>
            <w:r w:rsidRPr="00DE39F6">
              <w:rPr>
                <w:color w:val="000000"/>
              </w:rPr>
              <w:t>Предоставление аудитору отчетности за период, начало оказания услуг по этапу</w:t>
            </w:r>
          </w:p>
        </w:tc>
        <w:tc>
          <w:tcPr>
            <w:tcW w:w="2640" w:type="dxa"/>
            <w:tcBorders>
              <w:top w:val="single" w:sz="4" w:space="0" w:color="auto"/>
              <w:left w:val="nil"/>
              <w:bottom w:val="single" w:sz="4" w:space="0" w:color="auto"/>
              <w:right w:val="single" w:sz="4" w:space="0" w:color="auto"/>
            </w:tcBorders>
            <w:shd w:val="clear" w:color="auto" w:fill="auto"/>
            <w:vAlign w:val="center"/>
            <w:hideMark/>
          </w:tcPr>
          <w:p w:rsidR="00F32338" w:rsidRPr="00DE39F6" w:rsidRDefault="00F32338" w:rsidP="007807EF">
            <w:pPr>
              <w:jc w:val="center"/>
              <w:rPr>
                <w:color w:val="000000"/>
              </w:rPr>
            </w:pPr>
            <w:r w:rsidRPr="00DE39F6">
              <w:rPr>
                <w:color w:val="000000"/>
              </w:rPr>
              <w:t>Предоставление аудитором отчета за период, дата окончания оказания услуг по этапу</w:t>
            </w:r>
          </w:p>
        </w:tc>
        <w:tc>
          <w:tcPr>
            <w:tcW w:w="2247" w:type="dxa"/>
            <w:tcBorders>
              <w:top w:val="single" w:sz="4" w:space="0" w:color="auto"/>
              <w:left w:val="nil"/>
              <w:bottom w:val="single" w:sz="4" w:space="0" w:color="auto"/>
              <w:right w:val="single" w:sz="4" w:space="0" w:color="auto"/>
            </w:tcBorders>
            <w:shd w:val="clear" w:color="auto" w:fill="auto"/>
            <w:vAlign w:val="center"/>
            <w:hideMark/>
          </w:tcPr>
          <w:p w:rsidR="00F32338" w:rsidRPr="00DE39F6" w:rsidRDefault="00F32338" w:rsidP="007807EF">
            <w:pPr>
              <w:jc w:val="center"/>
              <w:rPr>
                <w:color w:val="000000"/>
              </w:rPr>
            </w:pPr>
            <w:r w:rsidRPr="00DE39F6">
              <w:rPr>
                <w:color w:val="000000"/>
              </w:rPr>
              <w:t>Предоставление аудитором заключения</w:t>
            </w:r>
          </w:p>
        </w:tc>
      </w:tr>
      <w:tr w:rsidR="00F32338" w:rsidRPr="00DE39F6" w:rsidTr="007807EF">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32338" w:rsidRPr="00DE39F6" w:rsidRDefault="00F32338" w:rsidP="007807EF">
            <w:pPr>
              <w:jc w:val="center"/>
              <w:rPr>
                <w:rFonts w:ascii="Calibri" w:hAnsi="Calibri"/>
                <w:color w:val="000000"/>
              </w:rPr>
            </w:pPr>
            <w:r w:rsidRPr="00DE39F6">
              <w:rPr>
                <w:rFonts w:ascii="Calibri" w:hAnsi="Calibri"/>
                <w:color w:val="000000"/>
              </w:rPr>
              <w:t>1</w:t>
            </w:r>
          </w:p>
        </w:tc>
        <w:tc>
          <w:tcPr>
            <w:tcW w:w="1989" w:type="dxa"/>
            <w:tcBorders>
              <w:top w:val="nil"/>
              <w:left w:val="nil"/>
              <w:bottom w:val="single" w:sz="4" w:space="0" w:color="auto"/>
              <w:right w:val="single" w:sz="4" w:space="0" w:color="auto"/>
            </w:tcBorders>
            <w:shd w:val="clear" w:color="auto" w:fill="auto"/>
            <w:noWrap/>
            <w:vAlign w:val="bottom"/>
            <w:hideMark/>
          </w:tcPr>
          <w:p w:rsidR="00F32338" w:rsidRPr="00DE39F6" w:rsidRDefault="00F32338" w:rsidP="007807EF">
            <w:pPr>
              <w:jc w:val="center"/>
              <w:rPr>
                <w:rFonts w:ascii="Calibri" w:hAnsi="Calibri"/>
                <w:color w:val="000000"/>
              </w:rPr>
            </w:pPr>
            <w:r w:rsidRPr="00DE39F6">
              <w:rPr>
                <w:rFonts w:ascii="Calibri" w:hAnsi="Calibri"/>
                <w:color w:val="000000"/>
              </w:rPr>
              <w:t>2</w:t>
            </w:r>
          </w:p>
        </w:tc>
        <w:tc>
          <w:tcPr>
            <w:tcW w:w="1989" w:type="dxa"/>
            <w:tcBorders>
              <w:top w:val="nil"/>
              <w:left w:val="nil"/>
              <w:bottom w:val="single" w:sz="4" w:space="0" w:color="auto"/>
              <w:right w:val="single" w:sz="4" w:space="0" w:color="auto"/>
            </w:tcBorders>
            <w:shd w:val="clear" w:color="auto" w:fill="auto"/>
            <w:noWrap/>
            <w:vAlign w:val="bottom"/>
            <w:hideMark/>
          </w:tcPr>
          <w:p w:rsidR="00F32338" w:rsidRPr="00DE39F6" w:rsidRDefault="00F32338" w:rsidP="007807EF">
            <w:pPr>
              <w:jc w:val="center"/>
              <w:rPr>
                <w:rFonts w:ascii="Calibri" w:hAnsi="Calibri"/>
                <w:color w:val="000000"/>
              </w:rPr>
            </w:pPr>
            <w:r w:rsidRPr="00DE39F6">
              <w:rPr>
                <w:rFonts w:ascii="Calibri" w:hAnsi="Calibri"/>
                <w:color w:val="000000"/>
              </w:rPr>
              <w:t>3</w:t>
            </w:r>
          </w:p>
        </w:tc>
        <w:tc>
          <w:tcPr>
            <w:tcW w:w="2640" w:type="dxa"/>
            <w:tcBorders>
              <w:top w:val="nil"/>
              <w:left w:val="nil"/>
              <w:bottom w:val="single" w:sz="4" w:space="0" w:color="auto"/>
              <w:right w:val="single" w:sz="4" w:space="0" w:color="auto"/>
            </w:tcBorders>
            <w:shd w:val="clear" w:color="auto" w:fill="auto"/>
            <w:noWrap/>
            <w:vAlign w:val="bottom"/>
            <w:hideMark/>
          </w:tcPr>
          <w:p w:rsidR="00F32338" w:rsidRPr="00DE39F6" w:rsidRDefault="00F32338" w:rsidP="007807EF">
            <w:pPr>
              <w:jc w:val="center"/>
              <w:rPr>
                <w:rFonts w:ascii="Calibri" w:hAnsi="Calibri"/>
                <w:color w:val="000000"/>
              </w:rPr>
            </w:pPr>
            <w:r w:rsidRPr="00DE39F6">
              <w:rPr>
                <w:rFonts w:ascii="Calibri" w:hAnsi="Calibri"/>
                <w:color w:val="000000"/>
              </w:rPr>
              <w:t>4</w:t>
            </w:r>
          </w:p>
        </w:tc>
        <w:tc>
          <w:tcPr>
            <w:tcW w:w="2247" w:type="dxa"/>
            <w:tcBorders>
              <w:top w:val="nil"/>
              <w:left w:val="nil"/>
              <w:bottom w:val="single" w:sz="4" w:space="0" w:color="auto"/>
              <w:right w:val="single" w:sz="4" w:space="0" w:color="auto"/>
            </w:tcBorders>
            <w:shd w:val="clear" w:color="auto" w:fill="auto"/>
            <w:noWrap/>
            <w:vAlign w:val="bottom"/>
            <w:hideMark/>
          </w:tcPr>
          <w:p w:rsidR="00F32338" w:rsidRPr="00DE39F6" w:rsidRDefault="00F32338" w:rsidP="007807EF">
            <w:pPr>
              <w:jc w:val="center"/>
              <w:rPr>
                <w:rFonts w:ascii="Calibri" w:hAnsi="Calibri"/>
                <w:color w:val="000000"/>
              </w:rPr>
            </w:pPr>
            <w:r w:rsidRPr="00DE39F6">
              <w:rPr>
                <w:rFonts w:ascii="Calibri" w:hAnsi="Calibri"/>
                <w:color w:val="000000"/>
              </w:rPr>
              <w:t>5</w:t>
            </w:r>
          </w:p>
        </w:tc>
      </w:tr>
      <w:tr w:rsidR="00F32338" w:rsidRPr="00DE39F6" w:rsidTr="007807EF">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32338" w:rsidRPr="00DE39F6" w:rsidRDefault="00F32338" w:rsidP="007807EF">
            <w:pPr>
              <w:jc w:val="right"/>
              <w:rPr>
                <w:color w:val="000000"/>
              </w:rPr>
            </w:pPr>
            <w:r w:rsidRPr="00DE39F6">
              <w:rPr>
                <w:color w:val="000000"/>
              </w:rPr>
              <w:t>1</w:t>
            </w:r>
          </w:p>
        </w:tc>
        <w:tc>
          <w:tcPr>
            <w:tcW w:w="1989" w:type="dxa"/>
            <w:tcBorders>
              <w:top w:val="nil"/>
              <w:left w:val="nil"/>
              <w:bottom w:val="single" w:sz="4" w:space="0" w:color="auto"/>
              <w:right w:val="single" w:sz="4" w:space="0" w:color="auto"/>
            </w:tcBorders>
            <w:shd w:val="clear" w:color="auto" w:fill="auto"/>
            <w:noWrap/>
            <w:vAlign w:val="bottom"/>
            <w:hideMark/>
          </w:tcPr>
          <w:p w:rsidR="00F32338" w:rsidRPr="00DE39F6" w:rsidRDefault="00F32338" w:rsidP="007807EF">
            <w:pPr>
              <w:jc w:val="right"/>
              <w:rPr>
                <w:color w:val="000000"/>
              </w:rPr>
            </w:pPr>
            <w:r w:rsidRPr="00DE39F6">
              <w:rPr>
                <w:color w:val="000000"/>
              </w:rPr>
              <w:t> </w:t>
            </w:r>
            <w:r w:rsidRPr="00DE39F6">
              <w:rPr>
                <w:color w:val="000000"/>
                <w:lang w:val="en-US"/>
              </w:rPr>
              <w:t>30</w:t>
            </w:r>
            <w:r w:rsidRPr="00DE39F6">
              <w:rPr>
                <w:color w:val="000000"/>
              </w:rPr>
              <w:t>.09.201</w:t>
            </w:r>
            <w:r>
              <w:rPr>
                <w:color w:val="000000"/>
              </w:rPr>
              <w:t>3</w:t>
            </w:r>
          </w:p>
        </w:tc>
        <w:tc>
          <w:tcPr>
            <w:tcW w:w="1989" w:type="dxa"/>
            <w:tcBorders>
              <w:top w:val="nil"/>
              <w:left w:val="nil"/>
              <w:bottom w:val="single" w:sz="4" w:space="0" w:color="auto"/>
              <w:right w:val="single" w:sz="4" w:space="0" w:color="auto"/>
            </w:tcBorders>
            <w:shd w:val="clear" w:color="auto" w:fill="auto"/>
            <w:noWrap/>
            <w:vAlign w:val="bottom"/>
            <w:hideMark/>
          </w:tcPr>
          <w:p w:rsidR="00F32338" w:rsidRPr="00DE39F6" w:rsidRDefault="00F32338" w:rsidP="007807EF">
            <w:pPr>
              <w:jc w:val="right"/>
              <w:rPr>
                <w:b/>
                <w:bCs/>
                <w:caps/>
                <w:smallCaps/>
                <w:color w:val="000000"/>
              </w:rPr>
            </w:pPr>
            <w:r w:rsidRPr="00DE39F6">
              <w:rPr>
                <w:color w:val="000000"/>
              </w:rPr>
              <w:t> 01.11.201</w:t>
            </w:r>
            <w:r>
              <w:rPr>
                <w:color w:val="000000"/>
              </w:rPr>
              <w:t>3</w:t>
            </w:r>
          </w:p>
        </w:tc>
        <w:tc>
          <w:tcPr>
            <w:tcW w:w="2640" w:type="dxa"/>
            <w:tcBorders>
              <w:top w:val="nil"/>
              <w:left w:val="nil"/>
              <w:bottom w:val="single" w:sz="4" w:space="0" w:color="auto"/>
              <w:right w:val="single" w:sz="4" w:space="0" w:color="auto"/>
            </w:tcBorders>
            <w:shd w:val="clear" w:color="auto" w:fill="auto"/>
            <w:noWrap/>
            <w:vAlign w:val="bottom"/>
            <w:hideMark/>
          </w:tcPr>
          <w:p w:rsidR="00F32338" w:rsidRPr="00DE39F6" w:rsidRDefault="00F32338" w:rsidP="007807EF">
            <w:pPr>
              <w:jc w:val="right"/>
              <w:rPr>
                <w:b/>
                <w:bCs/>
                <w:caps/>
                <w:smallCaps/>
                <w:color w:val="000000"/>
              </w:rPr>
            </w:pPr>
            <w:r w:rsidRPr="00DE39F6">
              <w:rPr>
                <w:color w:val="000000"/>
              </w:rPr>
              <w:t> 01.12.201</w:t>
            </w:r>
            <w:r>
              <w:rPr>
                <w:color w:val="000000"/>
              </w:rPr>
              <w:t>3</w:t>
            </w:r>
          </w:p>
        </w:tc>
        <w:tc>
          <w:tcPr>
            <w:tcW w:w="2247" w:type="dxa"/>
            <w:tcBorders>
              <w:top w:val="nil"/>
              <w:left w:val="nil"/>
              <w:bottom w:val="single" w:sz="4" w:space="0" w:color="auto"/>
              <w:right w:val="single" w:sz="4" w:space="0" w:color="auto"/>
            </w:tcBorders>
            <w:shd w:val="clear" w:color="auto" w:fill="auto"/>
            <w:noWrap/>
            <w:vAlign w:val="bottom"/>
            <w:hideMark/>
          </w:tcPr>
          <w:p w:rsidR="00F32338" w:rsidRPr="00DE39F6" w:rsidRDefault="00F32338" w:rsidP="007807EF">
            <w:pPr>
              <w:jc w:val="right"/>
              <w:rPr>
                <w:b/>
                <w:bCs/>
                <w:caps/>
                <w:smallCaps/>
                <w:color w:val="000000"/>
              </w:rPr>
            </w:pPr>
            <w:r w:rsidRPr="00DE39F6">
              <w:rPr>
                <w:color w:val="000000"/>
              </w:rPr>
              <w:t> -</w:t>
            </w:r>
          </w:p>
        </w:tc>
      </w:tr>
      <w:tr w:rsidR="00F32338" w:rsidRPr="00DE39F6" w:rsidTr="007807EF">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32338" w:rsidRPr="00DE39F6" w:rsidRDefault="00F32338" w:rsidP="007807EF">
            <w:pPr>
              <w:jc w:val="right"/>
              <w:rPr>
                <w:color w:val="000000"/>
              </w:rPr>
            </w:pPr>
            <w:r w:rsidRPr="00DE39F6">
              <w:rPr>
                <w:color w:val="000000"/>
              </w:rPr>
              <w:t>2</w:t>
            </w:r>
          </w:p>
        </w:tc>
        <w:tc>
          <w:tcPr>
            <w:tcW w:w="1989" w:type="dxa"/>
            <w:tcBorders>
              <w:top w:val="nil"/>
              <w:left w:val="nil"/>
              <w:bottom w:val="single" w:sz="4" w:space="0" w:color="auto"/>
              <w:right w:val="single" w:sz="4" w:space="0" w:color="auto"/>
            </w:tcBorders>
            <w:shd w:val="clear" w:color="auto" w:fill="auto"/>
            <w:noWrap/>
            <w:vAlign w:val="bottom"/>
            <w:hideMark/>
          </w:tcPr>
          <w:p w:rsidR="00F32338" w:rsidRPr="00DE39F6" w:rsidRDefault="00F32338" w:rsidP="007807EF">
            <w:pPr>
              <w:jc w:val="right"/>
              <w:rPr>
                <w:b/>
                <w:bCs/>
                <w:caps/>
                <w:smallCaps/>
                <w:color w:val="000000"/>
              </w:rPr>
            </w:pPr>
            <w:r w:rsidRPr="00DE39F6">
              <w:rPr>
                <w:color w:val="000000"/>
              </w:rPr>
              <w:t> 31.12.201</w:t>
            </w:r>
            <w:r>
              <w:rPr>
                <w:color w:val="000000"/>
              </w:rPr>
              <w:t>3</w:t>
            </w:r>
          </w:p>
        </w:tc>
        <w:tc>
          <w:tcPr>
            <w:tcW w:w="1989" w:type="dxa"/>
            <w:tcBorders>
              <w:top w:val="nil"/>
              <w:left w:val="nil"/>
              <w:bottom w:val="single" w:sz="4" w:space="0" w:color="auto"/>
              <w:right w:val="single" w:sz="4" w:space="0" w:color="auto"/>
            </w:tcBorders>
            <w:shd w:val="clear" w:color="auto" w:fill="auto"/>
            <w:noWrap/>
            <w:vAlign w:val="bottom"/>
            <w:hideMark/>
          </w:tcPr>
          <w:p w:rsidR="00F32338" w:rsidRPr="00DE39F6" w:rsidRDefault="00F32338" w:rsidP="007807EF">
            <w:pPr>
              <w:jc w:val="right"/>
              <w:rPr>
                <w:b/>
                <w:bCs/>
                <w:caps/>
                <w:smallCaps/>
                <w:color w:val="000000"/>
              </w:rPr>
            </w:pPr>
            <w:r w:rsidRPr="00DE39F6">
              <w:rPr>
                <w:color w:val="000000"/>
              </w:rPr>
              <w:t> 01.02.201</w:t>
            </w:r>
            <w:r>
              <w:rPr>
                <w:color w:val="000000"/>
              </w:rPr>
              <w:t>4</w:t>
            </w:r>
          </w:p>
        </w:tc>
        <w:tc>
          <w:tcPr>
            <w:tcW w:w="2640" w:type="dxa"/>
            <w:tcBorders>
              <w:top w:val="nil"/>
              <w:left w:val="nil"/>
              <w:bottom w:val="single" w:sz="4" w:space="0" w:color="auto"/>
              <w:right w:val="single" w:sz="4" w:space="0" w:color="auto"/>
            </w:tcBorders>
            <w:shd w:val="clear" w:color="auto" w:fill="auto"/>
            <w:noWrap/>
            <w:vAlign w:val="bottom"/>
            <w:hideMark/>
          </w:tcPr>
          <w:p w:rsidR="00F32338" w:rsidRPr="00DE39F6" w:rsidRDefault="00F32338" w:rsidP="007807EF">
            <w:pPr>
              <w:jc w:val="right"/>
              <w:rPr>
                <w:b/>
                <w:bCs/>
                <w:caps/>
                <w:smallCaps/>
                <w:color w:val="000000"/>
              </w:rPr>
            </w:pPr>
            <w:r w:rsidRPr="00DE39F6">
              <w:rPr>
                <w:color w:val="000000"/>
              </w:rPr>
              <w:t> 01.03.201</w:t>
            </w:r>
            <w:r>
              <w:rPr>
                <w:color w:val="000000"/>
              </w:rPr>
              <w:t>4</w:t>
            </w:r>
          </w:p>
        </w:tc>
        <w:tc>
          <w:tcPr>
            <w:tcW w:w="2247" w:type="dxa"/>
            <w:tcBorders>
              <w:top w:val="nil"/>
              <w:left w:val="nil"/>
              <w:bottom w:val="single" w:sz="4" w:space="0" w:color="auto"/>
              <w:right w:val="single" w:sz="4" w:space="0" w:color="auto"/>
            </w:tcBorders>
            <w:shd w:val="clear" w:color="auto" w:fill="auto"/>
            <w:noWrap/>
            <w:vAlign w:val="bottom"/>
            <w:hideMark/>
          </w:tcPr>
          <w:p w:rsidR="00F32338" w:rsidRPr="00DE39F6" w:rsidRDefault="00F32338" w:rsidP="007807EF">
            <w:pPr>
              <w:jc w:val="right"/>
              <w:rPr>
                <w:b/>
                <w:bCs/>
                <w:caps/>
                <w:smallCaps/>
                <w:color w:val="000000"/>
              </w:rPr>
            </w:pPr>
            <w:r w:rsidRPr="00DE39F6">
              <w:rPr>
                <w:color w:val="000000"/>
              </w:rPr>
              <w:t> 01 марта 201</w:t>
            </w:r>
            <w:r>
              <w:rPr>
                <w:color w:val="000000"/>
              </w:rPr>
              <w:t>4</w:t>
            </w:r>
          </w:p>
        </w:tc>
      </w:tr>
    </w:tbl>
    <w:p w:rsidR="00F32338" w:rsidRPr="00DE39F6" w:rsidRDefault="00F32338" w:rsidP="00F32338">
      <w:pPr>
        <w:ind w:right="113"/>
        <w:jc w:val="both"/>
        <w:rPr>
          <w:rFonts w:eastAsia="MS Mincho"/>
        </w:rPr>
      </w:pPr>
    </w:p>
    <w:p w:rsidR="00F32338" w:rsidRPr="00DE39F6" w:rsidRDefault="00F32338" w:rsidP="00F32338">
      <w:pPr>
        <w:ind w:right="113"/>
        <w:jc w:val="both"/>
        <w:rPr>
          <w:rFonts w:eastAsia="MS Mincho"/>
        </w:rPr>
      </w:pPr>
    </w:p>
    <w:p w:rsidR="00F32338" w:rsidRPr="00DE39F6" w:rsidRDefault="00F32338" w:rsidP="00F32338">
      <w:pPr>
        <w:ind w:right="113"/>
        <w:jc w:val="both"/>
        <w:rPr>
          <w:rFonts w:eastAsia="MS Mincho"/>
        </w:rPr>
      </w:pPr>
    </w:p>
    <w:p w:rsidR="00F32338" w:rsidRPr="00DE39F6" w:rsidRDefault="00F32338" w:rsidP="00F32338">
      <w:pPr>
        <w:ind w:right="113"/>
        <w:jc w:val="both"/>
        <w:rPr>
          <w:rFonts w:eastAsia="MS Mincho"/>
        </w:rPr>
      </w:pPr>
    </w:p>
    <w:p w:rsidR="00F32338" w:rsidRPr="00DF543F" w:rsidRDefault="00F32338" w:rsidP="00F32338">
      <w:pPr>
        <w:ind w:right="113"/>
        <w:jc w:val="both"/>
        <w:rPr>
          <w:rFonts w:eastAsia="MS Mincho"/>
        </w:rPr>
      </w:pPr>
    </w:p>
    <w:tbl>
      <w:tblPr>
        <w:tblW w:w="9900" w:type="dxa"/>
        <w:tblInd w:w="108" w:type="dxa"/>
        <w:tblLook w:val="0000" w:firstRow="0" w:lastRow="0" w:firstColumn="0" w:lastColumn="0" w:noHBand="0" w:noVBand="0"/>
      </w:tblPr>
      <w:tblGrid>
        <w:gridCol w:w="5114"/>
        <w:gridCol w:w="4786"/>
      </w:tblGrid>
      <w:tr w:rsidR="00F32338" w:rsidRPr="00DF543F" w:rsidTr="007807EF">
        <w:trPr>
          <w:trHeight w:val="80"/>
        </w:trPr>
        <w:tc>
          <w:tcPr>
            <w:tcW w:w="5114" w:type="dxa"/>
            <w:noWrap/>
            <w:vAlign w:val="bottom"/>
          </w:tcPr>
          <w:p w:rsidR="00F32338" w:rsidRPr="00DF543F" w:rsidRDefault="00F32338" w:rsidP="007807EF">
            <w:pPr>
              <w:rPr>
                <w:bCs/>
              </w:rPr>
            </w:pPr>
            <w:r w:rsidRPr="00DF543F">
              <w:rPr>
                <w:bCs/>
              </w:rPr>
              <w:t xml:space="preserve">Исполнитель </w:t>
            </w:r>
          </w:p>
        </w:tc>
        <w:tc>
          <w:tcPr>
            <w:tcW w:w="4786" w:type="dxa"/>
          </w:tcPr>
          <w:p w:rsidR="00F32338" w:rsidRPr="00DF543F" w:rsidRDefault="00F32338" w:rsidP="007807EF">
            <w:pPr>
              <w:rPr>
                <w:bCs/>
                <w:color w:val="FF0000"/>
                <w:lang w:val="en-US"/>
              </w:rPr>
            </w:pPr>
            <w:r w:rsidRPr="00DF543F">
              <w:rPr>
                <w:bCs/>
              </w:rPr>
              <w:t>Заказчик</w:t>
            </w:r>
          </w:p>
        </w:tc>
      </w:tr>
    </w:tbl>
    <w:p w:rsidR="00F32338" w:rsidRPr="00DF543F" w:rsidRDefault="00F32338" w:rsidP="00F32338">
      <w:pPr>
        <w:ind w:right="113"/>
        <w:jc w:val="both"/>
        <w:rPr>
          <w:rFonts w:eastAsia="MS Mincho"/>
        </w:rPr>
      </w:pPr>
    </w:p>
    <w:p w:rsidR="00F32338" w:rsidRPr="00DF543F" w:rsidRDefault="00F32338" w:rsidP="00F32338">
      <w:pPr>
        <w:ind w:right="113"/>
        <w:jc w:val="both"/>
        <w:rPr>
          <w:rFonts w:eastAsia="MS Mincho"/>
        </w:rPr>
      </w:pPr>
    </w:p>
    <w:p w:rsidR="00F32338" w:rsidRPr="00DE39F6" w:rsidRDefault="00F32338" w:rsidP="00F32338">
      <w:pPr>
        <w:spacing w:line="260" w:lineRule="atLeast"/>
        <w:ind w:left="539" w:hanging="539"/>
        <w:rPr>
          <w:i/>
        </w:rPr>
      </w:pPr>
      <w:r w:rsidRPr="00DE39F6">
        <w:rPr>
          <w:i/>
        </w:rPr>
        <w:t>__________________</w:t>
      </w:r>
      <w:r>
        <w:rPr>
          <w:i/>
        </w:rPr>
        <w:tab/>
      </w:r>
      <w:r>
        <w:rPr>
          <w:i/>
        </w:rPr>
        <w:tab/>
      </w:r>
      <w:r>
        <w:rPr>
          <w:i/>
        </w:rPr>
        <w:tab/>
      </w:r>
      <w:r>
        <w:rPr>
          <w:i/>
        </w:rPr>
        <w:tab/>
      </w:r>
      <w:r>
        <w:rPr>
          <w:i/>
        </w:rPr>
        <w:tab/>
      </w:r>
      <w:r w:rsidRPr="00DE39F6">
        <w:rPr>
          <w:i/>
        </w:rPr>
        <w:t>__________________</w:t>
      </w:r>
    </w:p>
    <w:p w:rsidR="00F32338" w:rsidRPr="00DE39F6" w:rsidRDefault="00F32338" w:rsidP="00F32338">
      <w:pPr>
        <w:spacing w:line="260" w:lineRule="atLeast"/>
        <w:ind w:left="539" w:hanging="539"/>
        <w:rPr>
          <w:i/>
        </w:rPr>
      </w:pPr>
      <w:r w:rsidRPr="00DE39F6">
        <w:rPr>
          <w:i/>
        </w:rPr>
        <w:t>__________________</w:t>
      </w:r>
      <w:r>
        <w:rPr>
          <w:i/>
        </w:rPr>
        <w:t xml:space="preserve">  </w:t>
      </w:r>
      <w:r>
        <w:rPr>
          <w:i/>
        </w:rPr>
        <w:tab/>
      </w:r>
      <w:r>
        <w:rPr>
          <w:i/>
        </w:rPr>
        <w:tab/>
      </w:r>
      <w:r>
        <w:rPr>
          <w:i/>
        </w:rPr>
        <w:tab/>
      </w:r>
      <w:r>
        <w:rPr>
          <w:i/>
        </w:rPr>
        <w:tab/>
      </w:r>
      <w:r>
        <w:rPr>
          <w:i/>
        </w:rPr>
        <w:tab/>
      </w:r>
      <w:r w:rsidRPr="00DE39F6">
        <w:rPr>
          <w:i/>
        </w:rPr>
        <w:t>__________________</w:t>
      </w:r>
    </w:p>
    <w:p w:rsidR="00F32338" w:rsidRPr="00DE39F6" w:rsidRDefault="00F32338" w:rsidP="00F32338">
      <w:pPr>
        <w:spacing w:line="260" w:lineRule="atLeast"/>
        <w:ind w:left="539" w:hanging="539"/>
        <w:rPr>
          <w:i/>
        </w:rPr>
      </w:pPr>
    </w:p>
    <w:p w:rsidR="00F32338" w:rsidRPr="00DE39F6" w:rsidRDefault="00F32338" w:rsidP="00F32338">
      <w:pPr>
        <w:spacing w:line="260" w:lineRule="atLeast"/>
        <w:ind w:left="539" w:hanging="539"/>
        <w:rPr>
          <w:i/>
        </w:rPr>
      </w:pPr>
      <w:r w:rsidRPr="00DE39F6">
        <w:rPr>
          <w:i/>
        </w:rPr>
        <w:t>__________________</w:t>
      </w:r>
      <w:r>
        <w:rPr>
          <w:i/>
        </w:rPr>
        <w:tab/>
      </w:r>
      <w:r>
        <w:rPr>
          <w:i/>
        </w:rPr>
        <w:tab/>
      </w:r>
      <w:r>
        <w:rPr>
          <w:i/>
        </w:rPr>
        <w:tab/>
      </w:r>
      <w:r>
        <w:rPr>
          <w:i/>
        </w:rPr>
        <w:tab/>
      </w:r>
      <w:r>
        <w:rPr>
          <w:i/>
        </w:rPr>
        <w:tab/>
      </w:r>
      <w:r w:rsidRPr="00DE39F6">
        <w:rPr>
          <w:i/>
        </w:rPr>
        <w:t>__________________</w:t>
      </w:r>
    </w:p>
    <w:p w:rsidR="00F32338" w:rsidRPr="00DE39F6" w:rsidRDefault="00F32338" w:rsidP="00F32338">
      <w:pPr>
        <w:ind w:right="113"/>
        <w:jc w:val="both"/>
        <w:rPr>
          <w:rFonts w:eastAsia="MS Mincho"/>
        </w:rPr>
      </w:pPr>
    </w:p>
    <w:p w:rsidR="00F32338" w:rsidRPr="00DE39F6" w:rsidRDefault="00F32338" w:rsidP="00F32338">
      <w:pPr>
        <w:ind w:right="113"/>
        <w:jc w:val="both"/>
        <w:rPr>
          <w:rFonts w:eastAsia="MS Mincho"/>
        </w:rPr>
      </w:pPr>
    </w:p>
    <w:p w:rsidR="00F32338" w:rsidRPr="00DE39F6" w:rsidRDefault="00F32338" w:rsidP="00F32338">
      <w:pPr>
        <w:ind w:right="113"/>
        <w:jc w:val="both"/>
        <w:rPr>
          <w:rFonts w:eastAsia="MS Mincho"/>
        </w:rPr>
      </w:pPr>
    </w:p>
    <w:p w:rsidR="00F32338" w:rsidRPr="00DE39F6" w:rsidRDefault="00F32338" w:rsidP="00F32338">
      <w:pPr>
        <w:ind w:right="113"/>
        <w:jc w:val="both"/>
        <w:rPr>
          <w:rFonts w:eastAsia="MS Mincho"/>
        </w:rPr>
      </w:pPr>
    </w:p>
    <w:p w:rsidR="00F32338" w:rsidRPr="00DE39F6" w:rsidRDefault="00F32338" w:rsidP="00F32338">
      <w:pPr>
        <w:ind w:right="113"/>
        <w:jc w:val="both"/>
        <w:rPr>
          <w:rFonts w:eastAsia="MS Mincho"/>
        </w:rPr>
      </w:pPr>
    </w:p>
    <w:p w:rsidR="00F32338" w:rsidRPr="00DE39F6" w:rsidRDefault="00F32338" w:rsidP="00F32338">
      <w:pPr>
        <w:ind w:right="113"/>
        <w:jc w:val="both"/>
        <w:rPr>
          <w:rFonts w:eastAsia="MS Mincho"/>
        </w:rPr>
      </w:pPr>
    </w:p>
    <w:p w:rsidR="00F32338" w:rsidRPr="00DE39F6" w:rsidRDefault="00F32338" w:rsidP="00F32338">
      <w:pPr>
        <w:ind w:right="113"/>
        <w:jc w:val="both"/>
        <w:rPr>
          <w:rFonts w:eastAsia="MS Mincho"/>
        </w:rPr>
      </w:pPr>
    </w:p>
    <w:p w:rsidR="00F32338" w:rsidRPr="00DE39F6" w:rsidRDefault="00F32338" w:rsidP="00F32338">
      <w:pPr>
        <w:ind w:right="113"/>
        <w:jc w:val="both"/>
        <w:rPr>
          <w:rFonts w:eastAsia="MS Mincho"/>
        </w:rPr>
      </w:pPr>
    </w:p>
    <w:p w:rsidR="00F32338" w:rsidRPr="00DE39F6" w:rsidRDefault="00F32338" w:rsidP="00F32338">
      <w:pPr>
        <w:ind w:right="113"/>
        <w:jc w:val="both"/>
        <w:rPr>
          <w:rFonts w:eastAsia="MS Mincho"/>
        </w:rPr>
      </w:pPr>
    </w:p>
    <w:p w:rsidR="00F32338" w:rsidRPr="00DE39F6" w:rsidRDefault="00F32338" w:rsidP="00F32338">
      <w:pPr>
        <w:ind w:right="113"/>
        <w:jc w:val="both"/>
        <w:rPr>
          <w:rFonts w:eastAsia="MS Mincho"/>
        </w:rPr>
      </w:pPr>
    </w:p>
    <w:p w:rsidR="00F32338" w:rsidRPr="00DE39F6" w:rsidRDefault="00F32338" w:rsidP="00F32338">
      <w:pPr>
        <w:ind w:right="113"/>
        <w:jc w:val="both"/>
        <w:rPr>
          <w:rFonts w:eastAsia="MS Mincho"/>
        </w:rPr>
      </w:pPr>
    </w:p>
    <w:p w:rsidR="00F32338" w:rsidRPr="00DE39F6" w:rsidRDefault="00F32338" w:rsidP="00F32338">
      <w:pPr>
        <w:ind w:right="113"/>
        <w:jc w:val="both"/>
        <w:rPr>
          <w:rFonts w:eastAsia="MS Mincho"/>
        </w:rPr>
      </w:pPr>
    </w:p>
    <w:p w:rsidR="00F32338" w:rsidRPr="00DE39F6" w:rsidRDefault="00F32338" w:rsidP="00F32338">
      <w:pPr>
        <w:ind w:right="113"/>
        <w:jc w:val="both"/>
        <w:rPr>
          <w:rFonts w:eastAsia="MS Mincho"/>
        </w:rPr>
      </w:pPr>
    </w:p>
    <w:p w:rsidR="00F32338" w:rsidRPr="00DE39F6" w:rsidRDefault="00F32338" w:rsidP="00F32338">
      <w:pPr>
        <w:ind w:right="113"/>
        <w:jc w:val="both"/>
        <w:rPr>
          <w:rFonts w:eastAsia="MS Mincho"/>
        </w:rPr>
      </w:pPr>
    </w:p>
    <w:p w:rsidR="00F32338" w:rsidRPr="00DE39F6" w:rsidRDefault="00F32338" w:rsidP="00F32338">
      <w:pPr>
        <w:ind w:right="113"/>
        <w:jc w:val="both"/>
        <w:rPr>
          <w:rFonts w:eastAsia="MS Mincho"/>
        </w:rPr>
      </w:pPr>
    </w:p>
    <w:p w:rsidR="00F32338" w:rsidRPr="00DE39F6" w:rsidRDefault="00F32338" w:rsidP="00F32338">
      <w:pPr>
        <w:ind w:right="113"/>
        <w:jc w:val="both"/>
        <w:rPr>
          <w:rFonts w:eastAsia="MS Mincho"/>
        </w:rPr>
      </w:pPr>
    </w:p>
    <w:p w:rsidR="00F32338" w:rsidRPr="00DE39F6" w:rsidRDefault="00F32338" w:rsidP="00F32338">
      <w:pPr>
        <w:ind w:right="113"/>
        <w:jc w:val="both"/>
        <w:rPr>
          <w:rFonts w:eastAsia="MS Mincho"/>
          <w:lang w:val="en-US"/>
        </w:rPr>
      </w:pPr>
    </w:p>
    <w:p w:rsidR="00F32338" w:rsidRPr="00DE39F6" w:rsidRDefault="00F32338" w:rsidP="00F32338">
      <w:pPr>
        <w:ind w:right="113"/>
        <w:jc w:val="both"/>
        <w:rPr>
          <w:rFonts w:eastAsia="MS Mincho"/>
        </w:rPr>
      </w:pPr>
    </w:p>
    <w:p w:rsidR="00F32338" w:rsidRPr="00DE39F6" w:rsidRDefault="00F32338" w:rsidP="00F32338">
      <w:pPr>
        <w:ind w:right="113"/>
        <w:jc w:val="both"/>
        <w:rPr>
          <w:rFonts w:eastAsia="MS Mincho"/>
        </w:rPr>
      </w:pPr>
      <w:r w:rsidRPr="00DE39F6">
        <w:rPr>
          <w:rFonts w:eastAsia="MS Mincho"/>
        </w:rPr>
        <w:lastRenderedPageBreak/>
        <w:t>Приложение № 2</w:t>
      </w:r>
    </w:p>
    <w:p w:rsidR="00F32338" w:rsidRPr="00DE39F6" w:rsidRDefault="00F32338" w:rsidP="00F32338">
      <w:pPr>
        <w:ind w:right="113"/>
        <w:jc w:val="both"/>
        <w:rPr>
          <w:rFonts w:eastAsia="MS Mincho"/>
        </w:rPr>
      </w:pPr>
      <w:r w:rsidRPr="00DE39F6">
        <w:rPr>
          <w:rFonts w:eastAsia="MS Mincho"/>
        </w:rPr>
        <w:t>К Договору №     от     201</w:t>
      </w:r>
      <w:r>
        <w:rPr>
          <w:rFonts w:eastAsia="MS Mincho"/>
        </w:rPr>
        <w:t>3</w:t>
      </w:r>
      <w:r w:rsidRPr="00DE39F6">
        <w:rPr>
          <w:rFonts w:eastAsia="MS Mincho"/>
        </w:rPr>
        <w:t xml:space="preserve"> г.</w:t>
      </w:r>
    </w:p>
    <w:p w:rsidR="00F32338" w:rsidRPr="00DE39F6" w:rsidRDefault="00F32338" w:rsidP="00F32338">
      <w:pPr>
        <w:ind w:right="113"/>
        <w:jc w:val="both"/>
        <w:rPr>
          <w:rFonts w:eastAsia="MS Mincho"/>
        </w:rPr>
      </w:pPr>
    </w:p>
    <w:p w:rsidR="00F32338" w:rsidRPr="00DE39F6" w:rsidRDefault="00F32338" w:rsidP="00F32338">
      <w:pPr>
        <w:ind w:right="113"/>
        <w:jc w:val="center"/>
        <w:rPr>
          <w:rFonts w:eastAsia="MS Mincho"/>
          <w:b/>
        </w:rPr>
      </w:pPr>
      <w:r w:rsidRPr="00DE39F6">
        <w:rPr>
          <w:rFonts w:eastAsia="MS Mincho"/>
          <w:b/>
        </w:rPr>
        <w:t>График платежей</w:t>
      </w:r>
    </w:p>
    <w:p w:rsidR="00F32338" w:rsidRPr="00DE39F6" w:rsidRDefault="00F32338" w:rsidP="00F32338">
      <w:pPr>
        <w:ind w:right="113"/>
        <w:jc w:val="both"/>
        <w:rPr>
          <w:rFonts w:eastAsia="MS Mincho"/>
        </w:rPr>
      </w:pPr>
    </w:p>
    <w:tbl>
      <w:tblPr>
        <w:tblW w:w="9800" w:type="dxa"/>
        <w:tblInd w:w="93" w:type="dxa"/>
        <w:tblLook w:val="04A0" w:firstRow="1" w:lastRow="0" w:firstColumn="1" w:lastColumn="0" w:noHBand="0" w:noVBand="1"/>
      </w:tblPr>
      <w:tblGrid>
        <w:gridCol w:w="4180"/>
        <w:gridCol w:w="1580"/>
        <w:gridCol w:w="1720"/>
        <w:gridCol w:w="2320"/>
      </w:tblGrid>
      <w:tr w:rsidR="00F32338" w:rsidRPr="00DE39F6" w:rsidTr="007807EF">
        <w:trPr>
          <w:trHeight w:val="780"/>
        </w:trPr>
        <w:tc>
          <w:tcPr>
            <w:tcW w:w="41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32338" w:rsidRPr="00DE39F6" w:rsidRDefault="00F32338" w:rsidP="007807EF">
            <w:pPr>
              <w:jc w:val="center"/>
              <w:rPr>
                <w:b/>
                <w:bCs/>
                <w:color w:val="000000"/>
              </w:rPr>
            </w:pPr>
            <w:r w:rsidRPr="00DE39F6">
              <w:rPr>
                <w:b/>
                <w:bCs/>
                <w:color w:val="000000"/>
              </w:rPr>
              <w:t>Наименование платежа (аванс, платеж или окончательный расчет)</w:t>
            </w:r>
          </w:p>
        </w:tc>
        <w:tc>
          <w:tcPr>
            <w:tcW w:w="1580" w:type="dxa"/>
            <w:tcBorders>
              <w:top w:val="single" w:sz="4" w:space="0" w:color="auto"/>
              <w:left w:val="nil"/>
              <w:bottom w:val="single" w:sz="4" w:space="0" w:color="auto"/>
              <w:right w:val="single" w:sz="4" w:space="0" w:color="auto"/>
            </w:tcBorders>
            <w:shd w:val="clear" w:color="auto" w:fill="auto"/>
            <w:vAlign w:val="bottom"/>
            <w:hideMark/>
          </w:tcPr>
          <w:p w:rsidR="00F32338" w:rsidRPr="00DE39F6" w:rsidRDefault="00F32338" w:rsidP="007807EF">
            <w:pPr>
              <w:jc w:val="center"/>
              <w:rPr>
                <w:b/>
                <w:bCs/>
                <w:color w:val="000000"/>
              </w:rPr>
            </w:pPr>
            <w:r w:rsidRPr="00DE39F6">
              <w:rPr>
                <w:b/>
                <w:bCs/>
                <w:color w:val="000000"/>
              </w:rPr>
              <w:t>Размер оплаты</w:t>
            </w:r>
          </w:p>
        </w:tc>
        <w:tc>
          <w:tcPr>
            <w:tcW w:w="1720" w:type="dxa"/>
            <w:tcBorders>
              <w:top w:val="single" w:sz="4" w:space="0" w:color="auto"/>
              <w:left w:val="nil"/>
              <w:bottom w:val="single" w:sz="4" w:space="0" w:color="auto"/>
              <w:right w:val="single" w:sz="4" w:space="0" w:color="auto"/>
            </w:tcBorders>
            <w:shd w:val="clear" w:color="auto" w:fill="auto"/>
            <w:vAlign w:val="bottom"/>
            <w:hideMark/>
          </w:tcPr>
          <w:p w:rsidR="00F32338" w:rsidRPr="00DE39F6" w:rsidRDefault="00F32338" w:rsidP="007807EF">
            <w:pPr>
              <w:jc w:val="center"/>
              <w:rPr>
                <w:b/>
                <w:bCs/>
                <w:color w:val="000000"/>
              </w:rPr>
            </w:pPr>
            <w:r w:rsidRPr="00DE39F6">
              <w:rPr>
                <w:b/>
                <w:bCs/>
                <w:color w:val="000000"/>
              </w:rPr>
              <w:t>Срок платежа</w:t>
            </w:r>
          </w:p>
        </w:tc>
        <w:tc>
          <w:tcPr>
            <w:tcW w:w="2320" w:type="dxa"/>
            <w:tcBorders>
              <w:top w:val="single" w:sz="4" w:space="0" w:color="auto"/>
              <w:left w:val="nil"/>
              <w:bottom w:val="single" w:sz="4" w:space="0" w:color="auto"/>
              <w:right w:val="single" w:sz="4" w:space="0" w:color="auto"/>
            </w:tcBorders>
            <w:shd w:val="clear" w:color="auto" w:fill="auto"/>
            <w:vAlign w:val="bottom"/>
            <w:hideMark/>
          </w:tcPr>
          <w:p w:rsidR="00F32338" w:rsidRPr="00DE39F6" w:rsidRDefault="00F32338" w:rsidP="007807EF">
            <w:pPr>
              <w:jc w:val="center"/>
              <w:rPr>
                <w:b/>
                <w:bCs/>
                <w:color w:val="000000"/>
              </w:rPr>
            </w:pPr>
            <w:r w:rsidRPr="00DE39F6">
              <w:rPr>
                <w:b/>
                <w:bCs/>
                <w:color w:val="000000"/>
              </w:rPr>
              <w:t>Сумма платежа, с НДС, в руб.</w:t>
            </w:r>
          </w:p>
        </w:tc>
      </w:tr>
      <w:tr w:rsidR="00F32338" w:rsidRPr="00DE39F6" w:rsidTr="007807EF">
        <w:trPr>
          <w:trHeight w:val="383"/>
        </w:trPr>
        <w:tc>
          <w:tcPr>
            <w:tcW w:w="4180" w:type="dxa"/>
            <w:tcBorders>
              <w:top w:val="nil"/>
              <w:left w:val="single" w:sz="4" w:space="0" w:color="auto"/>
              <w:bottom w:val="single" w:sz="4" w:space="0" w:color="auto"/>
              <w:right w:val="single" w:sz="4" w:space="0" w:color="auto"/>
            </w:tcBorders>
            <w:shd w:val="clear" w:color="auto" w:fill="auto"/>
            <w:vAlign w:val="center"/>
            <w:hideMark/>
          </w:tcPr>
          <w:p w:rsidR="00F32338" w:rsidRPr="00DE39F6" w:rsidRDefault="00F32338" w:rsidP="007807EF">
            <w:pPr>
              <w:rPr>
                <w:color w:val="000000"/>
              </w:rPr>
            </w:pPr>
            <w:r w:rsidRPr="00DE39F6">
              <w:rPr>
                <w:color w:val="000000"/>
              </w:rPr>
              <w:t>Авансовый платеж по первому этапу</w:t>
            </w:r>
          </w:p>
        </w:tc>
        <w:tc>
          <w:tcPr>
            <w:tcW w:w="1580" w:type="dxa"/>
            <w:tcBorders>
              <w:top w:val="nil"/>
              <w:left w:val="nil"/>
              <w:bottom w:val="single" w:sz="4" w:space="0" w:color="auto"/>
              <w:right w:val="single" w:sz="4" w:space="0" w:color="auto"/>
            </w:tcBorders>
            <w:shd w:val="clear" w:color="auto" w:fill="auto"/>
            <w:noWrap/>
            <w:vAlign w:val="bottom"/>
            <w:hideMark/>
          </w:tcPr>
          <w:p w:rsidR="00F32338" w:rsidRPr="00DE39F6" w:rsidRDefault="00F32338" w:rsidP="007807EF">
            <w:pPr>
              <w:jc w:val="center"/>
              <w:rPr>
                <w:color w:val="000000"/>
                <w:lang w:val="en-US"/>
              </w:rPr>
            </w:pPr>
            <w:r w:rsidRPr="00DE39F6">
              <w:rPr>
                <w:color w:val="000000"/>
                <w:lang w:val="en-US"/>
              </w:rPr>
              <w:t>30%</w:t>
            </w:r>
          </w:p>
        </w:tc>
        <w:tc>
          <w:tcPr>
            <w:tcW w:w="1720" w:type="dxa"/>
            <w:tcBorders>
              <w:top w:val="nil"/>
              <w:left w:val="nil"/>
              <w:bottom w:val="single" w:sz="4" w:space="0" w:color="auto"/>
              <w:right w:val="single" w:sz="4" w:space="0" w:color="auto"/>
            </w:tcBorders>
            <w:shd w:val="clear" w:color="auto" w:fill="auto"/>
            <w:noWrap/>
            <w:vAlign w:val="bottom"/>
          </w:tcPr>
          <w:p w:rsidR="00F32338" w:rsidRPr="00DE39F6" w:rsidRDefault="00F32338" w:rsidP="007807EF">
            <w:pPr>
              <w:rPr>
                <w:color w:val="000000"/>
              </w:rPr>
            </w:pPr>
          </w:p>
        </w:tc>
        <w:tc>
          <w:tcPr>
            <w:tcW w:w="2320" w:type="dxa"/>
            <w:tcBorders>
              <w:top w:val="nil"/>
              <w:left w:val="nil"/>
              <w:bottom w:val="single" w:sz="4" w:space="0" w:color="auto"/>
              <w:right w:val="single" w:sz="4" w:space="0" w:color="auto"/>
            </w:tcBorders>
            <w:shd w:val="clear" w:color="auto" w:fill="auto"/>
            <w:noWrap/>
            <w:vAlign w:val="bottom"/>
          </w:tcPr>
          <w:p w:rsidR="00F32338" w:rsidRPr="00DE39F6" w:rsidRDefault="00F32338" w:rsidP="007807EF">
            <w:pPr>
              <w:keepNext/>
              <w:tabs>
                <w:tab w:val="left" w:pos="540"/>
              </w:tabs>
              <w:suppressAutoHyphens/>
              <w:spacing w:before="360"/>
              <w:jc w:val="center"/>
              <w:outlineLvl w:val="2"/>
              <w:rPr>
                <w:color w:val="000000"/>
              </w:rPr>
            </w:pPr>
          </w:p>
        </w:tc>
      </w:tr>
      <w:tr w:rsidR="00F32338" w:rsidRPr="00DE39F6" w:rsidTr="007807EF">
        <w:trPr>
          <w:trHeight w:val="417"/>
        </w:trPr>
        <w:tc>
          <w:tcPr>
            <w:tcW w:w="4180" w:type="dxa"/>
            <w:tcBorders>
              <w:top w:val="nil"/>
              <w:left w:val="single" w:sz="4" w:space="0" w:color="auto"/>
              <w:bottom w:val="single" w:sz="4" w:space="0" w:color="auto"/>
              <w:right w:val="single" w:sz="4" w:space="0" w:color="auto"/>
            </w:tcBorders>
            <w:shd w:val="clear" w:color="auto" w:fill="auto"/>
            <w:vAlign w:val="center"/>
            <w:hideMark/>
          </w:tcPr>
          <w:p w:rsidR="00F32338" w:rsidRPr="00DE39F6" w:rsidRDefault="00F32338" w:rsidP="007807EF">
            <w:pPr>
              <w:rPr>
                <w:color w:val="000000"/>
              </w:rPr>
            </w:pPr>
            <w:r w:rsidRPr="00DE39F6">
              <w:rPr>
                <w:color w:val="000000"/>
              </w:rPr>
              <w:t>Окончательный платеж по первому этапу</w:t>
            </w:r>
          </w:p>
        </w:tc>
        <w:tc>
          <w:tcPr>
            <w:tcW w:w="1580" w:type="dxa"/>
            <w:tcBorders>
              <w:top w:val="nil"/>
              <w:left w:val="nil"/>
              <w:bottom w:val="single" w:sz="4" w:space="0" w:color="auto"/>
              <w:right w:val="single" w:sz="4" w:space="0" w:color="auto"/>
            </w:tcBorders>
            <w:shd w:val="clear" w:color="auto" w:fill="auto"/>
            <w:noWrap/>
            <w:vAlign w:val="bottom"/>
            <w:hideMark/>
          </w:tcPr>
          <w:p w:rsidR="00F32338" w:rsidRPr="00DE39F6" w:rsidRDefault="00F32338" w:rsidP="007807EF">
            <w:pPr>
              <w:jc w:val="center"/>
              <w:rPr>
                <w:color w:val="000000"/>
                <w:lang w:val="en-US"/>
              </w:rPr>
            </w:pPr>
            <w:r w:rsidRPr="00DE39F6">
              <w:rPr>
                <w:color w:val="000000"/>
                <w:lang w:val="en-US"/>
              </w:rPr>
              <w:t>70%</w:t>
            </w:r>
          </w:p>
        </w:tc>
        <w:tc>
          <w:tcPr>
            <w:tcW w:w="1720" w:type="dxa"/>
            <w:tcBorders>
              <w:top w:val="nil"/>
              <w:left w:val="nil"/>
              <w:bottom w:val="single" w:sz="4" w:space="0" w:color="auto"/>
              <w:right w:val="single" w:sz="4" w:space="0" w:color="auto"/>
            </w:tcBorders>
            <w:shd w:val="clear" w:color="auto" w:fill="auto"/>
            <w:noWrap/>
            <w:vAlign w:val="bottom"/>
          </w:tcPr>
          <w:p w:rsidR="00F32338" w:rsidRPr="00DE39F6" w:rsidRDefault="00F32338" w:rsidP="007807EF">
            <w:pPr>
              <w:rPr>
                <w:color w:val="000000"/>
              </w:rPr>
            </w:pPr>
          </w:p>
        </w:tc>
        <w:tc>
          <w:tcPr>
            <w:tcW w:w="2320" w:type="dxa"/>
            <w:tcBorders>
              <w:top w:val="nil"/>
              <w:left w:val="nil"/>
              <w:bottom w:val="single" w:sz="4" w:space="0" w:color="auto"/>
              <w:right w:val="single" w:sz="4" w:space="0" w:color="auto"/>
            </w:tcBorders>
            <w:shd w:val="clear" w:color="auto" w:fill="auto"/>
            <w:noWrap/>
            <w:vAlign w:val="bottom"/>
          </w:tcPr>
          <w:p w:rsidR="00F32338" w:rsidRPr="00DE39F6" w:rsidRDefault="00F32338" w:rsidP="007807EF">
            <w:pPr>
              <w:keepNext/>
              <w:tabs>
                <w:tab w:val="left" w:pos="540"/>
              </w:tabs>
              <w:suppressAutoHyphens/>
              <w:spacing w:before="360"/>
              <w:jc w:val="center"/>
              <w:outlineLvl w:val="2"/>
              <w:rPr>
                <w:color w:val="000000"/>
              </w:rPr>
            </w:pPr>
          </w:p>
        </w:tc>
      </w:tr>
      <w:tr w:rsidR="00F32338" w:rsidRPr="00DE39F6" w:rsidTr="007807EF">
        <w:trPr>
          <w:trHeight w:val="408"/>
        </w:trPr>
        <w:tc>
          <w:tcPr>
            <w:tcW w:w="4180" w:type="dxa"/>
            <w:tcBorders>
              <w:top w:val="nil"/>
              <w:left w:val="single" w:sz="4" w:space="0" w:color="auto"/>
              <w:bottom w:val="single" w:sz="4" w:space="0" w:color="auto"/>
              <w:right w:val="single" w:sz="4" w:space="0" w:color="auto"/>
            </w:tcBorders>
            <w:shd w:val="clear" w:color="auto" w:fill="auto"/>
            <w:vAlign w:val="center"/>
            <w:hideMark/>
          </w:tcPr>
          <w:p w:rsidR="00F32338" w:rsidRPr="00DE39F6" w:rsidRDefault="00F32338" w:rsidP="007807EF">
            <w:pPr>
              <w:rPr>
                <w:color w:val="000000"/>
              </w:rPr>
            </w:pPr>
            <w:r w:rsidRPr="00DE39F6">
              <w:rPr>
                <w:color w:val="000000"/>
              </w:rPr>
              <w:t>Авансовый платеж по второму этапу</w:t>
            </w:r>
          </w:p>
        </w:tc>
        <w:tc>
          <w:tcPr>
            <w:tcW w:w="1580" w:type="dxa"/>
            <w:tcBorders>
              <w:top w:val="nil"/>
              <w:left w:val="nil"/>
              <w:bottom w:val="single" w:sz="4" w:space="0" w:color="auto"/>
              <w:right w:val="single" w:sz="4" w:space="0" w:color="auto"/>
            </w:tcBorders>
            <w:shd w:val="clear" w:color="auto" w:fill="auto"/>
            <w:noWrap/>
            <w:vAlign w:val="bottom"/>
            <w:hideMark/>
          </w:tcPr>
          <w:p w:rsidR="00F32338" w:rsidRPr="00DE39F6" w:rsidRDefault="00F32338" w:rsidP="007807EF">
            <w:pPr>
              <w:jc w:val="center"/>
              <w:rPr>
                <w:color w:val="000000"/>
                <w:lang w:val="en-US"/>
              </w:rPr>
            </w:pPr>
            <w:r w:rsidRPr="00DE39F6">
              <w:rPr>
                <w:color w:val="000000"/>
                <w:lang w:val="en-US"/>
              </w:rPr>
              <w:t>30%</w:t>
            </w:r>
          </w:p>
        </w:tc>
        <w:tc>
          <w:tcPr>
            <w:tcW w:w="1720" w:type="dxa"/>
            <w:tcBorders>
              <w:top w:val="nil"/>
              <w:left w:val="nil"/>
              <w:bottom w:val="single" w:sz="4" w:space="0" w:color="auto"/>
              <w:right w:val="single" w:sz="4" w:space="0" w:color="auto"/>
            </w:tcBorders>
            <w:shd w:val="clear" w:color="auto" w:fill="auto"/>
            <w:noWrap/>
            <w:vAlign w:val="bottom"/>
          </w:tcPr>
          <w:p w:rsidR="00F32338" w:rsidRPr="00DE39F6" w:rsidRDefault="00F32338" w:rsidP="007807EF">
            <w:pPr>
              <w:rPr>
                <w:color w:val="000000"/>
              </w:rPr>
            </w:pPr>
          </w:p>
        </w:tc>
        <w:tc>
          <w:tcPr>
            <w:tcW w:w="2320" w:type="dxa"/>
            <w:tcBorders>
              <w:top w:val="nil"/>
              <w:left w:val="nil"/>
              <w:bottom w:val="single" w:sz="4" w:space="0" w:color="auto"/>
              <w:right w:val="single" w:sz="4" w:space="0" w:color="auto"/>
            </w:tcBorders>
            <w:shd w:val="clear" w:color="auto" w:fill="auto"/>
            <w:noWrap/>
            <w:vAlign w:val="bottom"/>
          </w:tcPr>
          <w:p w:rsidR="00F32338" w:rsidRPr="00DE39F6" w:rsidRDefault="00F32338" w:rsidP="007807EF">
            <w:pPr>
              <w:jc w:val="right"/>
              <w:rPr>
                <w:color w:val="000000"/>
              </w:rPr>
            </w:pPr>
          </w:p>
        </w:tc>
      </w:tr>
      <w:tr w:rsidR="00F32338" w:rsidRPr="00DE39F6" w:rsidTr="007807EF">
        <w:trPr>
          <w:trHeight w:val="428"/>
        </w:trPr>
        <w:tc>
          <w:tcPr>
            <w:tcW w:w="4180" w:type="dxa"/>
            <w:tcBorders>
              <w:top w:val="nil"/>
              <w:left w:val="single" w:sz="4" w:space="0" w:color="auto"/>
              <w:bottom w:val="single" w:sz="4" w:space="0" w:color="auto"/>
              <w:right w:val="single" w:sz="4" w:space="0" w:color="auto"/>
            </w:tcBorders>
            <w:shd w:val="clear" w:color="auto" w:fill="auto"/>
            <w:vAlign w:val="center"/>
            <w:hideMark/>
          </w:tcPr>
          <w:p w:rsidR="00F32338" w:rsidRPr="00DE39F6" w:rsidRDefault="00F32338" w:rsidP="007807EF">
            <w:pPr>
              <w:rPr>
                <w:color w:val="000000"/>
              </w:rPr>
            </w:pPr>
            <w:r w:rsidRPr="00DE39F6">
              <w:rPr>
                <w:color w:val="000000"/>
              </w:rPr>
              <w:t>Окончательный платеж по второму этапу</w:t>
            </w:r>
          </w:p>
        </w:tc>
        <w:tc>
          <w:tcPr>
            <w:tcW w:w="1580" w:type="dxa"/>
            <w:tcBorders>
              <w:top w:val="nil"/>
              <w:left w:val="nil"/>
              <w:bottom w:val="single" w:sz="4" w:space="0" w:color="auto"/>
              <w:right w:val="single" w:sz="4" w:space="0" w:color="auto"/>
            </w:tcBorders>
            <w:shd w:val="clear" w:color="auto" w:fill="auto"/>
            <w:noWrap/>
            <w:vAlign w:val="bottom"/>
            <w:hideMark/>
          </w:tcPr>
          <w:p w:rsidR="00F32338" w:rsidRPr="00DE39F6" w:rsidRDefault="00F32338" w:rsidP="007807EF">
            <w:pPr>
              <w:jc w:val="center"/>
              <w:rPr>
                <w:color w:val="000000"/>
                <w:lang w:val="en-US"/>
              </w:rPr>
            </w:pPr>
            <w:r w:rsidRPr="00DE39F6">
              <w:rPr>
                <w:color w:val="000000"/>
                <w:lang w:val="en-US"/>
              </w:rPr>
              <w:t>70%</w:t>
            </w:r>
          </w:p>
        </w:tc>
        <w:tc>
          <w:tcPr>
            <w:tcW w:w="1720" w:type="dxa"/>
            <w:tcBorders>
              <w:top w:val="nil"/>
              <w:left w:val="nil"/>
              <w:bottom w:val="single" w:sz="4" w:space="0" w:color="auto"/>
              <w:right w:val="single" w:sz="4" w:space="0" w:color="auto"/>
            </w:tcBorders>
            <w:shd w:val="clear" w:color="auto" w:fill="auto"/>
            <w:noWrap/>
            <w:vAlign w:val="bottom"/>
          </w:tcPr>
          <w:p w:rsidR="00F32338" w:rsidRPr="00DE39F6" w:rsidRDefault="00F32338" w:rsidP="007807EF">
            <w:pPr>
              <w:rPr>
                <w:color w:val="000000"/>
              </w:rPr>
            </w:pPr>
          </w:p>
        </w:tc>
        <w:tc>
          <w:tcPr>
            <w:tcW w:w="2320" w:type="dxa"/>
            <w:tcBorders>
              <w:top w:val="nil"/>
              <w:left w:val="nil"/>
              <w:bottom w:val="single" w:sz="4" w:space="0" w:color="auto"/>
              <w:right w:val="single" w:sz="4" w:space="0" w:color="auto"/>
            </w:tcBorders>
            <w:shd w:val="clear" w:color="auto" w:fill="auto"/>
            <w:noWrap/>
            <w:vAlign w:val="bottom"/>
          </w:tcPr>
          <w:p w:rsidR="00F32338" w:rsidRPr="00DE39F6" w:rsidRDefault="00F32338" w:rsidP="007807EF">
            <w:pPr>
              <w:jc w:val="right"/>
              <w:rPr>
                <w:color w:val="000000"/>
              </w:rPr>
            </w:pPr>
          </w:p>
        </w:tc>
      </w:tr>
    </w:tbl>
    <w:p w:rsidR="00F32338" w:rsidRPr="00DE39F6" w:rsidRDefault="00F32338" w:rsidP="00F32338">
      <w:pPr>
        <w:ind w:right="113"/>
        <w:jc w:val="both"/>
        <w:rPr>
          <w:rFonts w:eastAsia="MS Mincho"/>
        </w:rPr>
      </w:pPr>
    </w:p>
    <w:p w:rsidR="00F32338" w:rsidRPr="00DE39F6" w:rsidRDefault="00F32338" w:rsidP="00F32338"/>
    <w:p w:rsidR="00F32338" w:rsidRPr="00DE39F6" w:rsidRDefault="00F32338" w:rsidP="00F32338"/>
    <w:p w:rsidR="00F32338" w:rsidRPr="00DE39F6" w:rsidRDefault="00F32338" w:rsidP="00F32338"/>
    <w:p w:rsidR="00F32338" w:rsidRPr="00DE39F6" w:rsidRDefault="00F32338" w:rsidP="00F32338"/>
    <w:p w:rsidR="00F32338" w:rsidRPr="00DE39F6" w:rsidRDefault="00F32338" w:rsidP="00F32338"/>
    <w:tbl>
      <w:tblPr>
        <w:tblW w:w="9900" w:type="dxa"/>
        <w:tblInd w:w="108" w:type="dxa"/>
        <w:tblLook w:val="0000" w:firstRow="0" w:lastRow="0" w:firstColumn="0" w:lastColumn="0" w:noHBand="0" w:noVBand="0"/>
      </w:tblPr>
      <w:tblGrid>
        <w:gridCol w:w="5114"/>
        <w:gridCol w:w="4786"/>
      </w:tblGrid>
      <w:tr w:rsidR="00F32338" w:rsidRPr="00DF543F" w:rsidTr="007807EF">
        <w:trPr>
          <w:trHeight w:val="80"/>
        </w:trPr>
        <w:tc>
          <w:tcPr>
            <w:tcW w:w="5114" w:type="dxa"/>
            <w:noWrap/>
            <w:vAlign w:val="bottom"/>
          </w:tcPr>
          <w:p w:rsidR="00F32338" w:rsidRPr="00DF543F" w:rsidRDefault="00F32338" w:rsidP="007807EF">
            <w:pPr>
              <w:rPr>
                <w:bCs/>
              </w:rPr>
            </w:pPr>
            <w:r w:rsidRPr="00DF543F">
              <w:rPr>
                <w:bCs/>
              </w:rPr>
              <w:t xml:space="preserve">Исполнитель </w:t>
            </w:r>
          </w:p>
        </w:tc>
        <w:tc>
          <w:tcPr>
            <w:tcW w:w="4786" w:type="dxa"/>
          </w:tcPr>
          <w:p w:rsidR="00F32338" w:rsidRPr="00DF543F" w:rsidRDefault="00F32338" w:rsidP="007807EF">
            <w:pPr>
              <w:rPr>
                <w:bCs/>
                <w:color w:val="FF0000"/>
                <w:lang w:val="en-US"/>
              </w:rPr>
            </w:pPr>
            <w:r w:rsidRPr="00DF543F">
              <w:rPr>
                <w:bCs/>
              </w:rPr>
              <w:t>Заказчик</w:t>
            </w:r>
          </w:p>
        </w:tc>
      </w:tr>
    </w:tbl>
    <w:p w:rsidR="00F32338" w:rsidRPr="00DF543F" w:rsidRDefault="00F32338" w:rsidP="00F32338">
      <w:pPr>
        <w:ind w:right="113"/>
        <w:jc w:val="both"/>
        <w:rPr>
          <w:rFonts w:eastAsia="MS Mincho"/>
        </w:rPr>
      </w:pPr>
    </w:p>
    <w:p w:rsidR="00F32338" w:rsidRPr="00DF543F" w:rsidRDefault="00F32338" w:rsidP="00F32338">
      <w:pPr>
        <w:ind w:right="113"/>
        <w:jc w:val="both"/>
        <w:rPr>
          <w:rFonts w:eastAsia="MS Mincho"/>
        </w:rPr>
      </w:pPr>
    </w:p>
    <w:p w:rsidR="00F32338" w:rsidRPr="00DE39F6" w:rsidRDefault="00F32338" w:rsidP="00F32338">
      <w:pPr>
        <w:spacing w:line="260" w:lineRule="atLeast"/>
        <w:ind w:left="539" w:hanging="539"/>
        <w:rPr>
          <w:i/>
        </w:rPr>
      </w:pPr>
      <w:r w:rsidRPr="00DE39F6">
        <w:rPr>
          <w:i/>
        </w:rPr>
        <w:t>__________________</w:t>
      </w:r>
      <w:r>
        <w:rPr>
          <w:i/>
        </w:rPr>
        <w:tab/>
      </w:r>
      <w:r>
        <w:rPr>
          <w:i/>
        </w:rPr>
        <w:tab/>
      </w:r>
      <w:r>
        <w:rPr>
          <w:i/>
        </w:rPr>
        <w:tab/>
      </w:r>
      <w:r>
        <w:rPr>
          <w:i/>
        </w:rPr>
        <w:tab/>
      </w:r>
      <w:r>
        <w:rPr>
          <w:i/>
        </w:rPr>
        <w:tab/>
      </w:r>
      <w:r w:rsidRPr="00DE39F6">
        <w:rPr>
          <w:i/>
        </w:rPr>
        <w:t>__________________</w:t>
      </w:r>
    </w:p>
    <w:p w:rsidR="00F32338" w:rsidRPr="00DE39F6" w:rsidRDefault="00F32338" w:rsidP="00F32338">
      <w:pPr>
        <w:spacing w:line="260" w:lineRule="atLeast"/>
        <w:ind w:left="539" w:hanging="539"/>
        <w:rPr>
          <w:i/>
        </w:rPr>
      </w:pPr>
      <w:r w:rsidRPr="00DE39F6">
        <w:rPr>
          <w:i/>
        </w:rPr>
        <w:t>__________________</w:t>
      </w:r>
      <w:r>
        <w:rPr>
          <w:i/>
        </w:rPr>
        <w:t xml:space="preserve">  </w:t>
      </w:r>
      <w:r>
        <w:rPr>
          <w:i/>
        </w:rPr>
        <w:tab/>
      </w:r>
      <w:r>
        <w:rPr>
          <w:i/>
        </w:rPr>
        <w:tab/>
      </w:r>
      <w:r>
        <w:rPr>
          <w:i/>
        </w:rPr>
        <w:tab/>
      </w:r>
      <w:r>
        <w:rPr>
          <w:i/>
        </w:rPr>
        <w:tab/>
      </w:r>
      <w:r>
        <w:rPr>
          <w:i/>
        </w:rPr>
        <w:tab/>
      </w:r>
      <w:r w:rsidRPr="00DE39F6">
        <w:rPr>
          <w:i/>
        </w:rPr>
        <w:t>__________________</w:t>
      </w:r>
    </w:p>
    <w:p w:rsidR="00F32338" w:rsidRPr="00DE39F6" w:rsidRDefault="00F32338" w:rsidP="00F32338">
      <w:pPr>
        <w:spacing w:line="260" w:lineRule="atLeast"/>
        <w:ind w:left="539" w:hanging="539"/>
        <w:rPr>
          <w:i/>
        </w:rPr>
      </w:pPr>
    </w:p>
    <w:p w:rsidR="00F32338" w:rsidRPr="00DE39F6" w:rsidRDefault="00F32338" w:rsidP="00F32338">
      <w:pPr>
        <w:spacing w:line="260" w:lineRule="atLeast"/>
        <w:ind w:left="539" w:hanging="539"/>
        <w:rPr>
          <w:i/>
        </w:rPr>
      </w:pPr>
      <w:r w:rsidRPr="00DE39F6">
        <w:rPr>
          <w:i/>
        </w:rPr>
        <w:t>__________________</w:t>
      </w:r>
      <w:r>
        <w:rPr>
          <w:i/>
        </w:rPr>
        <w:tab/>
      </w:r>
      <w:r>
        <w:rPr>
          <w:i/>
        </w:rPr>
        <w:tab/>
      </w:r>
      <w:r>
        <w:rPr>
          <w:i/>
        </w:rPr>
        <w:tab/>
      </w:r>
      <w:r>
        <w:rPr>
          <w:i/>
        </w:rPr>
        <w:tab/>
      </w:r>
      <w:r>
        <w:rPr>
          <w:i/>
        </w:rPr>
        <w:tab/>
      </w:r>
      <w:r w:rsidRPr="00DE39F6">
        <w:rPr>
          <w:i/>
        </w:rPr>
        <w:t>__________________</w:t>
      </w:r>
    </w:p>
    <w:p w:rsidR="00F32338" w:rsidRPr="00DE39F6" w:rsidRDefault="00F32338" w:rsidP="00F32338">
      <w:pPr>
        <w:ind w:right="113"/>
        <w:jc w:val="both"/>
        <w:rPr>
          <w:rFonts w:eastAsia="MS Mincho"/>
        </w:rPr>
      </w:pPr>
    </w:p>
    <w:p w:rsidR="00F32338" w:rsidRPr="00DE39F6" w:rsidRDefault="00F32338" w:rsidP="00F32338">
      <w:pPr>
        <w:ind w:right="113"/>
        <w:jc w:val="both"/>
        <w:rPr>
          <w:rFonts w:eastAsia="MS Mincho"/>
        </w:rPr>
      </w:pPr>
    </w:p>
    <w:p w:rsidR="00F32338" w:rsidRPr="00DE39F6" w:rsidRDefault="00F32338" w:rsidP="00F32338"/>
    <w:p w:rsidR="00F32338" w:rsidRPr="00DE39F6" w:rsidRDefault="00F32338" w:rsidP="00F32338"/>
    <w:p w:rsidR="00F32338" w:rsidRPr="00DE39F6" w:rsidRDefault="00F32338" w:rsidP="00F32338">
      <w:pPr>
        <w:rPr>
          <w:lang w:val="en-US"/>
        </w:rPr>
      </w:pPr>
    </w:p>
    <w:p w:rsidR="00F32338" w:rsidRPr="00DE39F6" w:rsidRDefault="00F32338" w:rsidP="00F32338">
      <w:pPr>
        <w:ind w:right="113"/>
        <w:jc w:val="both"/>
        <w:rPr>
          <w:rFonts w:eastAsia="MS Mincho"/>
        </w:rPr>
      </w:pPr>
    </w:p>
    <w:tbl>
      <w:tblPr>
        <w:tblW w:w="9900" w:type="dxa"/>
        <w:tblInd w:w="108" w:type="dxa"/>
        <w:tblLook w:val="0000" w:firstRow="0" w:lastRow="0" w:firstColumn="0" w:lastColumn="0" w:noHBand="0" w:noVBand="0"/>
      </w:tblPr>
      <w:tblGrid>
        <w:gridCol w:w="5114"/>
        <w:gridCol w:w="4786"/>
      </w:tblGrid>
      <w:tr w:rsidR="00F32338" w:rsidRPr="00DF543F" w:rsidTr="007807EF">
        <w:trPr>
          <w:trHeight w:val="80"/>
        </w:trPr>
        <w:tc>
          <w:tcPr>
            <w:tcW w:w="5114" w:type="dxa"/>
            <w:noWrap/>
            <w:vAlign w:val="bottom"/>
          </w:tcPr>
          <w:p w:rsidR="00F32338" w:rsidRPr="00DF543F" w:rsidRDefault="00F32338" w:rsidP="007807EF">
            <w:pPr>
              <w:rPr>
                <w:bCs/>
              </w:rPr>
            </w:pPr>
            <w:r w:rsidRPr="00DF543F">
              <w:rPr>
                <w:bCs/>
              </w:rPr>
              <w:t xml:space="preserve">Исполнитель </w:t>
            </w:r>
          </w:p>
        </w:tc>
        <w:tc>
          <w:tcPr>
            <w:tcW w:w="4786" w:type="dxa"/>
          </w:tcPr>
          <w:p w:rsidR="00F32338" w:rsidRPr="00DF543F" w:rsidRDefault="00F32338" w:rsidP="007807EF">
            <w:pPr>
              <w:rPr>
                <w:bCs/>
                <w:color w:val="FF0000"/>
                <w:lang w:val="en-US"/>
              </w:rPr>
            </w:pPr>
            <w:r w:rsidRPr="00DF543F">
              <w:rPr>
                <w:bCs/>
              </w:rPr>
              <w:t>Заказчик</w:t>
            </w:r>
          </w:p>
        </w:tc>
      </w:tr>
    </w:tbl>
    <w:p w:rsidR="00F32338" w:rsidRPr="00DF543F" w:rsidRDefault="00F32338" w:rsidP="00F32338">
      <w:pPr>
        <w:ind w:right="113"/>
        <w:jc w:val="both"/>
        <w:rPr>
          <w:rFonts w:eastAsia="MS Mincho"/>
        </w:rPr>
      </w:pPr>
    </w:p>
    <w:p w:rsidR="00F32338" w:rsidRPr="00DF543F" w:rsidRDefault="00F32338" w:rsidP="00F32338">
      <w:pPr>
        <w:ind w:right="113"/>
        <w:jc w:val="both"/>
        <w:rPr>
          <w:rFonts w:eastAsia="MS Mincho"/>
        </w:rPr>
      </w:pPr>
    </w:p>
    <w:p w:rsidR="00F32338" w:rsidRPr="00DE39F6" w:rsidRDefault="00F32338" w:rsidP="00F32338">
      <w:pPr>
        <w:spacing w:line="260" w:lineRule="atLeast"/>
        <w:ind w:left="539" w:hanging="539"/>
        <w:rPr>
          <w:i/>
        </w:rPr>
      </w:pPr>
      <w:r w:rsidRPr="00DE39F6">
        <w:rPr>
          <w:i/>
        </w:rPr>
        <w:t>__________________</w:t>
      </w:r>
      <w:r>
        <w:rPr>
          <w:i/>
        </w:rPr>
        <w:tab/>
      </w:r>
      <w:r>
        <w:rPr>
          <w:i/>
        </w:rPr>
        <w:tab/>
      </w:r>
      <w:r>
        <w:rPr>
          <w:i/>
        </w:rPr>
        <w:tab/>
      </w:r>
      <w:r>
        <w:rPr>
          <w:i/>
        </w:rPr>
        <w:tab/>
      </w:r>
      <w:r>
        <w:rPr>
          <w:i/>
        </w:rPr>
        <w:tab/>
      </w:r>
      <w:r w:rsidRPr="00DE39F6">
        <w:rPr>
          <w:i/>
        </w:rPr>
        <w:t>__________________</w:t>
      </w:r>
    </w:p>
    <w:p w:rsidR="00F32338" w:rsidRPr="00DE39F6" w:rsidRDefault="00F32338" w:rsidP="00F32338">
      <w:pPr>
        <w:spacing w:line="260" w:lineRule="atLeast"/>
        <w:ind w:left="539" w:hanging="539"/>
        <w:rPr>
          <w:i/>
        </w:rPr>
      </w:pPr>
      <w:r w:rsidRPr="00DE39F6">
        <w:rPr>
          <w:i/>
        </w:rPr>
        <w:t>__________________</w:t>
      </w:r>
      <w:r>
        <w:rPr>
          <w:i/>
        </w:rPr>
        <w:t xml:space="preserve">  </w:t>
      </w:r>
      <w:r>
        <w:rPr>
          <w:i/>
        </w:rPr>
        <w:tab/>
      </w:r>
      <w:r>
        <w:rPr>
          <w:i/>
        </w:rPr>
        <w:tab/>
      </w:r>
      <w:r>
        <w:rPr>
          <w:i/>
        </w:rPr>
        <w:tab/>
      </w:r>
      <w:r>
        <w:rPr>
          <w:i/>
        </w:rPr>
        <w:tab/>
      </w:r>
      <w:r>
        <w:rPr>
          <w:i/>
        </w:rPr>
        <w:tab/>
      </w:r>
      <w:r w:rsidRPr="00DE39F6">
        <w:rPr>
          <w:i/>
        </w:rPr>
        <w:t>__________________</w:t>
      </w:r>
    </w:p>
    <w:p w:rsidR="00F32338" w:rsidRPr="00DE39F6" w:rsidRDefault="00F32338" w:rsidP="00F32338">
      <w:pPr>
        <w:spacing w:line="260" w:lineRule="atLeast"/>
        <w:ind w:left="539" w:hanging="539"/>
        <w:rPr>
          <w:i/>
        </w:rPr>
      </w:pPr>
    </w:p>
    <w:p w:rsidR="00F32338" w:rsidRPr="00DE39F6" w:rsidRDefault="00F32338" w:rsidP="00F32338">
      <w:pPr>
        <w:spacing w:line="260" w:lineRule="atLeast"/>
        <w:ind w:left="539" w:hanging="539"/>
        <w:rPr>
          <w:i/>
        </w:rPr>
      </w:pPr>
      <w:r w:rsidRPr="00DE39F6">
        <w:rPr>
          <w:i/>
        </w:rPr>
        <w:t>__________________</w:t>
      </w:r>
      <w:r>
        <w:rPr>
          <w:i/>
        </w:rPr>
        <w:tab/>
      </w:r>
      <w:r>
        <w:rPr>
          <w:i/>
        </w:rPr>
        <w:tab/>
      </w:r>
      <w:r>
        <w:rPr>
          <w:i/>
        </w:rPr>
        <w:tab/>
      </w:r>
      <w:r>
        <w:rPr>
          <w:i/>
        </w:rPr>
        <w:tab/>
      </w:r>
      <w:r>
        <w:rPr>
          <w:i/>
        </w:rPr>
        <w:tab/>
      </w:r>
      <w:r w:rsidRPr="00DE39F6">
        <w:rPr>
          <w:i/>
        </w:rPr>
        <w:t>__________________</w:t>
      </w:r>
    </w:p>
    <w:p w:rsidR="00F32338" w:rsidRPr="00DE39F6" w:rsidRDefault="00F32338" w:rsidP="00F32338">
      <w:pPr>
        <w:ind w:right="113"/>
        <w:jc w:val="both"/>
        <w:rPr>
          <w:rFonts w:eastAsia="MS Mincho"/>
        </w:rPr>
      </w:pPr>
    </w:p>
    <w:p w:rsidR="00F32338" w:rsidRPr="00DE39F6" w:rsidRDefault="00F32338" w:rsidP="00F32338">
      <w:pPr>
        <w:ind w:right="113"/>
        <w:jc w:val="both"/>
        <w:rPr>
          <w:rFonts w:eastAsia="MS Mincho"/>
        </w:rPr>
      </w:pPr>
    </w:p>
    <w:p w:rsidR="00F32338" w:rsidRPr="00DE39F6" w:rsidRDefault="00F32338" w:rsidP="00F32338"/>
    <w:p w:rsidR="00F32338" w:rsidRPr="00DE39F6" w:rsidRDefault="00F32338" w:rsidP="00F32338"/>
    <w:p w:rsidR="00F32338" w:rsidRPr="00DE39F6" w:rsidRDefault="00F32338" w:rsidP="00F32338"/>
    <w:p w:rsidR="00F32338" w:rsidRPr="00DE39F6" w:rsidRDefault="00F32338" w:rsidP="00F32338">
      <w:bookmarkStart w:id="1" w:name="_GoBack"/>
      <w:bookmarkEnd w:id="1"/>
    </w:p>
    <w:sectPr w:rsidR="00F32338" w:rsidRPr="00DE39F6" w:rsidSect="00470968">
      <w:pgSz w:w="12240" w:h="15840"/>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6106" w:rsidRDefault="00E16106" w:rsidP="00F32338">
      <w:r>
        <w:separator/>
      </w:r>
    </w:p>
  </w:endnote>
  <w:endnote w:type="continuationSeparator" w:id="0">
    <w:p w:rsidR="00E16106" w:rsidRDefault="00E16106" w:rsidP="00F323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Univers">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6106" w:rsidRDefault="00E16106" w:rsidP="00F32338">
      <w:r>
        <w:separator/>
      </w:r>
    </w:p>
  </w:footnote>
  <w:footnote w:type="continuationSeparator" w:id="0">
    <w:p w:rsidR="00E16106" w:rsidRDefault="00E16106" w:rsidP="00F32338">
      <w:r>
        <w:continuationSeparator/>
      </w:r>
    </w:p>
  </w:footnote>
  <w:footnote w:id="1">
    <w:p w:rsidR="00F32338" w:rsidRPr="00E167D8" w:rsidRDefault="00F32338" w:rsidP="00F32338">
      <w:pPr>
        <w:pStyle w:val="a6"/>
        <w:rPr>
          <w:lang w:val="ru-RU"/>
        </w:rPr>
      </w:pPr>
      <w:r>
        <w:rPr>
          <w:rStyle w:val="a5"/>
        </w:rPr>
        <w:footnoteRef/>
      </w:r>
      <w:r w:rsidRPr="00E468E4">
        <w:rPr>
          <w:lang w:val="ru-RU"/>
        </w:rPr>
        <w:t xml:space="preserve"> В отношении акционеров, владеющих менее 5 % акций, допускается указание общей информации о количестве таких акционеров.</w:t>
      </w:r>
    </w:p>
    <w:p w:rsidR="00F32338" w:rsidRPr="00E167D8" w:rsidRDefault="00F32338" w:rsidP="00F32338">
      <w:pPr>
        <w:pStyle w:val="a6"/>
        <w:rPr>
          <w:lang w:val="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210803"/>
    <w:multiLevelType w:val="multilevel"/>
    <w:tmpl w:val="3EC2E178"/>
    <w:lvl w:ilvl="0">
      <w:start w:val="1"/>
      <w:numFmt w:val="decimal"/>
      <w:pStyle w:val="-"/>
      <w:lvlText w:val="%1."/>
      <w:lvlJc w:val="center"/>
      <w:pPr>
        <w:tabs>
          <w:tab w:val="num" w:pos="0"/>
        </w:tabs>
      </w:pPr>
      <w:rPr>
        <w:rFonts w:cs="Times New Roman" w:hint="default"/>
        <w:b w:val="0"/>
        <w:i w:val="0"/>
      </w:rPr>
    </w:lvl>
    <w:lvl w:ilvl="1">
      <w:start w:val="1"/>
      <w:numFmt w:val="decimal"/>
      <w:pStyle w:val="--2"/>
      <w:lvlText w:val="%1.%2"/>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1418"/>
        </w:tabs>
        <w:ind w:firstLine="567"/>
      </w:pPr>
      <w:rPr>
        <w:rFonts w:cs="Times New Roman" w:hint="default"/>
        <w:b w:val="0"/>
        <w:bCs w:val="0"/>
        <w:i w:val="0"/>
        <w:iCs w:val="0"/>
      </w:rPr>
    </w:lvl>
    <w:lvl w:ilvl="3">
      <w:start w:val="1"/>
      <w:numFmt w:val="lowerLetter"/>
      <w:pStyle w:val="--4"/>
      <w:lvlText w:val="%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Roman"/>
      <w:pStyle w:val="-0"/>
      <w:lvlText w:val="%5)"/>
      <w:lvlJc w:val="left"/>
      <w:pPr>
        <w:tabs>
          <w:tab w:val="num" w:pos="1134"/>
        </w:tabs>
        <w:ind w:left="1134" w:hanging="567"/>
      </w:pPr>
      <w:rPr>
        <w:rFonts w:cs="Times New Roman"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cs="Times New Roman" w:hint="default"/>
      </w:rPr>
    </w:lvl>
    <w:lvl w:ilvl="7">
      <w:start w:val="1"/>
      <w:numFmt w:val="decimal"/>
      <w:lvlText w:val="%1.%2.%3.%4.%5.%6.%7.%8."/>
      <w:lvlJc w:val="left"/>
      <w:pPr>
        <w:tabs>
          <w:tab w:val="num" w:pos="3978"/>
        </w:tabs>
        <w:ind w:left="2322" w:hanging="1224"/>
      </w:pPr>
      <w:rPr>
        <w:rFonts w:cs="Times New Roman" w:hint="default"/>
      </w:rPr>
    </w:lvl>
    <w:lvl w:ilvl="8">
      <w:start w:val="1"/>
      <w:numFmt w:val="decimal"/>
      <w:lvlText w:val="%1.%2.%3.%4.%5.%6.%7.%8.%9."/>
      <w:lvlJc w:val="left"/>
      <w:pPr>
        <w:tabs>
          <w:tab w:val="num" w:pos="4698"/>
        </w:tabs>
        <w:ind w:left="2898" w:hanging="144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338"/>
    <w:rsid w:val="001B7019"/>
    <w:rsid w:val="00E16106"/>
    <w:rsid w:val="00F323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233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F32338"/>
    <w:pPr>
      <w:widowControl w:val="0"/>
      <w:autoSpaceDE w:val="0"/>
      <w:autoSpaceDN w:val="0"/>
      <w:spacing w:after="0" w:line="240" w:lineRule="auto"/>
      <w:ind w:right="19772" w:firstLine="720"/>
    </w:pPr>
    <w:rPr>
      <w:rFonts w:ascii="Arial" w:eastAsia="Times New Roman" w:hAnsi="Arial" w:cs="Arial"/>
      <w:lang w:eastAsia="ru-RU"/>
    </w:rPr>
  </w:style>
  <w:style w:type="paragraph" w:styleId="a3">
    <w:name w:val="Plain Text"/>
    <w:basedOn w:val="a"/>
    <w:link w:val="a4"/>
    <w:rsid w:val="00F32338"/>
    <w:pPr>
      <w:widowControl/>
      <w:autoSpaceDE/>
      <w:autoSpaceDN/>
      <w:adjustRightInd/>
    </w:pPr>
    <w:rPr>
      <w:rFonts w:ascii="Courier New" w:hAnsi="Courier New"/>
      <w:sz w:val="20"/>
      <w:szCs w:val="20"/>
      <w:lang w:val="x-none" w:eastAsia="x-none"/>
    </w:rPr>
  </w:style>
  <w:style w:type="character" w:customStyle="1" w:styleId="a4">
    <w:name w:val="Текст Знак"/>
    <w:basedOn w:val="a0"/>
    <w:link w:val="a3"/>
    <w:rsid w:val="00F32338"/>
    <w:rPr>
      <w:rFonts w:ascii="Courier New" w:eastAsia="Times New Roman" w:hAnsi="Courier New" w:cs="Times New Roman"/>
      <w:sz w:val="20"/>
      <w:szCs w:val="20"/>
      <w:lang w:val="x-none" w:eastAsia="x-none"/>
    </w:rPr>
  </w:style>
  <w:style w:type="paragraph" w:customStyle="1" w:styleId="-">
    <w:name w:val="Контракт-раздел"/>
    <w:basedOn w:val="a"/>
    <w:next w:val="--2"/>
    <w:rsid w:val="00F32338"/>
    <w:pPr>
      <w:keepNext/>
      <w:widowControl/>
      <w:numPr>
        <w:numId w:val="1"/>
      </w:numPr>
      <w:tabs>
        <w:tab w:val="left" w:pos="540"/>
      </w:tabs>
      <w:suppressAutoHyphens/>
      <w:autoSpaceDE/>
      <w:autoSpaceDN/>
      <w:adjustRightInd/>
      <w:spacing w:before="360" w:after="120"/>
      <w:jc w:val="center"/>
      <w:outlineLvl w:val="2"/>
    </w:pPr>
    <w:rPr>
      <w:b/>
      <w:bCs/>
      <w:caps/>
      <w:smallCaps/>
      <w:sz w:val="28"/>
    </w:rPr>
  </w:style>
  <w:style w:type="paragraph" w:customStyle="1" w:styleId="--2">
    <w:name w:val="Контракт-пункт-2"/>
    <w:basedOn w:val="a"/>
    <w:rsid w:val="00F32338"/>
    <w:pPr>
      <w:widowControl/>
      <w:numPr>
        <w:ilvl w:val="1"/>
        <w:numId w:val="1"/>
      </w:numPr>
      <w:autoSpaceDE/>
      <w:autoSpaceDN/>
      <w:adjustRightInd/>
      <w:jc w:val="both"/>
    </w:pPr>
    <w:rPr>
      <w:sz w:val="28"/>
    </w:rPr>
  </w:style>
  <w:style w:type="paragraph" w:customStyle="1" w:styleId="--3">
    <w:name w:val="Контракт-пункт-3"/>
    <w:basedOn w:val="a"/>
    <w:rsid w:val="00F32338"/>
    <w:pPr>
      <w:widowControl/>
      <w:numPr>
        <w:ilvl w:val="2"/>
        <w:numId w:val="1"/>
      </w:numPr>
      <w:autoSpaceDE/>
      <w:autoSpaceDN/>
      <w:adjustRightInd/>
      <w:jc w:val="both"/>
    </w:pPr>
    <w:rPr>
      <w:sz w:val="28"/>
    </w:rPr>
  </w:style>
  <w:style w:type="paragraph" w:customStyle="1" w:styleId="--4">
    <w:name w:val="Контракт-пункт-4"/>
    <w:basedOn w:val="--3"/>
    <w:rsid w:val="00F32338"/>
    <w:pPr>
      <w:numPr>
        <w:ilvl w:val="3"/>
      </w:numPr>
      <w:tabs>
        <w:tab w:val="num" w:pos="643"/>
        <w:tab w:val="num" w:pos="926"/>
        <w:tab w:val="num" w:pos="1134"/>
      </w:tabs>
      <w:ind w:left="1134" w:hanging="1134"/>
    </w:pPr>
  </w:style>
  <w:style w:type="paragraph" w:customStyle="1" w:styleId="-0">
    <w:name w:val="Контракт-подподподпункт"/>
    <w:basedOn w:val="a"/>
    <w:rsid w:val="00F32338"/>
    <w:pPr>
      <w:widowControl/>
      <w:numPr>
        <w:ilvl w:val="4"/>
        <w:numId w:val="1"/>
      </w:numPr>
      <w:autoSpaceDE/>
      <w:autoSpaceDN/>
      <w:adjustRightInd/>
      <w:jc w:val="both"/>
    </w:pPr>
    <w:rPr>
      <w:sz w:val="28"/>
    </w:rPr>
  </w:style>
  <w:style w:type="paragraph" w:customStyle="1" w:styleId="Iiiaeuiue">
    <w:name w:val="Ii?iaeuiue"/>
    <w:rsid w:val="00F32338"/>
    <w:pPr>
      <w:spacing w:after="0" w:line="240" w:lineRule="auto"/>
    </w:pPr>
    <w:rPr>
      <w:rFonts w:ascii="Univers" w:eastAsia="Times New Roman" w:hAnsi="Univers" w:cs="Times New Roman"/>
      <w:sz w:val="20"/>
      <w:szCs w:val="20"/>
      <w:lang w:val="en-GB" w:eastAsia="ru-RU"/>
    </w:rPr>
  </w:style>
  <w:style w:type="paragraph" w:customStyle="1" w:styleId="Default">
    <w:name w:val="Default"/>
    <w:rsid w:val="00F32338"/>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styleId="a5">
    <w:name w:val="footnote reference"/>
    <w:uiPriority w:val="99"/>
    <w:rsid w:val="00F32338"/>
    <w:rPr>
      <w:rFonts w:ascii="Times New Roman" w:hAnsi="Times New Roman"/>
      <w:color w:val="FF0000"/>
      <w:sz w:val="20"/>
      <w:vertAlign w:val="superscript"/>
    </w:rPr>
  </w:style>
  <w:style w:type="paragraph" w:styleId="a6">
    <w:name w:val="footnote text"/>
    <w:basedOn w:val="a"/>
    <w:link w:val="a7"/>
    <w:uiPriority w:val="99"/>
    <w:rsid w:val="00F32338"/>
    <w:pPr>
      <w:widowControl/>
      <w:autoSpaceDE/>
      <w:autoSpaceDN/>
      <w:adjustRightInd/>
    </w:pPr>
    <w:rPr>
      <w:sz w:val="20"/>
      <w:szCs w:val="20"/>
      <w:lang w:val="en-GB" w:eastAsia="x-none"/>
    </w:rPr>
  </w:style>
  <w:style w:type="character" w:customStyle="1" w:styleId="a7">
    <w:name w:val="Текст сноски Знак"/>
    <w:basedOn w:val="a0"/>
    <w:link w:val="a6"/>
    <w:uiPriority w:val="99"/>
    <w:rsid w:val="00F32338"/>
    <w:rPr>
      <w:rFonts w:ascii="Times New Roman" w:eastAsia="Times New Roman" w:hAnsi="Times New Roman" w:cs="Times New Roman"/>
      <w:sz w:val="20"/>
      <w:szCs w:val="20"/>
      <w:lang w:val="en-GB" w:eastAsia="x-none"/>
    </w:rPr>
  </w:style>
  <w:style w:type="character" w:styleId="a8">
    <w:name w:val="Hyperlink"/>
    <w:uiPriority w:val="99"/>
    <w:unhideWhenUsed/>
    <w:rsid w:val="00F3233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233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F32338"/>
    <w:pPr>
      <w:widowControl w:val="0"/>
      <w:autoSpaceDE w:val="0"/>
      <w:autoSpaceDN w:val="0"/>
      <w:spacing w:after="0" w:line="240" w:lineRule="auto"/>
      <w:ind w:right="19772" w:firstLine="720"/>
    </w:pPr>
    <w:rPr>
      <w:rFonts w:ascii="Arial" w:eastAsia="Times New Roman" w:hAnsi="Arial" w:cs="Arial"/>
      <w:lang w:eastAsia="ru-RU"/>
    </w:rPr>
  </w:style>
  <w:style w:type="paragraph" w:styleId="a3">
    <w:name w:val="Plain Text"/>
    <w:basedOn w:val="a"/>
    <w:link w:val="a4"/>
    <w:rsid w:val="00F32338"/>
    <w:pPr>
      <w:widowControl/>
      <w:autoSpaceDE/>
      <w:autoSpaceDN/>
      <w:adjustRightInd/>
    </w:pPr>
    <w:rPr>
      <w:rFonts w:ascii="Courier New" w:hAnsi="Courier New"/>
      <w:sz w:val="20"/>
      <w:szCs w:val="20"/>
      <w:lang w:val="x-none" w:eastAsia="x-none"/>
    </w:rPr>
  </w:style>
  <w:style w:type="character" w:customStyle="1" w:styleId="a4">
    <w:name w:val="Текст Знак"/>
    <w:basedOn w:val="a0"/>
    <w:link w:val="a3"/>
    <w:rsid w:val="00F32338"/>
    <w:rPr>
      <w:rFonts w:ascii="Courier New" w:eastAsia="Times New Roman" w:hAnsi="Courier New" w:cs="Times New Roman"/>
      <w:sz w:val="20"/>
      <w:szCs w:val="20"/>
      <w:lang w:val="x-none" w:eastAsia="x-none"/>
    </w:rPr>
  </w:style>
  <w:style w:type="paragraph" w:customStyle="1" w:styleId="-">
    <w:name w:val="Контракт-раздел"/>
    <w:basedOn w:val="a"/>
    <w:next w:val="--2"/>
    <w:rsid w:val="00F32338"/>
    <w:pPr>
      <w:keepNext/>
      <w:widowControl/>
      <w:numPr>
        <w:numId w:val="1"/>
      </w:numPr>
      <w:tabs>
        <w:tab w:val="left" w:pos="540"/>
      </w:tabs>
      <w:suppressAutoHyphens/>
      <w:autoSpaceDE/>
      <w:autoSpaceDN/>
      <w:adjustRightInd/>
      <w:spacing w:before="360" w:after="120"/>
      <w:jc w:val="center"/>
      <w:outlineLvl w:val="2"/>
    </w:pPr>
    <w:rPr>
      <w:b/>
      <w:bCs/>
      <w:caps/>
      <w:smallCaps/>
      <w:sz w:val="28"/>
    </w:rPr>
  </w:style>
  <w:style w:type="paragraph" w:customStyle="1" w:styleId="--2">
    <w:name w:val="Контракт-пункт-2"/>
    <w:basedOn w:val="a"/>
    <w:rsid w:val="00F32338"/>
    <w:pPr>
      <w:widowControl/>
      <w:numPr>
        <w:ilvl w:val="1"/>
        <w:numId w:val="1"/>
      </w:numPr>
      <w:autoSpaceDE/>
      <w:autoSpaceDN/>
      <w:adjustRightInd/>
      <w:jc w:val="both"/>
    </w:pPr>
    <w:rPr>
      <w:sz w:val="28"/>
    </w:rPr>
  </w:style>
  <w:style w:type="paragraph" w:customStyle="1" w:styleId="--3">
    <w:name w:val="Контракт-пункт-3"/>
    <w:basedOn w:val="a"/>
    <w:rsid w:val="00F32338"/>
    <w:pPr>
      <w:widowControl/>
      <w:numPr>
        <w:ilvl w:val="2"/>
        <w:numId w:val="1"/>
      </w:numPr>
      <w:autoSpaceDE/>
      <w:autoSpaceDN/>
      <w:adjustRightInd/>
      <w:jc w:val="both"/>
    </w:pPr>
    <w:rPr>
      <w:sz w:val="28"/>
    </w:rPr>
  </w:style>
  <w:style w:type="paragraph" w:customStyle="1" w:styleId="--4">
    <w:name w:val="Контракт-пункт-4"/>
    <w:basedOn w:val="--3"/>
    <w:rsid w:val="00F32338"/>
    <w:pPr>
      <w:numPr>
        <w:ilvl w:val="3"/>
      </w:numPr>
      <w:tabs>
        <w:tab w:val="num" w:pos="643"/>
        <w:tab w:val="num" w:pos="926"/>
        <w:tab w:val="num" w:pos="1134"/>
      </w:tabs>
      <w:ind w:left="1134" w:hanging="1134"/>
    </w:pPr>
  </w:style>
  <w:style w:type="paragraph" w:customStyle="1" w:styleId="-0">
    <w:name w:val="Контракт-подподподпункт"/>
    <w:basedOn w:val="a"/>
    <w:rsid w:val="00F32338"/>
    <w:pPr>
      <w:widowControl/>
      <w:numPr>
        <w:ilvl w:val="4"/>
        <w:numId w:val="1"/>
      </w:numPr>
      <w:autoSpaceDE/>
      <w:autoSpaceDN/>
      <w:adjustRightInd/>
      <w:jc w:val="both"/>
    </w:pPr>
    <w:rPr>
      <w:sz w:val="28"/>
    </w:rPr>
  </w:style>
  <w:style w:type="paragraph" w:customStyle="1" w:styleId="Iiiaeuiue">
    <w:name w:val="Ii?iaeuiue"/>
    <w:rsid w:val="00F32338"/>
    <w:pPr>
      <w:spacing w:after="0" w:line="240" w:lineRule="auto"/>
    </w:pPr>
    <w:rPr>
      <w:rFonts w:ascii="Univers" w:eastAsia="Times New Roman" w:hAnsi="Univers" w:cs="Times New Roman"/>
      <w:sz w:val="20"/>
      <w:szCs w:val="20"/>
      <w:lang w:val="en-GB" w:eastAsia="ru-RU"/>
    </w:rPr>
  </w:style>
  <w:style w:type="paragraph" w:customStyle="1" w:styleId="Default">
    <w:name w:val="Default"/>
    <w:rsid w:val="00F32338"/>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styleId="a5">
    <w:name w:val="footnote reference"/>
    <w:uiPriority w:val="99"/>
    <w:rsid w:val="00F32338"/>
    <w:rPr>
      <w:rFonts w:ascii="Times New Roman" w:hAnsi="Times New Roman"/>
      <w:color w:val="FF0000"/>
      <w:sz w:val="20"/>
      <w:vertAlign w:val="superscript"/>
    </w:rPr>
  </w:style>
  <w:style w:type="paragraph" w:styleId="a6">
    <w:name w:val="footnote text"/>
    <w:basedOn w:val="a"/>
    <w:link w:val="a7"/>
    <w:uiPriority w:val="99"/>
    <w:rsid w:val="00F32338"/>
    <w:pPr>
      <w:widowControl/>
      <w:autoSpaceDE/>
      <w:autoSpaceDN/>
      <w:adjustRightInd/>
    </w:pPr>
    <w:rPr>
      <w:sz w:val="20"/>
      <w:szCs w:val="20"/>
      <w:lang w:val="en-GB" w:eastAsia="x-none"/>
    </w:rPr>
  </w:style>
  <w:style w:type="character" w:customStyle="1" w:styleId="a7">
    <w:name w:val="Текст сноски Знак"/>
    <w:basedOn w:val="a0"/>
    <w:link w:val="a6"/>
    <w:uiPriority w:val="99"/>
    <w:rsid w:val="00F32338"/>
    <w:rPr>
      <w:rFonts w:ascii="Times New Roman" w:eastAsia="Times New Roman" w:hAnsi="Times New Roman" w:cs="Times New Roman"/>
      <w:sz w:val="20"/>
      <w:szCs w:val="20"/>
      <w:lang w:val="en-GB" w:eastAsia="x-none"/>
    </w:rPr>
  </w:style>
  <w:style w:type="character" w:styleId="a8">
    <w:name w:val="Hyperlink"/>
    <w:uiPriority w:val="99"/>
    <w:unhideWhenUsed/>
    <w:rsid w:val="00F3233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4794</Words>
  <Characters>27330</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Шпакова Светлана Валерьевна</dc:creator>
  <cp:lastModifiedBy>Шпакова Светлана Валерьевна</cp:lastModifiedBy>
  <cp:revision>1</cp:revision>
  <dcterms:created xsi:type="dcterms:W3CDTF">2013-04-10T07:57:00Z</dcterms:created>
  <dcterms:modified xsi:type="dcterms:W3CDTF">2013-04-10T07:57:00Z</dcterms:modified>
</cp:coreProperties>
</file>