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93" w:rsidRPr="003C5A21" w:rsidRDefault="003C5A21" w:rsidP="00E66AC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C5A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Information on the Auditor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nomination</w:t>
      </w:r>
      <w:r w:rsidRPr="003C5A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IDGC of Centre, JSC</w:t>
      </w:r>
    </w:p>
    <w:tbl>
      <w:tblPr>
        <w:tblW w:w="4921" w:type="pct"/>
        <w:tblCellSpacing w:w="0" w:type="dxa"/>
        <w:tblInd w:w="-135" w:type="dxa"/>
        <w:tblBorders>
          <w:bottom w:val="single" w:sz="6" w:space="0" w:color="D4D5D9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/>
      </w:tblPr>
      <w:tblGrid>
        <w:gridCol w:w="3960"/>
        <w:gridCol w:w="5246"/>
      </w:tblGrid>
      <w:tr w:rsidR="00D00193" w:rsidRPr="00D84B34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FD4894" w:rsidRDefault="00FD4894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 company name (or full name of an individual auditor</w:t>
            </w:r>
            <w:r w:rsidR="00D00193" w:rsidRPr="00FD4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):   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FD4894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>Ernst</w:t>
            </w:r>
            <w:proofErr w:type="spellEnd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>Young</w:t>
            </w:r>
            <w:proofErr w:type="spellEnd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 xml:space="preserve"> LLC</w:t>
            </w:r>
          </w:p>
        </w:tc>
      </w:tr>
      <w:tr w:rsidR="00D00193" w:rsidRPr="003F213E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FD4894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>Primary</w:t>
            </w:r>
            <w:proofErr w:type="spellEnd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  <w:proofErr w:type="spellEnd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>Registration</w:t>
            </w:r>
            <w:proofErr w:type="spellEnd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  <w:proofErr w:type="spellEnd"/>
            <w:r w:rsidR="00D00193" w:rsidRPr="00D84B34">
              <w:rPr>
                <w:rFonts w:ascii="Times New Roman" w:hAnsi="Times New Roman" w:cs="Times New Roman"/>
                <w:sz w:val="28"/>
                <w:szCs w:val="28"/>
              </w:rPr>
              <w:t>:   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F69" w:rsidRPr="00B65F69" w:rsidRDefault="00B65F69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F69">
              <w:rPr>
                <w:rFonts w:ascii="Times New Roman" w:hAnsi="Times New Roman" w:cs="Times New Roman"/>
                <w:sz w:val="28"/>
                <w:szCs w:val="28"/>
              </w:rPr>
              <w:t xml:space="preserve">1027739707203 </w:t>
            </w:r>
          </w:p>
          <w:p w:rsidR="00D00193" w:rsidRPr="003F213E" w:rsidRDefault="003F213E" w:rsidP="000C50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record</w:t>
            </w:r>
            <w:r w:rsidRPr="003F2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ent</w:t>
            </w:r>
            <w:r w:rsidR="000C5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ered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December</w:t>
            </w:r>
            <w:r w:rsidRPr="003F2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65F69" w:rsidRPr="003F2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Pr="003F2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B65F69" w:rsidRPr="003F2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2002, </w:t>
            </w:r>
            <w:r w:rsidRPr="003F2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series</w:t>
            </w:r>
            <w:r w:rsidR="00B65F69" w:rsidRPr="003F2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77 </w:t>
            </w:r>
            <w:r w:rsidR="00B65F69" w:rsidRPr="003F2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F2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="00B65F69" w:rsidRPr="003F2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007367150,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issued by </w:t>
            </w:r>
            <w:r w:rsidRPr="003F2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Ministry for Taxes and Levies of the RF </w:t>
            </w:r>
          </w:p>
        </w:tc>
      </w:tr>
      <w:tr w:rsidR="00D00193" w:rsidRPr="00D84B34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FD4894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>Taxpayer</w:t>
            </w:r>
            <w:proofErr w:type="spellEnd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>Identification</w:t>
            </w:r>
            <w:proofErr w:type="spellEnd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  <w:proofErr w:type="spellEnd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 xml:space="preserve"> (INN</w:t>
            </w:r>
            <w:proofErr w:type="gramEnd"/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727B9A" w:rsidRDefault="00DD61C8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A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7709383532</w:t>
            </w:r>
          </w:p>
        </w:tc>
      </w:tr>
      <w:tr w:rsidR="00DD61C8" w:rsidRPr="00D84B34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1C8" w:rsidRPr="00FD4894" w:rsidRDefault="00FD4894" w:rsidP="00FD48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proofErr w:type="spellStart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>ecord</w:t>
            </w:r>
            <w:proofErr w:type="spellEnd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>alidity</w:t>
            </w:r>
            <w:proofErr w:type="spellEnd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FD4894">
              <w:rPr>
                <w:rFonts w:ascii="Times New Roman" w:hAnsi="Times New Roman" w:cs="Times New Roman"/>
                <w:sz w:val="28"/>
                <w:szCs w:val="28"/>
              </w:rPr>
              <w:t>ode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(KPP)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1C8" w:rsidRPr="00727B9A" w:rsidRDefault="00DD61C8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A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770501001</w:t>
            </w:r>
          </w:p>
        </w:tc>
      </w:tr>
      <w:tr w:rsidR="00DD61C8" w:rsidRPr="00FA02F4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1C8" w:rsidRDefault="00DD61C8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1C8" w:rsidRPr="00FA02F4" w:rsidRDefault="00FA02F4" w:rsidP="00E66AC4">
            <w:pPr>
              <w:spacing w:line="240" w:lineRule="auto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2F4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Russian Business and Organization Classification</w:t>
            </w:r>
            <w:r w:rsidR="00DD61C8" w:rsidRPr="00FA02F4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59002827/ </w:t>
            </w:r>
            <w:r w:rsidRPr="005A765D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All-Russian Classifier of Types of Economic Activity</w:t>
            </w:r>
            <w:r w:rsidR="00DD61C8" w:rsidRPr="00FA02F4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74.12.2, 74.12.1, 74.14, 72.30,80.42</w:t>
            </w:r>
          </w:p>
        </w:tc>
      </w:tr>
      <w:tr w:rsidR="00D00193" w:rsidRPr="005B0AC9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807861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61">
              <w:rPr>
                <w:rFonts w:ascii="Times New Roman" w:hAnsi="Times New Roman" w:cs="Times New Roman"/>
                <w:sz w:val="28"/>
                <w:szCs w:val="28"/>
              </w:rPr>
              <w:t>Legal</w:t>
            </w:r>
            <w:proofErr w:type="spellEnd"/>
            <w:r w:rsidRPr="00807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7861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  <w:proofErr w:type="spellEnd"/>
            <w:r w:rsidR="00D00193" w:rsidRPr="00D84B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5B0AC9" w:rsidRDefault="005B0AC9" w:rsidP="00E66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0AC9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Sadovnicheskaya</w:t>
            </w:r>
            <w:proofErr w:type="spellEnd"/>
            <w:r w:rsidRPr="005B0AC9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nab. 77, bld. 1, 115035 Moscow, Russia</w:t>
            </w:r>
          </w:p>
        </w:tc>
      </w:tr>
      <w:tr w:rsidR="00D00193" w:rsidRPr="005B0AC9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807861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61">
              <w:rPr>
                <w:rFonts w:ascii="Times New Roman" w:hAnsi="Times New Roman" w:cs="Times New Roman"/>
                <w:sz w:val="28"/>
                <w:szCs w:val="28"/>
              </w:rPr>
              <w:t>Postal</w:t>
            </w:r>
            <w:proofErr w:type="spellEnd"/>
            <w:r w:rsidRPr="00807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7861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  <w:proofErr w:type="spellEnd"/>
            <w:r w:rsidR="00D00193" w:rsidRPr="00D84B34">
              <w:rPr>
                <w:rFonts w:ascii="Times New Roman" w:hAnsi="Times New Roman" w:cs="Times New Roman"/>
                <w:sz w:val="28"/>
                <w:szCs w:val="28"/>
              </w:rPr>
              <w:t>:  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5B0AC9" w:rsidRDefault="005B0AC9" w:rsidP="00E66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0AC9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Sadovnicheskaya</w:t>
            </w:r>
            <w:proofErr w:type="spellEnd"/>
            <w:r w:rsidRPr="005B0AC9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nab. 77, bld. 1, 115035 Moscow, </w:t>
            </w: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</w:p>
        </w:tc>
      </w:tr>
      <w:tr w:rsidR="00D00193" w:rsidRPr="00D84B34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D84B34" w:rsidRDefault="00B41821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821">
              <w:rPr>
                <w:rFonts w:ascii="Times New Roman" w:hAnsi="Times New Roman" w:cs="Times New Roman"/>
                <w:sz w:val="28"/>
                <w:szCs w:val="28"/>
              </w:rPr>
              <w:t>Telephone</w:t>
            </w:r>
            <w:proofErr w:type="spellEnd"/>
            <w:r w:rsidR="00D00193" w:rsidRPr="00D84B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193" w:rsidRPr="00727B9A" w:rsidRDefault="00727B9A" w:rsidP="006B55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7B9A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+7 495 755 9700</w:t>
            </w:r>
          </w:p>
        </w:tc>
      </w:tr>
      <w:tr w:rsidR="00727B9A" w:rsidRPr="00D84B34" w:rsidTr="0069431B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B9A" w:rsidRPr="00D84B34" w:rsidRDefault="00B41821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821">
              <w:rPr>
                <w:rFonts w:ascii="Times New Roman" w:hAnsi="Times New Roman" w:cs="Times New Roman"/>
                <w:sz w:val="28"/>
                <w:szCs w:val="28"/>
              </w:rPr>
              <w:t>Fax</w:t>
            </w:r>
            <w:proofErr w:type="spellEnd"/>
            <w:r w:rsidR="00727B9A" w:rsidRPr="00D84B34">
              <w:rPr>
                <w:rFonts w:ascii="Times New Roman" w:hAnsi="Times New Roman" w:cs="Times New Roman"/>
                <w:sz w:val="28"/>
                <w:szCs w:val="28"/>
              </w:rPr>
              <w:t>:  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B9A" w:rsidRPr="00727B9A" w:rsidRDefault="00727B9A" w:rsidP="00015EFC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727B9A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+7 495 755 9701</w:t>
            </w:r>
          </w:p>
        </w:tc>
      </w:tr>
      <w:tr w:rsidR="00727B9A" w:rsidRPr="00D84B34" w:rsidTr="0069431B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B9A" w:rsidRDefault="00B41821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821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="00727B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7B9A" w:rsidRPr="00D84B34" w:rsidRDefault="00B41821" w:rsidP="00E66A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821">
              <w:rPr>
                <w:rFonts w:ascii="Times New Roman" w:hAnsi="Times New Roman" w:cs="Times New Roman"/>
                <w:sz w:val="28"/>
                <w:szCs w:val="28"/>
              </w:rPr>
              <w:t>Auditor’s</w:t>
            </w:r>
            <w:proofErr w:type="spellEnd"/>
            <w:r w:rsidRPr="00B41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821">
              <w:rPr>
                <w:rFonts w:ascii="Times New Roman" w:hAnsi="Times New Roman" w:cs="Times New Roman"/>
                <w:sz w:val="28"/>
                <w:szCs w:val="28"/>
              </w:rPr>
              <w:t>Website</w:t>
            </w:r>
            <w:proofErr w:type="spellEnd"/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B9A" w:rsidRPr="00727B9A" w:rsidRDefault="00A06789" w:rsidP="00015EFC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hyperlink r:id="rId5" w:history="1">
              <w:r w:rsidR="00727B9A" w:rsidRPr="00727B9A">
                <w:rPr>
                  <w:rStyle w:val="FontStyle13"/>
                  <w:rFonts w:ascii="Times New Roman" w:hAnsi="Times New Roman" w:cs="Times New Roman"/>
                  <w:sz w:val="28"/>
                  <w:szCs w:val="28"/>
                  <w:u w:val="single"/>
                  <w:lang w:val="en-US" w:eastAsia="en-US"/>
                </w:rPr>
                <w:t>alexey</w:t>
              </w:r>
              <w:r w:rsidR="00727B9A" w:rsidRPr="00727B9A">
                <w:rPr>
                  <w:rStyle w:val="FontStyle13"/>
                  <w:rFonts w:ascii="Times New Roman" w:hAnsi="Times New Roman" w:cs="Times New Roman"/>
                  <w:sz w:val="28"/>
                  <w:szCs w:val="28"/>
                  <w:u w:val="single"/>
                  <w:lang w:eastAsia="en-US"/>
                </w:rPr>
                <w:t>.</w:t>
              </w:r>
              <w:r w:rsidR="00727B9A" w:rsidRPr="00727B9A">
                <w:rPr>
                  <w:rStyle w:val="FontStyle13"/>
                  <w:rFonts w:ascii="Times New Roman" w:hAnsi="Times New Roman" w:cs="Times New Roman"/>
                  <w:sz w:val="28"/>
                  <w:szCs w:val="28"/>
                  <w:u w:val="single"/>
                  <w:lang w:val="en-US" w:eastAsia="en-US"/>
                </w:rPr>
                <w:t>loza</w:t>
              </w:r>
              <w:r w:rsidR="00727B9A" w:rsidRPr="00727B9A">
                <w:rPr>
                  <w:rStyle w:val="FontStyle13"/>
                  <w:rFonts w:ascii="Times New Roman" w:hAnsi="Times New Roman" w:cs="Times New Roman"/>
                  <w:sz w:val="28"/>
                  <w:szCs w:val="28"/>
                  <w:u w:val="single"/>
                  <w:lang w:eastAsia="en-US"/>
                </w:rPr>
                <w:t>@</w:t>
              </w:r>
              <w:r w:rsidR="00727B9A" w:rsidRPr="00727B9A">
                <w:rPr>
                  <w:rStyle w:val="FontStyle13"/>
                  <w:rFonts w:ascii="Times New Roman" w:hAnsi="Times New Roman" w:cs="Times New Roman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727B9A" w:rsidRPr="00727B9A">
                <w:rPr>
                  <w:rStyle w:val="FontStyle13"/>
                  <w:rFonts w:ascii="Times New Roman" w:hAnsi="Times New Roman" w:cs="Times New Roman"/>
                  <w:sz w:val="28"/>
                  <w:szCs w:val="28"/>
                  <w:u w:val="single"/>
                  <w:lang w:eastAsia="en-US"/>
                </w:rPr>
                <w:t>.</w:t>
              </w:r>
              <w:r w:rsidR="00727B9A" w:rsidRPr="00727B9A">
                <w:rPr>
                  <w:rStyle w:val="FontStyle13"/>
                  <w:rFonts w:ascii="Times New Roman" w:hAnsi="Times New Roman" w:cs="Times New Roman"/>
                  <w:sz w:val="28"/>
                  <w:szCs w:val="28"/>
                  <w:u w:val="single"/>
                  <w:lang w:val="en-US" w:eastAsia="en-US"/>
                </w:rPr>
                <w:t>ey</w:t>
              </w:r>
              <w:r w:rsidR="00727B9A" w:rsidRPr="00727B9A">
                <w:rPr>
                  <w:rStyle w:val="FontStyle13"/>
                  <w:rFonts w:ascii="Times New Roman" w:hAnsi="Times New Roman" w:cs="Times New Roman"/>
                  <w:sz w:val="28"/>
                  <w:szCs w:val="28"/>
                  <w:u w:val="single"/>
                  <w:lang w:eastAsia="en-US"/>
                </w:rPr>
                <w:t>.</w:t>
              </w:r>
              <w:r w:rsidR="00727B9A" w:rsidRPr="00727B9A">
                <w:rPr>
                  <w:rStyle w:val="FontStyle13"/>
                  <w:rFonts w:ascii="Times New Roman" w:hAnsi="Times New Roman" w:cs="Times New Roman"/>
                  <w:sz w:val="28"/>
                  <w:szCs w:val="28"/>
                  <w:u w:val="single"/>
                  <w:lang w:val="en-US" w:eastAsia="en-US"/>
                </w:rPr>
                <w:t>com</w:t>
              </w:r>
            </w:hyperlink>
          </w:p>
          <w:p w:rsidR="00727B9A" w:rsidRDefault="00727B9A" w:rsidP="00015EFC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727B9A" w:rsidRPr="00727B9A" w:rsidRDefault="00727B9A" w:rsidP="00015EFC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27B9A">
              <w:rPr>
                <w:rStyle w:val="FontStyle13"/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http://www.ey.com</w:t>
            </w:r>
          </w:p>
        </w:tc>
      </w:tr>
      <w:tr w:rsidR="00727B9A" w:rsidRPr="00520E98" w:rsidTr="00AA55A5">
        <w:trPr>
          <w:tblCellSpacing w:w="0" w:type="dxa"/>
        </w:trPr>
        <w:tc>
          <w:tcPr>
            <w:tcW w:w="2151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B9A" w:rsidRPr="00520E98" w:rsidRDefault="00520E98" w:rsidP="00520E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0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Membership in a self-regulatory organization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20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uditors</w:t>
            </w:r>
            <w:r w:rsidR="00727B9A" w:rsidRPr="00520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849" w:type="pct"/>
            <w:tcBorders>
              <w:bottom w:val="single" w:sz="6" w:space="0" w:color="CDD7E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7B9A" w:rsidRPr="00520E98" w:rsidRDefault="005A765D" w:rsidP="00727B9A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0E98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Membership certificate #</w:t>
            </w:r>
            <w:r w:rsidR="00727B9A" w:rsidRPr="00520E98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3028 </w:t>
            </w: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20E98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Ernst &amp; Young LLC</w:t>
            </w:r>
            <w:r w:rsidR="00727B9A" w:rsidRPr="00520E98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520E98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A765D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elf</w:t>
            </w:r>
            <w:r w:rsidRPr="00520E98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20E98" w:rsidRPr="00520E98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regulatory</w:t>
            </w:r>
            <w:r w:rsidRPr="00520E98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765D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organization</w:t>
            </w:r>
            <w:r w:rsidRPr="00520E98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Non-commercial partnership </w:t>
            </w:r>
            <w:r w:rsidR="00A01D19" w:rsidRPr="00A01D19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"Chamber of Auditors of Russia"</w:t>
            </w:r>
            <w:r w:rsidRPr="00520E98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27B9A" w:rsidRPr="00520E98" w:rsidRDefault="00727B9A" w:rsidP="00727B9A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5810F3" w:rsidRPr="00D2077D" w:rsidRDefault="00D2077D" w:rsidP="00E66AC4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D2077D">
        <w:rPr>
          <w:rFonts w:ascii="Times New Roman" w:hAnsi="Times New Roman" w:cs="Times New Roman"/>
          <w:spacing w:val="-2"/>
          <w:sz w:val="28"/>
          <w:szCs w:val="28"/>
          <w:lang w:val="en-US"/>
        </w:rPr>
        <w:t>Ernst &amp; Young LLC is a member of the following associations and professional organizations</w:t>
      </w:r>
      <w:r w:rsidR="00E66AC4" w:rsidRPr="00D2077D">
        <w:rPr>
          <w:rFonts w:ascii="Times New Roman" w:hAnsi="Times New Roman" w:cs="Times New Roman"/>
          <w:spacing w:val="-2"/>
          <w:sz w:val="28"/>
          <w:szCs w:val="28"/>
          <w:lang w:val="en-US"/>
        </w:rPr>
        <w:t>:</w:t>
      </w:r>
    </w:p>
    <w:p w:rsidR="00E66AC4" w:rsidRPr="00046F2A" w:rsidRDefault="00046F2A" w:rsidP="00B65F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046F2A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Russian Union of </w:t>
      </w:r>
      <w:proofErr w:type="spellStart"/>
      <w:r w:rsidRPr="00046F2A">
        <w:rPr>
          <w:rFonts w:ascii="Times New Roman" w:hAnsi="Times New Roman" w:cs="Times New Roman"/>
          <w:spacing w:val="-2"/>
          <w:sz w:val="28"/>
          <w:szCs w:val="28"/>
          <w:lang w:val="en-US"/>
        </w:rPr>
        <w:t>Enterpreneurs</w:t>
      </w:r>
      <w:proofErr w:type="spellEnd"/>
      <w:r w:rsidRPr="00046F2A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and Industrialists</w:t>
      </w:r>
      <w:r w:rsidR="00B65F69" w:rsidRPr="00046F2A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employers</w:t>
      </w:r>
      <w:r w:rsidR="00B65F69" w:rsidRPr="00046F2A">
        <w:rPr>
          <w:rFonts w:ascii="Times New Roman" w:hAnsi="Times New Roman" w:cs="Times New Roman"/>
          <w:spacing w:val="-2"/>
          <w:sz w:val="28"/>
          <w:szCs w:val="28"/>
          <w:lang w:val="en-US"/>
        </w:rPr>
        <w:t>)</w:t>
      </w:r>
    </w:p>
    <w:p w:rsidR="00B65F69" w:rsidRPr="00A01D19" w:rsidRDefault="00A01D19" w:rsidP="00B65F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SRO</w:t>
      </w:r>
      <w:r w:rsidR="00B65F69" w:rsidRPr="00A01D19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NP</w:t>
      </w:r>
      <w:r w:rsidR="00B65F69" w:rsidRPr="00A01D19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A01D19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"Chamber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of </w:t>
      </w:r>
      <w:r w:rsidRPr="00A01D19">
        <w:rPr>
          <w:rFonts w:ascii="Times New Roman" w:hAnsi="Times New Roman" w:cs="Times New Roman"/>
          <w:spacing w:val="-2"/>
          <w:sz w:val="28"/>
          <w:szCs w:val="28"/>
          <w:lang w:val="en-US"/>
        </w:rPr>
        <w:t>Auditor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s</w:t>
      </w:r>
      <w:r w:rsidRPr="00A01D19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of Russia"</w:t>
      </w:r>
    </w:p>
    <w:p w:rsidR="00B65F69" w:rsidRPr="00B65F69" w:rsidRDefault="00046F2A" w:rsidP="00B65F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046F2A">
        <w:rPr>
          <w:rFonts w:ascii="Times New Roman" w:hAnsi="Times New Roman" w:cs="Times New Roman"/>
          <w:spacing w:val="-2"/>
          <w:sz w:val="28"/>
          <w:szCs w:val="28"/>
        </w:rPr>
        <w:t>American</w:t>
      </w:r>
      <w:proofErr w:type="spellEnd"/>
      <w:r w:rsidRPr="00046F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46F2A">
        <w:rPr>
          <w:rFonts w:ascii="Times New Roman" w:hAnsi="Times New Roman" w:cs="Times New Roman"/>
          <w:spacing w:val="-2"/>
          <w:sz w:val="28"/>
          <w:szCs w:val="28"/>
        </w:rPr>
        <w:t>Chamber</w:t>
      </w:r>
      <w:proofErr w:type="spellEnd"/>
      <w:r w:rsidRPr="00046F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46F2A">
        <w:rPr>
          <w:rFonts w:ascii="Times New Roman" w:hAnsi="Times New Roman" w:cs="Times New Roman"/>
          <w:spacing w:val="-2"/>
          <w:sz w:val="28"/>
          <w:szCs w:val="28"/>
        </w:rPr>
        <w:t>of</w:t>
      </w:r>
      <w:proofErr w:type="spellEnd"/>
      <w:r w:rsidRPr="00046F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46F2A">
        <w:rPr>
          <w:rFonts w:ascii="Times New Roman" w:hAnsi="Times New Roman" w:cs="Times New Roman"/>
          <w:spacing w:val="-2"/>
          <w:sz w:val="28"/>
          <w:szCs w:val="28"/>
        </w:rPr>
        <w:t>Commerce</w:t>
      </w:r>
      <w:proofErr w:type="spellEnd"/>
    </w:p>
    <w:p w:rsidR="00B65F69" w:rsidRPr="00046F2A" w:rsidRDefault="00046F2A" w:rsidP="00B65F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046F2A">
        <w:rPr>
          <w:rFonts w:ascii="Times New Roman" w:hAnsi="Times New Roman" w:cs="Times New Roman"/>
          <w:spacing w:val="-2"/>
          <w:sz w:val="28"/>
          <w:szCs w:val="28"/>
          <w:lang w:val="en-US"/>
        </w:rPr>
        <w:t>Association of the European Business</w:t>
      </w:r>
    </w:p>
    <w:p w:rsidR="00B65F69" w:rsidRPr="00B65F69" w:rsidRDefault="00046F2A" w:rsidP="00B65F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046F2A">
        <w:rPr>
          <w:rFonts w:ascii="Times New Roman" w:hAnsi="Times New Roman" w:cs="Times New Roman"/>
          <w:spacing w:val="-2"/>
          <w:sz w:val="28"/>
          <w:szCs w:val="28"/>
        </w:rPr>
        <w:t>Russian-German</w:t>
      </w:r>
      <w:proofErr w:type="spellEnd"/>
      <w:r w:rsidRPr="00046F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46F2A">
        <w:rPr>
          <w:rFonts w:ascii="Times New Roman" w:hAnsi="Times New Roman" w:cs="Times New Roman"/>
          <w:spacing w:val="-2"/>
          <w:sz w:val="28"/>
          <w:szCs w:val="28"/>
        </w:rPr>
        <w:t>Chamber</w:t>
      </w:r>
      <w:proofErr w:type="spellEnd"/>
      <w:r w:rsidRPr="00046F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46F2A">
        <w:rPr>
          <w:rFonts w:ascii="Times New Roman" w:hAnsi="Times New Roman" w:cs="Times New Roman"/>
          <w:spacing w:val="-2"/>
          <w:sz w:val="28"/>
          <w:szCs w:val="28"/>
        </w:rPr>
        <w:t>of</w:t>
      </w:r>
      <w:proofErr w:type="spellEnd"/>
      <w:r w:rsidRPr="00046F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46F2A">
        <w:rPr>
          <w:rFonts w:ascii="Times New Roman" w:hAnsi="Times New Roman" w:cs="Times New Roman"/>
          <w:spacing w:val="-2"/>
          <w:sz w:val="28"/>
          <w:szCs w:val="28"/>
        </w:rPr>
        <w:t>Commerce</w:t>
      </w:r>
      <w:proofErr w:type="spellEnd"/>
    </w:p>
    <w:sectPr w:rsidR="00B65F69" w:rsidRPr="00B65F69" w:rsidSect="00606EC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00F50"/>
    <w:multiLevelType w:val="multilevel"/>
    <w:tmpl w:val="4B2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E22FB"/>
    <w:multiLevelType w:val="singleLevel"/>
    <w:tmpl w:val="7AD49DC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B5AD0"/>
    <w:rsid w:val="00011A79"/>
    <w:rsid w:val="00030E5E"/>
    <w:rsid w:val="00032838"/>
    <w:rsid w:val="00034130"/>
    <w:rsid w:val="0004429A"/>
    <w:rsid w:val="00046F2A"/>
    <w:rsid w:val="00080F38"/>
    <w:rsid w:val="000C5040"/>
    <w:rsid w:val="000F5568"/>
    <w:rsid w:val="003022C3"/>
    <w:rsid w:val="00324FBB"/>
    <w:rsid w:val="00344621"/>
    <w:rsid w:val="003531CB"/>
    <w:rsid w:val="003B116E"/>
    <w:rsid w:val="003C5A21"/>
    <w:rsid w:val="003F213E"/>
    <w:rsid w:val="00421F88"/>
    <w:rsid w:val="0048068B"/>
    <w:rsid w:val="00486FEB"/>
    <w:rsid w:val="004977E8"/>
    <w:rsid w:val="005155EF"/>
    <w:rsid w:val="00520E98"/>
    <w:rsid w:val="005810F3"/>
    <w:rsid w:val="00586D34"/>
    <w:rsid w:val="005A765D"/>
    <w:rsid w:val="005B0AC9"/>
    <w:rsid w:val="00606EC4"/>
    <w:rsid w:val="006B5550"/>
    <w:rsid w:val="007146C0"/>
    <w:rsid w:val="00722D86"/>
    <w:rsid w:val="00727B9A"/>
    <w:rsid w:val="00807861"/>
    <w:rsid w:val="00811E40"/>
    <w:rsid w:val="00862CB5"/>
    <w:rsid w:val="00871645"/>
    <w:rsid w:val="008C3D7B"/>
    <w:rsid w:val="008D4DD4"/>
    <w:rsid w:val="00967755"/>
    <w:rsid w:val="009A1CBC"/>
    <w:rsid w:val="009E1BAE"/>
    <w:rsid w:val="00A01D19"/>
    <w:rsid w:val="00A06789"/>
    <w:rsid w:val="00A80804"/>
    <w:rsid w:val="00A8605B"/>
    <w:rsid w:val="00AA55A5"/>
    <w:rsid w:val="00B41821"/>
    <w:rsid w:val="00B65F69"/>
    <w:rsid w:val="00B9774D"/>
    <w:rsid w:val="00BE76E6"/>
    <w:rsid w:val="00C23C13"/>
    <w:rsid w:val="00CA70D9"/>
    <w:rsid w:val="00CB5AD0"/>
    <w:rsid w:val="00CC6735"/>
    <w:rsid w:val="00CC6D3F"/>
    <w:rsid w:val="00D00193"/>
    <w:rsid w:val="00D2077D"/>
    <w:rsid w:val="00D615A1"/>
    <w:rsid w:val="00D65C7B"/>
    <w:rsid w:val="00D74DBA"/>
    <w:rsid w:val="00D75502"/>
    <w:rsid w:val="00D84B34"/>
    <w:rsid w:val="00DB2B50"/>
    <w:rsid w:val="00DD61C8"/>
    <w:rsid w:val="00E02652"/>
    <w:rsid w:val="00E66AC4"/>
    <w:rsid w:val="00F35565"/>
    <w:rsid w:val="00F84256"/>
    <w:rsid w:val="00F91F10"/>
    <w:rsid w:val="00FA02F4"/>
    <w:rsid w:val="00FD4894"/>
    <w:rsid w:val="00FE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50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556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35565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11E40"/>
    <w:rPr>
      <w:color w:val="0000FF"/>
      <w:u w:val="single"/>
    </w:rPr>
  </w:style>
  <w:style w:type="paragraph" w:customStyle="1" w:styleId="consnormal">
    <w:name w:val="consnormal"/>
    <w:basedOn w:val="a"/>
    <w:uiPriority w:val="99"/>
    <w:rsid w:val="00811E4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810F3"/>
    <w:rPr>
      <w:color w:val="800080"/>
      <w:u w:val="single"/>
    </w:rPr>
  </w:style>
  <w:style w:type="character" w:customStyle="1" w:styleId="Subst">
    <w:name w:val="Subst"/>
    <w:uiPriority w:val="99"/>
    <w:rsid w:val="00E66AC4"/>
    <w:rPr>
      <w:b/>
      <w:i/>
    </w:rPr>
  </w:style>
  <w:style w:type="character" w:customStyle="1" w:styleId="FontStyle13">
    <w:name w:val="Font Style13"/>
    <w:basedOn w:val="a0"/>
    <w:uiPriority w:val="99"/>
    <w:rsid w:val="00DD61C8"/>
    <w:rPr>
      <w:rFonts w:ascii="Franklin Gothic Book" w:hAnsi="Franklin Gothic Book" w:cs="Franklin Gothic Book"/>
      <w:sz w:val="18"/>
      <w:szCs w:val="18"/>
    </w:rPr>
  </w:style>
  <w:style w:type="paragraph" w:customStyle="1" w:styleId="Style3">
    <w:name w:val="Style3"/>
    <w:basedOn w:val="a"/>
    <w:uiPriority w:val="99"/>
    <w:rsid w:val="00727B9A"/>
    <w:pPr>
      <w:widowControl w:val="0"/>
      <w:autoSpaceDE w:val="0"/>
      <w:autoSpaceDN w:val="0"/>
      <w:adjustRightInd w:val="0"/>
      <w:spacing w:after="0" w:line="245" w:lineRule="exact"/>
    </w:pPr>
    <w:rPr>
      <w:rFonts w:ascii="Franklin Gothic Book" w:eastAsiaTheme="minorEastAsia" w:hAnsi="Franklin Gothic Book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50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556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35565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11E40"/>
    <w:rPr>
      <w:color w:val="0000FF"/>
      <w:u w:val="single"/>
    </w:rPr>
  </w:style>
  <w:style w:type="paragraph" w:customStyle="1" w:styleId="consnormal">
    <w:name w:val="consnormal"/>
    <w:basedOn w:val="a"/>
    <w:uiPriority w:val="99"/>
    <w:rsid w:val="00811E4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810F3"/>
    <w:rPr>
      <w:color w:val="800080"/>
      <w:u w:val="single"/>
    </w:rPr>
  </w:style>
  <w:style w:type="character" w:customStyle="1" w:styleId="Subst">
    <w:name w:val="Subst"/>
    <w:uiPriority w:val="99"/>
    <w:rsid w:val="00E66AC4"/>
    <w:rPr>
      <w:b/>
      <w:i/>
    </w:rPr>
  </w:style>
  <w:style w:type="character" w:customStyle="1" w:styleId="FontStyle13">
    <w:name w:val="Font Style13"/>
    <w:basedOn w:val="a0"/>
    <w:uiPriority w:val="99"/>
    <w:rsid w:val="00DD61C8"/>
    <w:rPr>
      <w:rFonts w:ascii="Franklin Gothic Book" w:hAnsi="Franklin Gothic Book" w:cs="Franklin Gothic Book"/>
      <w:sz w:val="18"/>
      <w:szCs w:val="18"/>
    </w:rPr>
  </w:style>
  <w:style w:type="paragraph" w:customStyle="1" w:styleId="Style3">
    <w:name w:val="Style3"/>
    <w:basedOn w:val="a"/>
    <w:uiPriority w:val="99"/>
    <w:rsid w:val="00727B9A"/>
    <w:pPr>
      <w:widowControl w:val="0"/>
      <w:autoSpaceDE w:val="0"/>
      <w:autoSpaceDN w:val="0"/>
      <w:adjustRightInd w:val="0"/>
      <w:spacing w:after="0" w:line="245" w:lineRule="exact"/>
    </w:pPr>
    <w:rPr>
      <w:rFonts w:ascii="Franklin Gothic Book" w:eastAsiaTheme="minorEastAsia" w:hAnsi="Franklin Gothic Book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1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ey.loza@ru.e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Mrsk</Company>
  <LinksUpToDate>false</LinksUpToDate>
  <CharactersWithSpaces>1357</CharactersWithSpaces>
  <SharedDoc>false</SharedDoc>
  <HLinks>
    <vt:vector size="96" baseType="variant">
      <vt:variant>
        <vt:i4>6946866</vt:i4>
      </vt:variant>
      <vt:variant>
        <vt:i4>45</vt:i4>
      </vt:variant>
      <vt:variant>
        <vt:i4>0</vt:i4>
      </vt:variant>
      <vt:variant>
        <vt:i4>5</vt:i4>
      </vt:variant>
      <vt:variant>
        <vt:lpwstr>http://industrialparks.ru/</vt:lpwstr>
      </vt:variant>
      <vt:variant>
        <vt:lpwstr/>
      </vt:variant>
      <vt:variant>
        <vt:i4>6094940</vt:i4>
      </vt:variant>
      <vt:variant>
        <vt:i4>42</vt:i4>
      </vt:variant>
      <vt:variant>
        <vt:i4>0</vt:i4>
      </vt:variant>
      <vt:variant>
        <vt:i4>5</vt:i4>
      </vt:variant>
      <vt:variant>
        <vt:lpwstr>http://www.iblf.org/</vt:lpwstr>
      </vt:variant>
      <vt:variant>
        <vt:lpwstr/>
      </vt:variant>
      <vt:variant>
        <vt:i4>4587537</vt:i4>
      </vt:variant>
      <vt:variant>
        <vt:i4>39</vt:i4>
      </vt:variant>
      <vt:variant>
        <vt:i4>0</vt:i4>
      </vt:variant>
      <vt:variant>
        <vt:i4>5</vt:i4>
      </vt:variant>
      <vt:variant>
        <vt:lpwstr>http://www.ebconline.org/cps/rde/xchg/SID-D7583772-D42966B4/ebc/hs.xsl/index.htm</vt:lpwstr>
      </vt:variant>
      <vt:variant>
        <vt:lpwstr/>
      </vt:variant>
      <vt:variant>
        <vt:i4>6225971</vt:i4>
      </vt:variant>
      <vt:variant>
        <vt:i4>36</vt:i4>
      </vt:variant>
      <vt:variant>
        <vt:i4>0</vt:i4>
      </vt:variant>
      <vt:variant>
        <vt:i4>5</vt:i4>
      </vt:variant>
      <vt:variant>
        <vt:lpwstr>http://www.cerbanet.org/public/index.php?page_id=1</vt:lpwstr>
      </vt:variant>
      <vt:variant>
        <vt:lpwstr/>
      </vt:variant>
      <vt:variant>
        <vt:i4>2752556</vt:i4>
      </vt:variant>
      <vt:variant>
        <vt:i4>33</vt:i4>
      </vt:variant>
      <vt:variant>
        <vt:i4>0</vt:i4>
      </vt:variant>
      <vt:variant>
        <vt:i4>5</vt:i4>
      </vt:variant>
      <vt:variant>
        <vt:lpwstr>https://www.usrbc.org/</vt:lpwstr>
      </vt:variant>
      <vt:variant>
        <vt:lpwstr/>
      </vt:variant>
      <vt:variant>
        <vt:i4>7864382</vt:i4>
      </vt:variant>
      <vt:variant>
        <vt:i4>30</vt:i4>
      </vt:variant>
      <vt:variant>
        <vt:i4>0</vt:i4>
      </vt:variant>
      <vt:variant>
        <vt:i4>5</vt:i4>
      </vt:variant>
      <vt:variant>
        <vt:lpwstr>http://russland.ahk.de/ru/</vt:lpwstr>
      </vt:variant>
      <vt:variant>
        <vt:lpwstr/>
      </vt:variant>
      <vt:variant>
        <vt:i4>5505029</vt:i4>
      </vt:variant>
      <vt:variant>
        <vt:i4>27</vt:i4>
      </vt:variant>
      <vt:variant>
        <vt:i4>0</vt:i4>
      </vt:variant>
      <vt:variant>
        <vt:i4>5</vt:i4>
      </vt:variant>
      <vt:variant>
        <vt:lpwstr>http://www.rbcc.co.uk/ru/</vt:lpwstr>
      </vt:variant>
      <vt:variant>
        <vt:lpwstr/>
      </vt:variant>
      <vt:variant>
        <vt:i4>1245258</vt:i4>
      </vt:variant>
      <vt:variant>
        <vt:i4>24</vt:i4>
      </vt:variant>
      <vt:variant>
        <vt:i4>0</vt:i4>
      </vt:variant>
      <vt:variant>
        <vt:i4>5</vt:i4>
      </vt:variant>
      <vt:variant>
        <vt:lpwstr>http://www.amcham.ru/</vt:lpwstr>
      </vt:variant>
      <vt:variant>
        <vt:lpwstr/>
      </vt:variant>
      <vt:variant>
        <vt:i4>393286</vt:i4>
      </vt:variant>
      <vt:variant>
        <vt:i4>21</vt:i4>
      </vt:variant>
      <vt:variant>
        <vt:i4>0</vt:i4>
      </vt:variant>
      <vt:variant>
        <vt:i4>5</vt:i4>
      </vt:variant>
      <vt:variant>
        <vt:lpwstr>http://www.aebrus.ru/</vt:lpwstr>
      </vt:variant>
      <vt:variant>
        <vt:lpwstr/>
      </vt:variant>
      <vt:variant>
        <vt:i4>6488180</vt:i4>
      </vt:variant>
      <vt:variant>
        <vt:i4>18</vt:i4>
      </vt:variant>
      <vt:variant>
        <vt:i4>0</vt:i4>
      </vt:variant>
      <vt:variant>
        <vt:i4>5</vt:i4>
      </vt:variant>
      <vt:variant>
        <vt:lpwstr>http://www.rvca.ru/eng/</vt:lpwstr>
      </vt:variant>
      <vt:variant>
        <vt:lpwstr/>
      </vt:variant>
      <vt:variant>
        <vt:i4>7929982</vt:i4>
      </vt:variant>
      <vt:variant>
        <vt:i4>15</vt:i4>
      </vt:variant>
      <vt:variant>
        <vt:i4>0</vt:i4>
      </vt:variant>
      <vt:variant>
        <vt:i4>5</vt:i4>
      </vt:variant>
      <vt:variant>
        <vt:lpwstr>http://www.arb.ru/site/</vt:lpwstr>
      </vt:variant>
      <vt:variant>
        <vt:lpwstr/>
      </vt:variant>
      <vt:variant>
        <vt:i4>8192038</vt:i4>
      </vt:variant>
      <vt:variant>
        <vt:i4>12</vt:i4>
      </vt:variant>
      <vt:variant>
        <vt:i4>0</vt:i4>
      </vt:variant>
      <vt:variant>
        <vt:i4>5</vt:i4>
      </vt:variant>
      <vt:variant>
        <vt:lpwstr>http://www.nccg.ru/</vt:lpwstr>
      </vt:variant>
      <vt:variant>
        <vt:lpwstr/>
      </vt:variant>
      <vt:variant>
        <vt:i4>7864382</vt:i4>
      </vt:variant>
      <vt:variant>
        <vt:i4>9</vt:i4>
      </vt:variant>
      <vt:variant>
        <vt:i4>0</vt:i4>
      </vt:variant>
      <vt:variant>
        <vt:i4>5</vt:i4>
      </vt:variant>
      <vt:variant>
        <vt:lpwstr>http://www.nsfo.ru/</vt:lpwstr>
      </vt:variant>
      <vt:variant>
        <vt:lpwstr/>
      </vt:variant>
      <vt:variant>
        <vt:i4>7471137</vt:i4>
      </vt:variant>
      <vt:variant>
        <vt:i4>6</vt:i4>
      </vt:variant>
      <vt:variant>
        <vt:i4>0</vt:i4>
      </vt:variant>
      <vt:variant>
        <vt:i4>5</vt:i4>
      </vt:variant>
      <vt:variant>
        <vt:lpwstr>http://www.rspp.ru/</vt:lpwstr>
      </vt:variant>
      <vt:variant>
        <vt:lpwstr/>
      </vt:variant>
      <vt:variant>
        <vt:i4>7733301</vt:i4>
      </vt:variant>
      <vt:variant>
        <vt:i4>3</vt:i4>
      </vt:variant>
      <vt:variant>
        <vt:i4>0</vt:i4>
      </vt:variant>
      <vt:variant>
        <vt:i4>5</vt:i4>
      </vt:variant>
      <vt:variant>
        <vt:lpwstr>http://www.kpmg.ru/</vt:lpwstr>
      </vt:variant>
      <vt:variant>
        <vt:lpwstr/>
      </vt:variant>
      <vt:variant>
        <vt:i4>3538969</vt:i4>
      </vt:variant>
      <vt:variant>
        <vt:i4>0</vt:i4>
      </vt:variant>
      <vt:variant>
        <vt:i4>0</vt:i4>
      </vt:variant>
      <vt:variant>
        <vt:i4>5</vt:i4>
      </vt:variant>
      <vt:variant>
        <vt:lpwstr>mailto:moscow@kpmg.ru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2</cp:revision>
  <cp:lastPrinted>2008-04-30T08:53:00Z</cp:lastPrinted>
  <dcterms:created xsi:type="dcterms:W3CDTF">2014-06-01T12:45:00Z</dcterms:created>
  <dcterms:modified xsi:type="dcterms:W3CDTF">2014-06-01T12:45:00Z</dcterms:modified>
</cp:coreProperties>
</file>